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9C" w:rsidRDefault="00AD1F2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к постановлению</w:t>
      </w:r>
    </w:p>
    <w:p w:rsidR="0058129C" w:rsidRDefault="00AD1F2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</w:t>
      </w:r>
    </w:p>
    <w:p w:rsidR="0058129C" w:rsidRDefault="00AD1F2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города Батайска</w:t>
      </w:r>
    </w:p>
    <w:p w:rsidR="0058129C" w:rsidRDefault="0073554D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 w:rsidRPr="0073554D">
        <w:rPr>
          <w:rFonts w:ascii="Times New Roman" w:eastAsia="Times New Roman" w:hAnsi="Times New Roman" w:cs="Times New Roman"/>
          <w:sz w:val="28"/>
        </w:rPr>
        <w:t>от</w:t>
      </w:r>
      <w:r w:rsidR="00B77542">
        <w:rPr>
          <w:rFonts w:ascii="Times New Roman" w:eastAsia="Times New Roman" w:hAnsi="Times New Roman" w:cs="Times New Roman"/>
          <w:sz w:val="28"/>
        </w:rPr>
        <w:t xml:space="preserve"> 07.07.2020 № 1082</w:t>
      </w:r>
      <w:bookmarkStart w:id="0" w:name="_GoBack"/>
      <w:bookmarkEnd w:id="0"/>
    </w:p>
    <w:p w:rsidR="0058129C" w:rsidRDefault="0058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8129C" w:rsidRDefault="00AD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58129C" w:rsidRDefault="00AD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создании мест (площадок) накопления твердых коммунальных отходов и о порядке ведения реестра мест (площадок) накопления твердых коммунальных отходов</w:t>
      </w:r>
    </w:p>
    <w:p w:rsidR="0058129C" w:rsidRDefault="00AD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территор</w:t>
      </w:r>
      <w:r w:rsidR="0073554D">
        <w:rPr>
          <w:rFonts w:ascii="Times New Roman" w:eastAsia="Times New Roman" w:hAnsi="Times New Roman" w:cs="Times New Roman"/>
          <w:sz w:val="28"/>
        </w:rPr>
        <w:t>ии муниципального образования "Г</w:t>
      </w:r>
      <w:r>
        <w:rPr>
          <w:rFonts w:ascii="Times New Roman" w:eastAsia="Times New Roman" w:hAnsi="Times New Roman" w:cs="Times New Roman"/>
          <w:sz w:val="28"/>
        </w:rPr>
        <w:t>ород Батайск"</w:t>
      </w:r>
    </w:p>
    <w:p w:rsidR="0058129C" w:rsidRDefault="0058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8129C" w:rsidRDefault="00AD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 Общие положения</w:t>
      </w:r>
    </w:p>
    <w:p w:rsidR="0058129C" w:rsidRDefault="005812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1.1. 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Настоящие положение определяет порядок ведения и требования к содержанию реестра мест (площадок) накопления твердых коммунальных отходов (ТКО).</w:t>
      </w:r>
    </w:p>
    <w:p w:rsidR="0058129C" w:rsidRDefault="00AD1F2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1.2. Места (площадки) накопления твердых коммунальных отходов должны соответствовать требованиям законодательства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муниципального об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разования "Г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ород Батайск".</w:t>
      </w:r>
    </w:p>
    <w:p w:rsidR="0058129C" w:rsidRDefault="00AD1F2A">
      <w:pPr>
        <w:spacing w:after="0" w:line="240" w:lineRule="auto"/>
        <w:ind w:firstLine="540"/>
        <w:jc w:val="both"/>
        <w:rPr>
          <w:rFonts w:ascii="Verdana" w:eastAsia="Verdana" w:hAnsi="Verdana" w:cs="Verdana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Уполномоченным органом по созданию мест (площадок) накопления твердых коммунальных отходов, а также по созданию и ведению Реестра является Администрац</w:t>
      </w:r>
      <w:r w:rsidR="0073554D">
        <w:rPr>
          <w:rFonts w:ascii="Times New Roman" w:eastAsia="Times New Roman" w:hAnsi="Times New Roman" w:cs="Times New Roman"/>
          <w:sz w:val="28"/>
        </w:rPr>
        <w:t>ии муниципального образования "Г</w:t>
      </w:r>
      <w:r>
        <w:rPr>
          <w:rFonts w:ascii="Times New Roman" w:eastAsia="Times New Roman" w:hAnsi="Times New Roman" w:cs="Times New Roman"/>
          <w:sz w:val="28"/>
        </w:rPr>
        <w:t xml:space="preserve">ород Батайск" в лице Управления жилищно-коммунального хозяйства города Батайска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(далее -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Батайска). </w:t>
      </w:r>
    </w:p>
    <w:p w:rsidR="0058129C" w:rsidRDefault="005812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129C" w:rsidRDefault="005812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129C" w:rsidRDefault="00AD1F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II. Порядок создания мест (площадок) накопления твердых коммунальных отходов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 Места (площадки) накопления твердых коммунальных отходов создаются уполномоченным органом Администрации города Батайска -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2.2. В случаях, когда обязанность в соответствии с законодательством Российской Федерации по созданию места (площадки) накопления твердых коммунальных отходов лежит на других лицах, такие лица согласовывают создание мест (площадок) накопления твердых коммунальных отходов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на основании письменной заявки (приложение к положению).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2.3.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рассматривает заявку в срок не позднее 10 календарных дней со дня ее поступления.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2.4. В целях оценки заявки на предмет соблюдения требований в области санитарно-эпидемиологического благополучия населения,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вправе запросить позицию соответствующего территориального органа федерального органа исполнительной власти, уполномоченного осуществлять санитарно-эпидемиологический надзор (далее - орган санитарно-эпидемиологический надзора). В случае направления указанного запроса срок рассмотрения заявки может быть увеличен до 20 календарных дней, при этом заявителю не позднее 3 календарных дней со дня принятия такого решения направляется соответствующее уведомление.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2.5. По результатам рассмотрения заявки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2.6. Основаниями отказа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в согласовании создания места (площадки) накопления твердых коммунальных отходов являются: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а) несоответствие заявки установленной форме;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б) несоответствие места (площадки) накопления твердых коммунальных отходов требованиям правил благоустройства, требованиям в области санитарно-эпидемиологического благополучия, иного законодательства Российской Федерации.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2.7. О принятом решении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уведомляет заявителя с указанием причин отказа в согласовании, в срок, установленный пунктами 2.3- 2.4. настоящих Правил.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58129C" w:rsidRDefault="00AD1F2A">
      <w:pPr>
        <w:spacing w:after="0" w:line="288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III. Правила формирования и ведения реестра мест (площадок) накопления твердых коммунальных отходов, </w:t>
      </w:r>
    </w:p>
    <w:p w:rsidR="0058129C" w:rsidRDefault="00AD1F2A">
      <w:pPr>
        <w:spacing w:after="0" w:line="288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требования к его содержанию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  <w:t> 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3.1. Реестр мест (площадок) накопления твердых коммунальных отходов (далее - реестр) представляет собой базу данных о местах (площадках)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3.2. Реестр ведется на бумажном носителе и в электронном виде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3.3. Сведения из реестра размещаются на официальном сайте Администрации города Батайска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 Реестр ведется на государственном языке Российской Федерации.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3.5. В соответствии с пунктом 5 статьи 13.4 Федерального закона от 24 июня 1998 г. N 89-ФЗ "Об отходах производства и потребления" реестр должен включать в себя следующие разделы: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данные о нахождении мест (площадок) накопления твердых коммунальных отходов;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данные о технических характеристиках мест (площадок) накопления твердых коммунальных отходов;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данные о собственниках мест (площадок) накопления твердых коммунальных отходов;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3.6. Раздел "Данные о нахождении мест (площадок) накопления твердых коммунальных отходов" содержит сведения о почтовом адресе и (или) географических координатах мест (площадок)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контейнеров с указанием их объема.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размещенных контейнеров с указанием их объема определяется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3.8.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Раздел "Данные о собственниках мест (площадок) накопления твердых коммунальных отходов" содержит сведения: для юридических лиц - полное наименование и основной государственный регистрационный номер записи в Едином государственном реестре юридических лиц, адрес его фактического нахождения; для индивидуальных предпринимателей - фамилия, имя, отчество, основной государственный регистрационный номер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записи в Едином государственном реестре индивидуальных предпринимателей, адрес регистрации по месту жительства, почтовый адрес;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3.9. Раздел "Данные об источниках образования твердых коммунальных отходов, которые складируются в местах (на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площадках)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осуществляя деятельность на которых у физических и юридических лиц образуются твердые коммунальные отходы, которые складируются в соответствующих местах (на площадках)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3.10.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если место (площадка) накопления твердых коммунальных отходов создано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Батайска, сведения о таком месте (площадке) накопления твердых коммунальных отходов подлежат включению в реестр срок не позднее 3 рабочих дней со дня его создания.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3.11.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если место (площадка) накопления твердых коммунальных отходов создано лицом, указанным в пункте 2.2. настоящего Положения, такое лицо обязано обратиться в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для включения сведений о месте (площадке) накопления твердых коммунальных отходов в реестр не позднее 3 рабочих дней со дня его создания.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3.12. Лицо, создавшее место (площадку) накопления твердых коммунальных отходов, направляет в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Батайска: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1) заявку о включении сведений о месте (площадке) накопления в реестр согласно форме, установленной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Батайска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(согласно приложению к положению);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2) копии документов, подтверждающие право собственности на место (площадку)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3.13. Рассмотрение документов, предусмотренных пунктом 3.12 настоящего Положения, осуществляется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в течение 10 рабочих дней с даты их получения.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3.14. По результатам рассмотрения заявки о включении сведений о месте (площадке) накопления в реестр,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3.15. Решение об отказе во включении сведений в реестр принимается в следующих случаях: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1) нарушение установленных настоящим Положением требований к заявке о включении сведений о месте (площадке) накопления в реестр и прилагаемым к ней документам.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случае представления не в полном объеме необходимой информации в заявке о включении сведений о месте (площадке) накопления в реестр и (или) необходимых для рассмотрения такой заявки документов, указанная заявка считается непредставленной;</w:t>
      </w:r>
      <w:proofErr w:type="gramEnd"/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2) наличие в заявке о включении сведений о месте (площадке) накопления в реестр и прилагаемых к ней документах недостоверной информации;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3) отсутствие согласования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создания места (площадки) накопления твердых коммунальных отходов.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3.17. УЖКХ г.</w:t>
      </w:r>
      <w:r w:rsidR="0073554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Батайска уведомляет лицо, указанное в пункте 3.11. настоящего Положения, о принятом решении в течение 3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его принятия.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3.18. Не позднее 30 дней со дня получения решения об отказе во включении сведений о месте (площадке) накопления твердых коммунальных отходов в реестр лицо, указанное в пункте 3.11. настоящего Положения, повторно обращается в уполномоченный орган с предоставлением необходимых документов в порядке, установленном пунктом 3.12. настоящего Положения. Документы, поступившие в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повторно в соответствии с настоящим пунктом, рассматриваются в порядке и сроки, установленные пунктами 3.13.-3.17. настоящего Положения.</w:t>
      </w:r>
    </w:p>
    <w:p w:rsidR="0058129C" w:rsidRDefault="00AD1F2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3.19. Лицо, указанное в пункте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3.11. настоящего положения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обязано сообщать в УЖКХ г.</w:t>
      </w:r>
      <w:r w:rsidR="0073554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Батайска о любых изменениях сведений, содержащихся в реестре, в срок не позднее пяти рабочих дней со дня наступления таких изменений путем направления соответствующего письменного извещения на бумажном носителе.</w:t>
      </w:r>
    </w:p>
    <w:p w:rsidR="0058129C" w:rsidRDefault="0058129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129C" w:rsidRDefault="0058129C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1"/>
        <w:gridCol w:w="4872"/>
      </w:tblGrid>
      <w:tr w:rsidR="0058129C" w:rsidTr="0073554D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58129C" w:rsidRDefault="00AD1F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29C" w:rsidRDefault="0058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8129C" w:rsidRDefault="00AD1F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Мирошникова</w:t>
            </w:r>
            <w:proofErr w:type="spellEnd"/>
          </w:p>
        </w:tc>
      </w:tr>
    </w:tbl>
    <w:p w:rsidR="0058129C" w:rsidRDefault="0058129C">
      <w:pPr>
        <w:rPr>
          <w:rFonts w:ascii="Times New Roman" w:eastAsia="Times New Roman" w:hAnsi="Times New Roman" w:cs="Times New Roman"/>
          <w:sz w:val="28"/>
        </w:rPr>
      </w:pPr>
    </w:p>
    <w:sectPr w:rsidR="0058129C" w:rsidSect="0073554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9C" w:rsidRDefault="00D86C9C" w:rsidP="0073554D">
      <w:pPr>
        <w:spacing w:after="0" w:line="240" w:lineRule="auto"/>
      </w:pPr>
      <w:r>
        <w:separator/>
      </w:r>
    </w:p>
  </w:endnote>
  <w:endnote w:type="continuationSeparator" w:id="0">
    <w:p w:rsidR="00D86C9C" w:rsidRDefault="00D86C9C" w:rsidP="0073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4D" w:rsidRDefault="0073554D">
    <w:pPr>
      <w:pStyle w:val="a5"/>
      <w:jc w:val="center"/>
    </w:pPr>
  </w:p>
  <w:p w:rsidR="0073554D" w:rsidRDefault="007355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9C" w:rsidRDefault="00D86C9C" w:rsidP="0073554D">
      <w:pPr>
        <w:spacing w:after="0" w:line="240" w:lineRule="auto"/>
      </w:pPr>
      <w:r>
        <w:separator/>
      </w:r>
    </w:p>
  </w:footnote>
  <w:footnote w:type="continuationSeparator" w:id="0">
    <w:p w:rsidR="00D86C9C" w:rsidRDefault="00D86C9C" w:rsidP="0073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736725"/>
      <w:docPartObj>
        <w:docPartGallery w:val="Page Numbers (Top of Page)"/>
        <w:docPartUnique/>
      </w:docPartObj>
    </w:sdtPr>
    <w:sdtEndPr/>
    <w:sdtContent>
      <w:p w:rsidR="0073554D" w:rsidRDefault="007355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42">
          <w:rPr>
            <w:noProof/>
          </w:rPr>
          <w:t>3</w:t>
        </w:r>
        <w:r>
          <w:fldChar w:fldCharType="end"/>
        </w:r>
      </w:p>
    </w:sdtContent>
  </w:sdt>
  <w:p w:rsidR="0073554D" w:rsidRDefault="007355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129C"/>
    <w:rsid w:val="0058129C"/>
    <w:rsid w:val="0073554D"/>
    <w:rsid w:val="00AD1F2A"/>
    <w:rsid w:val="00B77542"/>
    <w:rsid w:val="00D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54D"/>
  </w:style>
  <w:style w:type="paragraph" w:styleId="a5">
    <w:name w:val="footer"/>
    <w:basedOn w:val="a"/>
    <w:link w:val="a6"/>
    <w:uiPriority w:val="99"/>
    <w:unhideWhenUsed/>
    <w:rsid w:val="0073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5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4</cp:revision>
  <dcterms:created xsi:type="dcterms:W3CDTF">2020-05-26T11:18:00Z</dcterms:created>
  <dcterms:modified xsi:type="dcterms:W3CDTF">2026-02-13T07:30:00Z</dcterms:modified>
</cp:coreProperties>
</file>