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F4654" w:rsidRDefault="00BA1E05">
      <w:pPr>
        <w:pStyle w:val="5"/>
        <w:numPr>
          <w:ilvl w:val="4"/>
          <w:numId w:val="2"/>
        </w:num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25145" cy="7683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100" t="-1706" r="-2100" b="-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54" w:rsidRDefault="001F4654">
      <w:pPr>
        <w:rPr>
          <w:sz w:val="26"/>
          <w:szCs w:val="26"/>
        </w:rPr>
      </w:pPr>
    </w:p>
    <w:p w:rsidR="001F4654" w:rsidRDefault="00BA1E05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1F4654" w:rsidRDefault="001F4654">
      <w:pPr>
        <w:jc w:val="center"/>
        <w:rPr>
          <w:b/>
          <w:spacing w:val="12"/>
          <w:sz w:val="26"/>
          <w:szCs w:val="26"/>
        </w:rPr>
      </w:pPr>
    </w:p>
    <w:p w:rsidR="001F4654" w:rsidRDefault="00BA1E05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1F4654" w:rsidRDefault="001F4654">
      <w:pPr>
        <w:jc w:val="center"/>
        <w:rPr>
          <w:rFonts w:ascii="SchoolBook;Times New Roman" w:hAnsi="SchoolBook;Times New Roman" w:cs="SchoolBook;Times New Roman"/>
          <w:b/>
          <w:spacing w:val="20"/>
          <w:sz w:val="26"/>
          <w:szCs w:val="26"/>
        </w:rPr>
      </w:pPr>
    </w:p>
    <w:p w:rsidR="001F4654" w:rsidRDefault="00BA1E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76A3">
        <w:rPr>
          <w:sz w:val="28"/>
          <w:szCs w:val="28"/>
          <w:u w:val="single"/>
        </w:rPr>
        <w:t xml:space="preserve">18.05.2023 </w:t>
      </w:r>
      <w:r>
        <w:rPr>
          <w:sz w:val="28"/>
          <w:szCs w:val="28"/>
        </w:rPr>
        <w:t>№</w:t>
      </w:r>
      <w:r w:rsidR="00F176A3">
        <w:rPr>
          <w:sz w:val="28"/>
          <w:szCs w:val="28"/>
        </w:rPr>
        <w:t xml:space="preserve"> </w:t>
      </w:r>
      <w:r w:rsidR="00F176A3">
        <w:rPr>
          <w:sz w:val="28"/>
          <w:szCs w:val="28"/>
          <w:u w:val="single"/>
        </w:rPr>
        <w:t>1320</w:t>
      </w:r>
    </w:p>
    <w:p w:rsidR="001F4654" w:rsidRDefault="001F4654">
      <w:pPr>
        <w:jc w:val="center"/>
        <w:rPr>
          <w:sz w:val="26"/>
          <w:szCs w:val="26"/>
        </w:rPr>
      </w:pPr>
    </w:p>
    <w:p w:rsidR="001F4654" w:rsidRDefault="00BA1E0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1F4654" w:rsidRDefault="001F4654">
      <w:pPr>
        <w:rPr>
          <w:b/>
        </w:rPr>
      </w:pPr>
    </w:p>
    <w:p w:rsidR="001F4654" w:rsidRDefault="001F4654">
      <w:pPr>
        <w:rPr>
          <w:b/>
        </w:rPr>
      </w:pPr>
    </w:p>
    <w:p w:rsidR="001F4654" w:rsidRDefault="00BA1E05">
      <w:pPr>
        <w:pStyle w:val="1"/>
        <w:numPr>
          <w:ilvl w:val="0"/>
          <w:numId w:val="8"/>
        </w:numPr>
        <w:spacing w:before="0" w:after="0"/>
        <w:jc w:val="center"/>
      </w:pPr>
      <w:r>
        <w:rPr>
          <w:rFonts w:ascii="Times New Roman" w:hAnsi="Times New Roman" w:cs="Times New Roman"/>
        </w:rPr>
        <w:t>Об утверждении порядка предоставления</w:t>
      </w:r>
      <w:r>
        <w:rPr>
          <w:rFonts w:ascii="Times New Roman" w:hAnsi="Times New Roman" w:cs="Times New Roman"/>
          <w:spacing w:val="1"/>
        </w:rPr>
        <w:t xml:space="preserve"> </w:t>
      </w:r>
    </w:p>
    <w:p w:rsidR="001F4654" w:rsidRDefault="00BA1E05">
      <w:pPr>
        <w:pStyle w:val="1"/>
        <w:numPr>
          <w:ilvl w:val="0"/>
          <w:numId w:val="9"/>
        </w:numPr>
        <w:spacing w:before="0" w:after="0"/>
        <w:jc w:val="center"/>
      </w:pPr>
      <w:r>
        <w:rPr>
          <w:rFonts w:ascii="Times New Roman" w:hAnsi="Times New Roman" w:cs="Times New Roman"/>
        </w:rPr>
        <w:t>муниципальной преференции путем предоставления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сельскохозяйственным товаропроизводителям мест</w:t>
      </w:r>
      <w:r>
        <w:rPr>
          <w:rFonts w:ascii="Times New Roman" w:hAnsi="Times New Roman" w:cs="Times New Roman"/>
          <w:spacing w:val="1"/>
        </w:rPr>
        <w:t xml:space="preserve"> </w:t>
      </w:r>
    </w:p>
    <w:p w:rsidR="001F4654" w:rsidRDefault="00BA1E05">
      <w:pPr>
        <w:pStyle w:val="1"/>
        <w:numPr>
          <w:ilvl w:val="0"/>
          <w:numId w:val="10"/>
        </w:numPr>
        <w:spacing w:before="0" w:after="0"/>
        <w:jc w:val="center"/>
      </w:pPr>
      <w:r>
        <w:rPr>
          <w:rFonts w:ascii="Times New Roman" w:hAnsi="Times New Roman" w:cs="Times New Roman"/>
        </w:rPr>
        <w:t xml:space="preserve">для размещения нестационарных торговых </w:t>
      </w:r>
    </w:p>
    <w:p w:rsidR="001F4654" w:rsidRDefault="00BA1E05">
      <w:pPr>
        <w:pStyle w:val="1"/>
        <w:numPr>
          <w:ilvl w:val="0"/>
          <w:numId w:val="11"/>
        </w:numPr>
        <w:spacing w:before="0" w:after="0"/>
        <w:jc w:val="center"/>
      </w:pPr>
      <w:r>
        <w:rPr>
          <w:rFonts w:ascii="Times New Roman" w:hAnsi="Times New Roman" w:cs="Times New Roman"/>
        </w:rPr>
        <w:t xml:space="preserve">объектов без проведения торгов </w:t>
      </w:r>
    </w:p>
    <w:p w:rsidR="001F4654" w:rsidRDefault="00BA1E05">
      <w:pPr>
        <w:pStyle w:val="1"/>
        <w:numPr>
          <w:ilvl w:val="0"/>
          <w:numId w:val="12"/>
        </w:numPr>
        <w:spacing w:before="0" w:after="0"/>
        <w:jc w:val="center"/>
      </w:pPr>
      <w:r>
        <w:rPr>
          <w:rFonts w:ascii="Times New Roman" w:eastAsia="Times New Roman" w:hAnsi="Times New Roman" w:cs="Times New Roman"/>
          <w:kern w:val="0"/>
        </w:rPr>
        <w:t>на территории города Батайска</w:t>
      </w:r>
    </w:p>
    <w:p w:rsidR="001F4654" w:rsidRDefault="001F4654">
      <w:pPr>
        <w:ind w:firstLine="709"/>
        <w:jc w:val="both"/>
        <w:rPr>
          <w:sz w:val="28"/>
          <w:szCs w:val="28"/>
        </w:rPr>
      </w:pPr>
    </w:p>
    <w:p w:rsidR="001F4654" w:rsidRDefault="001F4654">
      <w:pPr>
        <w:ind w:firstLine="709"/>
        <w:jc w:val="both"/>
        <w:rPr>
          <w:sz w:val="28"/>
          <w:szCs w:val="28"/>
        </w:rPr>
      </w:pPr>
    </w:p>
    <w:p w:rsidR="001F4654" w:rsidRDefault="00BA1E05">
      <w:pPr>
        <w:tabs>
          <w:tab w:val="left" w:pos="0"/>
        </w:tabs>
        <w:ind w:firstLine="709"/>
        <w:jc w:val="both"/>
      </w:pPr>
      <w:r>
        <w:rPr>
          <w:rFonts w:eastAsia="Times New Roman"/>
          <w:sz w:val="28"/>
          <w:szCs w:val="28"/>
        </w:rPr>
        <w:t>В соответствии с Федеральным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законом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законом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26.07.2006 № 135-ФЗ «О защите конкуренции», Федеральным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законом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24.07.2007 № 209-ФЗ «О развитии малого и среднего предпринимательства в Российской Федерации», Федеральным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законом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муниципальной программой «Экономическое развитие» города Батайска, утвержденной постановлением Администрации города Батайска от 18.11.2018 № 401 «Об утверждении муниципальной программы города Батайска «Экономическое развитие»,</w:t>
      </w:r>
      <w:r>
        <w:rPr>
          <w:color w:val="000000"/>
          <w:sz w:val="28"/>
          <w:szCs w:val="28"/>
        </w:rPr>
        <w:t xml:space="preserve"> руководствуясь Уставом муниципального образования «Город Батайск», Администрация </w:t>
      </w:r>
      <w:r>
        <w:rPr>
          <w:sz w:val="28"/>
          <w:szCs w:val="28"/>
        </w:rPr>
        <w:t xml:space="preserve">города Батайска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1F4654" w:rsidRDefault="001F4654">
      <w:pPr>
        <w:jc w:val="both"/>
        <w:rPr>
          <w:sz w:val="28"/>
          <w:szCs w:val="28"/>
        </w:rPr>
      </w:pPr>
    </w:p>
    <w:p w:rsidR="001F4654" w:rsidRDefault="00BA1E05">
      <w:pPr>
        <w:ind w:firstLine="709"/>
        <w:jc w:val="both"/>
      </w:pPr>
      <w:bookmarkStart w:id="0" w:name="sub_6"/>
      <w:bookmarkEnd w:id="0"/>
      <w:r>
        <w:rPr>
          <w:sz w:val="28"/>
          <w:szCs w:val="28"/>
        </w:rPr>
        <w:t>1. Утвердить порядок предоставления 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преференции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товаропроизводителям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нестационарных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торговых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F4654" w:rsidRDefault="00BA1E05">
      <w:pPr>
        <w:ind w:firstLine="709"/>
        <w:jc w:val="both"/>
        <w:rPr>
          <w:rFonts w:asciiTheme="minorHAnsi" w:eastAsia="SimSun;宋体" w:hAnsiTheme="minorHAnsi" w:cs="Times New Roman CYR"/>
          <w:bCs/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2. Настоящее постановление подлежит официальному опубликованию и </w:t>
      </w:r>
      <w:r>
        <w:rPr>
          <w:rFonts w:ascii="Times New Roman CYR" w:eastAsia="SimSun;宋体" w:hAnsi="Times New Roman CYR" w:cs="Times New Roman CYR"/>
          <w:bCs/>
          <w:kern w:val="2"/>
          <w:sz w:val="28"/>
          <w:szCs w:val="28"/>
          <w:lang w:bidi="hi-IN"/>
        </w:rPr>
        <w:t>размещению на официальном сайте Администрации города Батайска.</w:t>
      </w:r>
    </w:p>
    <w:p w:rsidR="001F4654" w:rsidRDefault="001F4654">
      <w:pPr>
        <w:ind w:firstLine="709"/>
        <w:jc w:val="both"/>
        <w:rPr>
          <w:rFonts w:asciiTheme="minorHAnsi" w:eastAsia="SimSun;宋体" w:hAnsiTheme="minorHAnsi" w:cs="Times New Roman CYR"/>
          <w:bCs/>
          <w:kern w:val="2"/>
          <w:sz w:val="28"/>
          <w:szCs w:val="28"/>
          <w:lang w:bidi="hi-IN"/>
        </w:rPr>
      </w:pPr>
    </w:p>
    <w:p w:rsidR="00BA1E05" w:rsidRDefault="00BA1E05">
      <w:pPr>
        <w:rPr>
          <w:rFonts w:asciiTheme="minorHAnsi" w:eastAsia="SimSun;宋体" w:hAnsiTheme="minorHAnsi" w:cs="Times New Roman CYR"/>
          <w:bCs/>
          <w:kern w:val="2"/>
          <w:sz w:val="28"/>
          <w:szCs w:val="28"/>
          <w:lang w:bidi="hi-IN"/>
        </w:rPr>
      </w:pPr>
      <w:r>
        <w:rPr>
          <w:rFonts w:asciiTheme="minorHAnsi" w:eastAsia="SimSun;宋体" w:hAnsiTheme="minorHAnsi" w:cs="Times New Roman CYR"/>
          <w:bCs/>
          <w:kern w:val="2"/>
          <w:sz w:val="28"/>
          <w:szCs w:val="28"/>
          <w:lang w:bidi="hi-IN"/>
        </w:rPr>
        <w:br w:type="page"/>
      </w:r>
    </w:p>
    <w:p w:rsidR="001F4654" w:rsidRDefault="001F4654">
      <w:pPr>
        <w:ind w:firstLine="709"/>
        <w:jc w:val="both"/>
        <w:rPr>
          <w:rFonts w:asciiTheme="minorHAnsi" w:eastAsia="SimSun;宋体" w:hAnsiTheme="minorHAnsi" w:cs="Times New Roman CYR"/>
          <w:bCs/>
          <w:kern w:val="2"/>
          <w:sz w:val="28"/>
          <w:szCs w:val="28"/>
          <w:lang w:bidi="hi-IN"/>
        </w:rPr>
      </w:pPr>
    </w:p>
    <w:p w:rsidR="001F4654" w:rsidRDefault="00BA1E05">
      <w:pPr>
        <w:ind w:firstLine="709"/>
        <w:jc w:val="both"/>
      </w:pPr>
      <w:r>
        <w:rPr>
          <w:rFonts w:ascii="Times New Roman CYR" w:eastAsia="SimSun;宋体" w:hAnsi="Times New Roman CYR" w:cs="Times New Roman CYR"/>
          <w:bCs/>
          <w:kern w:val="2"/>
          <w:sz w:val="28"/>
          <w:szCs w:val="28"/>
          <w:lang w:bidi="hi-IN"/>
        </w:rPr>
        <w:t>3. К</w:t>
      </w:r>
      <w:r>
        <w:rPr>
          <w:sz w:val="28"/>
          <w:szCs w:val="28"/>
        </w:rPr>
        <w:t xml:space="preserve">онтроль за исполнением настоящего постановления возложить на заместителя главы Администрации города Батайска по экономике         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Н.С., заместителя главы Администрации города Батайска по территориальному развитию и строительству Горелкина В.В.</w:t>
      </w:r>
    </w:p>
    <w:p w:rsidR="001F4654" w:rsidRDefault="001F4654">
      <w:pPr>
        <w:ind w:left="720"/>
        <w:jc w:val="both"/>
        <w:rPr>
          <w:sz w:val="28"/>
          <w:szCs w:val="28"/>
        </w:rPr>
      </w:pPr>
    </w:p>
    <w:p w:rsidR="001F4654" w:rsidRDefault="001F4654">
      <w:pPr>
        <w:ind w:left="720"/>
        <w:jc w:val="both"/>
        <w:rPr>
          <w:sz w:val="28"/>
          <w:szCs w:val="28"/>
        </w:rPr>
      </w:pPr>
    </w:p>
    <w:p w:rsidR="001F4654" w:rsidRDefault="00BA1E05">
      <w:pPr>
        <w:pStyle w:val="af4"/>
        <w:tabs>
          <w:tab w:val="left" w:pos="5492"/>
        </w:tabs>
        <w:jc w:val="both"/>
      </w:pPr>
      <w:r>
        <w:rPr>
          <w:sz w:val="28"/>
          <w:szCs w:val="28"/>
        </w:rPr>
        <w:t>Глава Администрации</w:t>
      </w:r>
    </w:p>
    <w:p w:rsidR="001F4654" w:rsidRDefault="00BA1E05">
      <w:pPr>
        <w:pStyle w:val="af4"/>
        <w:tabs>
          <w:tab w:val="left" w:pos="5492"/>
        </w:tabs>
        <w:jc w:val="both"/>
      </w:pPr>
      <w:r>
        <w:rPr>
          <w:sz w:val="28"/>
          <w:szCs w:val="28"/>
        </w:rPr>
        <w:t xml:space="preserve">города Батайска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Волошин</w:t>
      </w:r>
    </w:p>
    <w:p w:rsidR="001F4654" w:rsidRDefault="001F4654">
      <w:pPr>
        <w:tabs>
          <w:tab w:val="left" w:pos="2523"/>
        </w:tabs>
        <w:ind w:firstLine="709"/>
        <w:jc w:val="both"/>
        <w:rPr>
          <w:sz w:val="28"/>
          <w:szCs w:val="28"/>
        </w:rPr>
      </w:pPr>
    </w:p>
    <w:p w:rsidR="001F4654" w:rsidRDefault="001F4654">
      <w:pPr>
        <w:tabs>
          <w:tab w:val="left" w:pos="2523"/>
        </w:tabs>
        <w:ind w:firstLine="709"/>
        <w:jc w:val="both"/>
        <w:rPr>
          <w:sz w:val="28"/>
          <w:szCs w:val="28"/>
        </w:rPr>
      </w:pPr>
    </w:p>
    <w:p w:rsidR="001F4654" w:rsidRDefault="00BA1E05">
      <w:pPr>
        <w:tabs>
          <w:tab w:val="left" w:pos="25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1F4654" w:rsidRDefault="00BA1E05">
      <w:pPr>
        <w:tabs>
          <w:tab w:val="left" w:pos="2523"/>
        </w:tabs>
        <w:jc w:val="both"/>
      </w:pPr>
      <w:r>
        <w:rPr>
          <w:rFonts w:eastAsia="Times New Roman"/>
          <w:sz w:val="28"/>
          <w:szCs w:val="28"/>
        </w:rPr>
        <w:t xml:space="preserve">отдел малого и среднего </w:t>
      </w:r>
    </w:p>
    <w:p w:rsidR="001F4654" w:rsidRDefault="00BA1E05">
      <w:pPr>
        <w:tabs>
          <w:tab w:val="left" w:pos="2523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предпринимательства, торговли</w:t>
      </w: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jc w:val="both"/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jc w:val="both"/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jc w:val="both"/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jc w:val="both"/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jc w:val="both"/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jc w:val="both"/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jc w:val="both"/>
        <w:rPr>
          <w:rFonts w:eastAsia="Times New Roman"/>
          <w:sz w:val="28"/>
          <w:szCs w:val="28"/>
        </w:rPr>
      </w:pPr>
    </w:p>
    <w:p w:rsidR="001F4654" w:rsidRDefault="001F4654">
      <w:pPr>
        <w:tabs>
          <w:tab w:val="left" w:pos="2523"/>
        </w:tabs>
        <w:jc w:val="both"/>
        <w:rPr>
          <w:rFonts w:eastAsia="Times New Roman"/>
          <w:sz w:val="28"/>
          <w:szCs w:val="28"/>
        </w:rPr>
      </w:pPr>
    </w:p>
    <w:p w:rsidR="001F4654" w:rsidRDefault="00BA1E05">
      <w:pPr>
        <w:pStyle w:val="af8"/>
        <w:numPr>
          <w:ilvl w:val="0"/>
          <w:numId w:val="3"/>
        </w:numPr>
        <w:ind w:left="6237"/>
        <w:jc w:val="center"/>
      </w:pPr>
      <w:r>
        <w:rPr>
          <w:sz w:val="28"/>
          <w:szCs w:val="28"/>
        </w:rPr>
        <w:t>Приложение</w:t>
      </w:r>
    </w:p>
    <w:p w:rsidR="001F4654" w:rsidRDefault="00BA1E05">
      <w:pPr>
        <w:pStyle w:val="af8"/>
        <w:numPr>
          <w:ilvl w:val="0"/>
          <w:numId w:val="3"/>
        </w:numPr>
        <w:ind w:left="6237"/>
        <w:jc w:val="center"/>
      </w:pPr>
      <w:r>
        <w:rPr>
          <w:sz w:val="28"/>
          <w:szCs w:val="28"/>
        </w:rPr>
        <w:tab/>
        <w:t xml:space="preserve">к постановлению </w:t>
      </w:r>
    </w:p>
    <w:p w:rsidR="001F4654" w:rsidRDefault="00BA1E05">
      <w:pPr>
        <w:pStyle w:val="af8"/>
        <w:numPr>
          <w:ilvl w:val="0"/>
          <w:numId w:val="3"/>
        </w:numPr>
        <w:ind w:left="6237"/>
        <w:jc w:val="center"/>
      </w:pPr>
      <w:r>
        <w:rPr>
          <w:sz w:val="28"/>
          <w:szCs w:val="28"/>
        </w:rPr>
        <w:tab/>
        <w:t>Администрации</w:t>
      </w:r>
    </w:p>
    <w:p w:rsidR="001F4654" w:rsidRDefault="00BA1E05">
      <w:pPr>
        <w:pStyle w:val="af8"/>
        <w:numPr>
          <w:ilvl w:val="0"/>
          <w:numId w:val="3"/>
        </w:numPr>
        <w:ind w:left="6237"/>
        <w:jc w:val="center"/>
      </w:pPr>
      <w:r>
        <w:rPr>
          <w:sz w:val="28"/>
          <w:szCs w:val="28"/>
        </w:rPr>
        <w:tab/>
        <w:t>города Батайска</w:t>
      </w:r>
    </w:p>
    <w:p w:rsidR="001F4654" w:rsidRDefault="00BA1E05">
      <w:pPr>
        <w:pStyle w:val="af8"/>
        <w:numPr>
          <w:ilvl w:val="0"/>
          <w:numId w:val="3"/>
        </w:numPr>
        <w:ind w:left="6237"/>
        <w:jc w:val="center"/>
      </w:pPr>
      <w:r>
        <w:rPr>
          <w:sz w:val="28"/>
          <w:szCs w:val="28"/>
        </w:rPr>
        <w:tab/>
        <w:t xml:space="preserve">от </w:t>
      </w:r>
      <w:r w:rsidR="00F176A3">
        <w:rPr>
          <w:sz w:val="28"/>
          <w:szCs w:val="28"/>
          <w:u w:val="single"/>
        </w:rPr>
        <w:t>18.05.2023</w:t>
      </w:r>
      <w:r>
        <w:rPr>
          <w:sz w:val="28"/>
          <w:szCs w:val="28"/>
        </w:rPr>
        <w:t xml:space="preserve"> № </w:t>
      </w:r>
      <w:r w:rsidR="00F176A3">
        <w:rPr>
          <w:sz w:val="28"/>
          <w:szCs w:val="28"/>
          <w:u w:val="single"/>
        </w:rPr>
        <w:t>1320</w:t>
      </w:r>
    </w:p>
    <w:p w:rsidR="001F4654" w:rsidRDefault="001F4654">
      <w:pPr>
        <w:pStyle w:val="1"/>
        <w:numPr>
          <w:ilvl w:val="0"/>
          <w:numId w:val="3"/>
        </w:numPr>
        <w:spacing w:before="89"/>
        <w:ind w:left="0" w:right="-53"/>
        <w:jc w:val="center"/>
        <w:rPr>
          <w:b w:val="0"/>
          <w:bCs w:val="0"/>
        </w:rPr>
      </w:pPr>
    </w:p>
    <w:p w:rsidR="001F4654" w:rsidRDefault="00BA1E05">
      <w:pPr>
        <w:pStyle w:val="1"/>
        <w:numPr>
          <w:ilvl w:val="0"/>
          <w:numId w:val="3"/>
        </w:numPr>
        <w:spacing w:before="89"/>
        <w:ind w:left="0" w:right="-53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Порядок</w:t>
      </w:r>
    </w:p>
    <w:p w:rsidR="001F4654" w:rsidRDefault="00BA1E05">
      <w:pPr>
        <w:spacing w:before="2"/>
        <w:ind w:right="-53"/>
        <w:jc w:val="center"/>
      </w:pPr>
      <w:r>
        <w:rPr>
          <w:sz w:val="28"/>
          <w:szCs w:val="28"/>
        </w:rPr>
        <w:t xml:space="preserve">предоставления муниципальной преференции путем предоставления сельскохозяйственным товаропроизводителям мест для размещения нестационарных торговых объектов без проведения торгов </w:t>
      </w:r>
      <w:r>
        <w:rPr>
          <w:rFonts w:eastAsia="Times New Roman"/>
          <w:sz w:val="28"/>
          <w:szCs w:val="28"/>
        </w:rPr>
        <w:t>на территории города Батайска</w:t>
      </w:r>
    </w:p>
    <w:p w:rsidR="001F4654" w:rsidRDefault="001F4654">
      <w:pPr>
        <w:spacing w:before="2"/>
        <w:ind w:left="563" w:right="-53"/>
        <w:jc w:val="both"/>
        <w:rPr>
          <w:sz w:val="28"/>
          <w:szCs w:val="28"/>
        </w:rPr>
      </w:pPr>
    </w:p>
    <w:p w:rsidR="001F4654" w:rsidRDefault="00BA1E05">
      <w:pPr>
        <w:pStyle w:val="af8"/>
        <w:numPr>
          <w:ilvl w:val="0"/>
          <w:numId w:val="7"/>
        </w:numPr>
        <w:tabs>
          <w:tab w:val="left" w:pos="1502"/>
        </w:tabs>
        <w:jc w:val="center"/>
      </w:pPr>
      <w:r>
        <w:rPr>
          <w:sz w:val="28"/>
          <w:szCs w:val="28"/>
        </w:rPr>
        <w:t>Основные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понятия:</w:t>
      </w:r>
    </w:p>
    <w:p w:rsidR="001F4654" w:rsidRDefault="001F4654">
      <w:pPr>
        <w:pStyle w:val="af8"/>
        <w:tabs>
          <w:tab w:val="left" w:pos="1502"/>
        </w:tabs>
        <w:ind w:left="379"/>
      </w:pPr>
    </w:p>
    <w:p w:rsidR="001F4654" w:rsidRDefault="00BA1E05">
      <w:pPr>
        <w:pStyle w:val="aa"/>
        <w:tabs>
          <w:tab w:val="left" w:pos="0"/>
        </w:tabs>
        <w:spacing w:after="0" w:line="240" w:lineRule="auto"/>
        <w:ind w:right="-53" w:firstLine="709"/>
        <w:jc w:val="both"/>
      </w:pPr>
      <w:r>
        <w:rPr>
          <w:sz w:val="28"/>
          <w:szCs w:val="28"/>
        </w:rPr>
        <w:t>1.1. Муниципальная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преференция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1"/>
          <w:sz w:val="28"/>
          <w:szCs w:val="28"/>
        </w:rPr>
        <w:t xml:space="preserve"> А</w:t>
      </w:r>
      <w:r>
        <w:rPr>
          <w:sz w:val="28"/>
          <w:szCs w:val="28"/>
        </w:rPr>
        <w:t>дминистрацией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>
        <w:rPr>
          <w:rFonts w:eastAsia="Times New Roman"/>
          <w:sz w:val="28"/>
          <w:szCs w:val="28"/>
          <w:lang w:eastAsia="ar-SA"/>
        </w:rPr>
        <w:t xml:space="preserve">а Батайска </w:t>
      </w:r>
      <w:r>
        <w:rPr>
          <w:sz w:val="28"/>
          <w:szCs w:val="28"/>
        </w:rPr>
        <w:t>сельскохозяйственным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относящимся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преимущества,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выгодные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им мест для размещения нестационарных торговых объектов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торгов 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  <w:lang w:eastAsia="ar-SA"/>
        </w:rPr>
        <w:t>города Батайска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преференция);</w:t>
      </w:r>
    </w:p>
    <w:p w:rsidR="001F4654" w:rsidRDefault="00BA1E05">
      <w:pPr>
        <w:tabs>
          <w:tab w:val="left" w:pos="0"/>
        </w:tabs>
        <w:ind w:right="-53" w:firstLine="709"/>
        <w:jc w:val="both"/>
      </w:pPr>
      <w:r>
        <w:rPr>
          <w:sz w:val="28"/>
          <w:szCs w:val="28"/>
        </w:rPr>
        <w:t>- субъекты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МСП)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хозяйствующие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субъекты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юридические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предприниматели), отвечающие условиям, 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24.07.2007 № 209-ФЗ «О развитии малого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среднего предпринимательства в Российской Федерации»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Федерации;</w:t>
      </w:r>
    </w:p>
    <w:p w:rsidR="001F4654" w:rsidRDefault="00BA1E05">
      <w:pPr>
        <w:pStyle w:val="aa"/>
        <w:tabs>
          <w:tab w:val="left" w:pos="0"/>
        </w:tabs>
        <w:spacing w:after="0" w:line="240" w:lineRule="auto"/>
        <w:ind w:right="-5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товаропроизводители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хозяйствующие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(юридические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относящиеся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МСП,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отвечающие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29.12.2006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264-ФЗ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хозяйства»,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являющиеся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потребительскими кооперативами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(перерабатывающими,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сбытовыми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(торговыми),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снабженческими, заготовительными), созданными в соответствии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08.12.1995 № 193-ФЗ «О сельскохозяйственной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кооперации»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крестьянским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(фермерским)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хозяйством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11.06.2003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74-ФЗ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крестьянском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(фермерском)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хозяйстве».</w:t>
      </w:r>
    </w:p>
    <w:p w:rsidR="001F4654" w:rsidRDefault="00BA1E05">
      <w:pPr>
        <w:pStyle w:val="aa"/>
        <w:tabs>
          <w:tab w:val="left" w:pos="0"/>
        </w:tabs>
        <w:spacing w:after="0" w:line="240" w:lineRule="auto"/>
        <w:ind w:right="-53" w:firstLine="709"/>
        <w:jc w:val="both"/>
      </w:pPr>
      <w:r>
        <w:rPr>
          <w:sz w:val="28"/>
          <w:szCs w:val="28"/>
        </w:rPr>
        <w:t>1.2. Схема размещения нестационарных торговых объектов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rFonts w:eastAsia="Times New Roman"/>
          <w:sz w:val="28"/>
          <w:szCs w:val="28"/>
          <w:lang w:eastAsia="ar-SA"/>
        </w:rPr>
        <w:t>города Батайска</w:t>
      </w:r>
      <w:r>
        <w:rPr>
          <w:sz w:val="28"/>
          <w:szCs w:val="28"/>
        </w:rPr>
        <w:t xml:space="preserve"> (далее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>Схема)</w:t>
      </w:r>
      <w:r>
        <w:rPr>
          <w:b/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документ,</w:t>
      </w:r>
      <w:r>
        <w:rPr>
          <w:spacing w:val="85"/>
          <w:sz w:val="28"/>
          <w:szCs w:val="28"/>
        </w:rPr>
        <w:t xml:space="preserve"> </w:t>
      </w:r>
      <w:r>
        <w:rPr>
          <w:sz w:val="28"/>
          <w:szCs w:val="28"/>
        </w:rPr>
        <w:t>состоящий</w:t>
      </w:r>
      <w:r>
        <w:rPr>
          <w:spacing w:val="8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>текстовой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85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>таблицы)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части, содержащ</w:t>
      </w:r>
      <w:r>
        <w:rPr>
          <w:rFonts w:eastAsia="Times New Roman"/>
          <w:sz w:val="28"/>
          <w:szCs w:val="28"/>
          <w:lang w:eastAsia="ar-SA"/>
        </w:rPr>
        <w:t>е</w:t>
      </w:r>
      <w:r>
        <w:rPr>
          <w:sz w:val="28"/>
          <w:szCs w:val="28"/>
        </w:rPr>
        <w:t>й информацию об адресных ориентирах (месте размещения),</w:t>
      </w:r>
      <w:r>
        <w:rPr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площади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нестационарного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торгового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объекта,</w:t>
      </w:r>
      <w:r>
        <w:rPr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срока осуществления торговой деятельности в месте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нестационарного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торгового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объекта;</w:t>
      </w:r>
    </w:p>
    <w:p w:rsidR="001F4654" w:rsidRDefault="00BA1E05">
      <w:pPr>
        <w:pStyle w:val="aa"/>
        <w:tabs>
          <w:tab w:val="left" w:pos="0"/>
        </w:tabs>
        <w:spacing w:after="0" w:line="240" w:lineRule="auto"/>
        <w:ind w:right="-53" w:firstLine="709"/>
        <w:jc w:val="both"/>
      </w:pPr>
      <w:r>
        <w:rPr>
          <w:sz w:val="28"/>
          <w:szCs w:val="28"/>
        </w:rPr>
        <w:lastRenderedPageBreak/>
        <w:t>- специализация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нестационарного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торгового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торговая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восемьдесят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предлагаемых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продаже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(услуг)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составляют товары (услуги) одной группы, за исключением деятельности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печатной продукции;</w:t>
      </w:r>
    </w:p>
    <w:p w:rsidR="001F4654" w:rsidRDefault="00BA1E05">
      <w:pPr>
        <w:tabs>
          <w:tab w:val="left" w:pos="0"/>
          <w:tab w:val="left" w:pos="3221"/>
          <w:tab w:val="left" w:pos="5326"/>
          <w:tab w:val="left" w:pos="6905"/>
        </w:tabs>
        <w:ind w:right="-5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мест размещения торговых объектов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муниципальной преференции (далее – Перечень)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адресный перечень мест размещения, которые предоставляются сельскохозяйственным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торгов,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включенны</w:t>
      </w:r>
      <w:r>
        <w:rPr>
          <w:rFonts w:eastAsia="Times New Roman"/>
          <w:sz w:val="28"/>
          <w:szCs w:val="28"/>
          <w:lang w:eastAsia="ar-SA"/>
        </w:rPr>
        <w:t xml:space="preserve">е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Схему (Приложение № 1).</w:t>
      </w:r>
    </w:p>
    <w:p w:rsidR="001F4654" w:rsidRDefault="001F4654">
      <w:pPr>
        <w:pStyle w:val="aa"/>
        <w:spacing w:after="0" w:line="240" w:lineRule="auto"/>
        <w:ind w:right="-53" w:firstLine="993"/>
        <w:jc w:val="both"/>
        <w:rPr>
          <w:sz w:val="28"/>
          <w:szCs w:val="28"/>
        </w:rPr>
      </w:pPr>
    </w:p>
    <w:p w:rsidR="001F4654" w:rsidRDefault="00BA1E05">
      <w:pPr>
        <w:pStyle w:val="1"/>
        <w:widowControl w:val="0"/>
        <w:numPr>
          <w:ilvl w:val="0"/>
          <w:numId w:val="3"/>
        </w:numPr>
        <w:tabs>
          <w:tab w:val="left" w:pos="1315"/>
          <w:tab w:val="left" w:pos="9781"/>
          <w:tab w:val="left" w:pos="9923"/>
        </w:tabs>
        <w:spacing w:before="0" w:after="0"/>
        <w:ind w:left="0" w:right="-53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Требования, предъявляемые к размещению НТО</w:t>
      </w:r>
    </w:p>
    <w:p w:rsidR="001F4654" w:rsidRDefault="00BA1E05">
      <w:pPr>
        <w:pStyle w:val="1"/>
        <w:widowControl w:val="0"/>
        <w:numPr>
          <w:ilvl w:val="0"/>
          <w:numId w:val="3"/>
        </w:numPr>
        <w:tabs>
          <w:tab w:val="left" w:pos="1315"/>
          <w:tab w:val="left" w:pos="9781"/>
          <w:tab w:val="left" w:pos="9923"/>
        </w:tabs>
        <w:spacing w:before="0" w:after="0"/>
        <w:ind w:left="0" w:right="-53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без проведения</w:t>
      </w:r>
      <w:r>
        <w:rPr>
          <w:rFonts w:ascii="Times New Roman" w:hAnsi="Times New Roman" w:cs="Times New Roman"/>
          <w:b w:val="0"/>
          <w:bCs w:val="0"/>
          <w:spacing w:val="-67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торгов</w:t>
      </w:r>
    </w:p>
    <w:p w:rsidR="001F4654" w:rsidRDefault="001F4654">
      <w:pPr>
        <w:widowControl w:val="0"/>
        <w:tabs>
          <w:tab w:val="left" w:pos="1315"/>
          <w:tab w:val="left" w:pos="9781"/>
          <w:tab w:val="left" w:pos="9923"/>
        </w:tabs>
        <w:ind w:right="-53"/>
        <w:jc w:val="both"/>
        <w:rPr>
          <w:sz w:val="28"/>
          <w:szCs w:val="28"/>
        </w:rPr>
      </w:pPr>
    </w:p>
    <w:p w:rsidR="001F4654" w:rsidRDefault="00BA1E05">
      <w:pPr>
        <w:pStyle w:val="af8"/>
        <w:tabs>
          <w:tab w:val="left" w:pos="993"/>
          <w:tab w:val="left" w:pos="3936"/>
          <w:tab w:val="left" w:pos="5359"/>
          <w:tab w:val="left" w:pos="7501"/>
          <w:tab w:val="left" w:pos="8067"/>
        </w:tabs>
        <w:ind w:right="-53" w:firstLine="709"/>
      </w:pPr>
      <w:r>
        <w:rPr>
          <w:sz w:val="28"/>
          <w:szCs w:val="28"/>
        </w:rPr>
        <w:t>2.1. Места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9"/>
          <w:sz w:val="28"/>
          <w:szCs w:val="28"/>
        </w:rPr>
        <w:t xml:space="preserve"> Н</w:t>
      </w:r>
      <w:r>
        <w:rPr>
          <w:sz w:val="28"/>
          <w:szCs w:val="28"/>
        </w:rPr>
        <w:t>ТО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>
        <w:rPr>
          <w:rFonts w:eastAsia="Times New Roman"/>
          <w:sz w:val="28"/>
          <w:szCs w:val="28"/>
          <w:lang w:eastAsia="ar-SA"/>
        </w:rPr>
        <w:t>а Батайска</w:t>
      </w:r>
      <w:r>
        <w:rPr>
          <w:sz w:val="28"/>
          <w:szCs w:val="28"/>
        </w:rPr>
        <w:t xml:space="preserve"> устанавливаются Схемой и определяются Перечнем, по форме согласно Приложению №1.</w:t>
      </w:r>
    </w:p>
    <w:p w:rsidR="001F4654" w:rsidRDefault="00BA1E05">
      <w:pPr>
        <w:pStyle w:val="aa"/>
        <w:tabs>
          <w:tab w:val="left" w:pos="993"/>
        </w:tabs>
        <w:spacing w:after="0" w:line="240" w:lineRule="auto"/>
        <w:ind w:right="-53" w:firstLine="709"/>
        <w:jc w:val="both"/>
      </w:pPr>
      <w:r>
        <w:rPr>
          <w:sz w:val="28"/>
          <w:szCs w:val="28"/>
        </w:rPr>
        <w:t>2.2 Место,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намерение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преференции, должно быть свободное от любых договорных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прав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третьих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1F4654" w:rsidRDefault="00BA1E05">
      <w:pPr>
        <w:pStyle w:val="aa"/>
        <w:tabs>
          <w:tab w:val="left" w:pos="993"/>
        </w:tabs>
        <w:spacing w:after="0" w:line="240" w:lineRule="auto"/>
        <w:ind w:right="-53" w:firstLine="709"/>
        <w:jc w:val="both"/>
      </w:pPr>
      <w:r>
        <w:rPr>
          <w:sz w:val="28"/>
          <w:szCs w:val="28"/>
        </w:rPr>
        <w:t>2.3.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допускается предоставление без проведения торгов мест,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включённых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Перечень.</w:t>
      </w:r>
    </w:p>
    <w:p w:rsidR="001F4654" w:rsidRDefault="00BA1E05">
      <w:pPr>
        <w:pStyle w:val="af8"/>
        <w:tabs>
          <w:tab w:val="left" w:pos="0"/>
          <w:tab w:val="left" w:pos="1672"/>
          <w:tab w:val="left" w:pos="3402"/>
        </w:tabs>
        <w:ind w:right="-53" w:firstLine="709"/>
      </w:pPr>
      <w:r>
        <w:rPr>
          <w:sz w:val="28"/>
          <w:szCs w:val="28"/>
        </w:rPr>
        <w:t>2.4. Требования,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Порядком, не распространяются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отношения, связанные с:</w:t>
      </w:r>
    </w:p>
    <w:p w:rsidR="001F4654" w:rsidRDefault="00BA1E05">
      <w:pPr>
        <w:pStyle w:val="aa"/>
        <w:tabs>
          <w:tab w:val="left" w:pos="993"/>
        </w:tabs>
        <w:spacing w:after="0" w:line="240" w:lineRule="auto"/>
        <w:ind w:right="-53" w:firstLine="709"/>
        <w:jc w:val="both"/>
      </w:pPr>
      <w:r>
        <w:rPr>
          <w:sz w:val="28"/>
          <w:szCs w:val="28"/>
        </w:rPr>
        <w:t>- размещением и использованием НТО на земельных участках,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земельно-правовые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участках,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частной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собственности;</w:t>
      </w:r>
    </w:p>
    <w:p w:rsidR="001F4654" w:rsidRDefault="00BA1E05">
      <w:pPr>
        <w:pStyle w:val="aa"/>
        <w:tabs>
          <w:tab w:val="left" w:pos="993"/>
        </w:tabs>
        <w:spacing w:after="0" w:line="240" w:lineRule="auto"/>
        <w:ind w:right="-53" w:firstLine="709"/>
        <w:jc w:val="both"/>
      </w:pPr>
      <w:r>
        <w:rPr>
          <w:sz w:val="28"/>
          <w:szCs w:val="28"/>
        </w:rPr>
        <w:t>- размещением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праздничных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краткосрочный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характер.</w:t>
      </w:r>
    </w:p>
    <w:p w:rsidR="001F4654" w:rsidRDefault="00BA1E05">
      <w:pPr>
        <w:pStyle w:val="af8"/>
        <w:tabs>
          <w:tab w:val="left" w:pos="993"/>
          <w:tab w:val="left" w:pos="1526"/>
        </w:tabs>
        <w:ind w:right="-53" w:firstLine="709"/>
      </w:pPr>
      <w:r>
        <w:rPr>
          <w:sz w:val="28"/>
          <w:szCs w:val="28"/>
        </w:rPr>
        <w:t>2.5. Размещение НТО на территории города Батайска должно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архитектурным,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пожарным,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санитарным,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экологическим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1F4654" w:rsidRDefault="00BA1E05">
      <w:pPr>
        <w:pStyle w:val="af8"/>
        <w:tabs>
          <w:tab w:val="left" w:pos="993"/>
          <w:tab w:val="left" w:pos="1526"/>
        </w:tabs>
        <w:ind w:right="-53" w:firstLine="709"/>
      </w:pPr>
      <w:r>
        <w:rPr>
          <w:sz w:val="28"/>
          <w:szCs w:val="28"/>
        </w:rPr>
        <w:t>2.6. Размещение и эксплуатация НТО должны производиться в соответствии Порядком размещения нестационарных торговых объектов на территории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Батайска.</w:t>
      </w:r>
      <w:bookmarkStart w:id="1" w:name="sub_23"/>
    </w:p>
    <w:p w:rsidR="001F4654" w:rsidRDefault="001F4654">
      <w:pPr>
        <w:pStyle w:val="af8"/>
        <w:tabs>
          <w:tab w:val="left" w:pos="993"/>
          <w:tab w:val="left" w:pos="1526"/>
        </w:tabs>
        <w:ind w:right="-53" w:firstLine="993"/>
        <w:rPr>
          <w:sz w:val="28"/>
          <w:szCs w:val="28"/>
        </w:rPr>
      </w:pPr>
      <w:bookmarkStart w:id="2" w:name="sub_2311"/>
      <w:bookmarkStart w:id="3" w:name="sub_231"/>
      <w:bookmarkEnd w:id="2"/>
      <w:bookmarkEnd w:id="3"/>
    </w:p>
    <w:p w:rsidR="001F4654" w:rsidRDefault="00BA1E05">
      <w:pPr>
        <w:pStyle w:val="1"/>
        <w:widowControl w:val="0"/>
        <w:numPr>
          <w:ilvl w:val="0"/>
          <w:numId w:val="3"/>
        </w:numPr>
        <w:tabs>
          <w:tab w:val="left" w:pos="0"/>
        </w:tabs>
        <w:spacing w:before="0" w:after="0"/>
        <w:ind w:left="0" w:right="-53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 Условия и критерии предоставления муниципальной преференции</w:t>
      </w:r>
    </w:p>
    <w:p w:rsidR="001F4654" w:rsidRDefault="001F4654">
      <w:pPr>
        <w:pStyle w:val="aa"/>
        <w:spacing w:after="0" w:line="240" w:lineRule="auto"/>
        <w:ind w:right="-53"/>
        <w:jc w:val="both"/>
        <w:rPr>
          <w:b/>
          <w:sz w:val="28"/>
          <w:szCs w:val="28"/>
        </w:rPr>
      </w:pPr>
    </w:p>
    <w:p w:rsidR="001F4654" w:rsidRDefault="00BA1E05">
      <w:pPr>
        <w:pStyle w:val="af8"/>
        <w:numPr>
          <w:ilvl w:val="1"/>
          <w:numId w:val="5"/>
        </w:numPr>
        <w:tabs>
          <w:tab w:val="left" w:pos="1638"/>
        </w:tabs>
        <w:ind w:left="0" w:firstLine="709"/>
      </w:pPr>
      <w:r>
        <w:rPr>
          <w:sz w:val="28"/>
          <w:szCs w:val="28"/>
        </w:rPr>
        <w:t>Муниципальная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преференция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условиях:</w:t>
      </w:r>
    </w:p>
    <w:p w:rsidR="001F4654" w:rsidRDefault="00BA1E05">
      <w:pPr>
        <w:pStyle w:val="af8"/>
        <w:numPr>
          <w:ilvl w:val="0"/>
          <w:numId w:val="4"/>
        </w:numPr>
        <w:tabs>
          <w:tab w:val="left" w:pos="1308"/>
        </w:tabs>
        <w:ind w:left="0" w:firstLine="709"/>
      </w:pP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субъектам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МСП, сельскохозяйственным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товаропроизводителям;</w:t>
      </w:r>
    </w:p>
    <w:p w:rsidR="001F4654" w:rsidRDefault="00BA1E05">
      <w:pPr>
        <w:pStyle w:val="af8"/>
        <w:numPr>
          <w:ilvl w:val="0"/>
          <w:numId w:val="4"/>
        </w:numPr>
        <w:tabs>
          <w:tab w:val="left" w:pos="1195"/>
        </w:tabs>
        <w:ind w:left="0" w:firstLine="709"/>
      </w:pPr>
      <w:r>
        <w:rPr>
          <w:sz w:val="28"/>
          <w:szCs w:val="28"/>
        </w:rPr>
        <w:t>место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31"/>
          <w:sz w:val="28"/>
          <w:szCs w:val="28"/>
        </w:rPr>
        <w:t xml:space="preserve"> Н</w:t>
      </w:r>
      <w:r>
        <w:rPr>
          <w:sz w:val="28"/>
          <w:szCs w:val="28"/>
        </w:rPr>
        <w:t>ТО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преференции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включено 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Схему 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Перечень;</w:t>
      </w:r>
    </w:p>
    <w:p w:rsidR="001F4654" w:rsidRDefault="00BA1E05">
      <w:pPr>
        <w:pStyle w:val="af8"/>
        <w:numPr>
          <w:ilvl w:val="0"/>
          <w:numId w:val="4"/>
        </w:numPr>
        <w:tabs>
          <w:tab w:val="left" w:pos="1351"/>
        </w:tabs>
        <w:ind w:left="0" w:firstLine="709"/>
      </w:pPr>
      <w:r>
        <w:rPr>
          <w:sz w:val="28"/>
          <w:szCs w:val="28"/>
        </w:rPr>
        <w:lastRenderedPageBreak/>
        <w:t>одному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МСП,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календарного года без проведения торгов не более </w:t>
      </w:r>
      <w:r>
        <w:rPr>
          <w:rFonts w:eastAsia="Times New Roman"/>
          <w:sz w:val="28"/>
          <w:szCs w:val="28"/>
          <w:lang w:eastAsia="ar-SA"/>
        </w:rPr>
        <w:t>1</w:t>
      </w:r>
      <w:r>
        <w:rPr>
          <w:sz w:val="28"/>
          <w:szCs w:val="28"/>
        </w:rPr>
        <w:t xml:space="preserve"> места для размещения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ТО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города Батайска;</w:t>
      </w:r>
    </w:p>
    <w:p w:rsidR="001F4654" w:rsidRDefault="00BA1E05">
      <w:pPr>
        <w:pStyle w:val="af8"/>
        <w:numPr>
          <w:ilvl w:val="0"/>
          <w:numId w:val="4"/>
        </w:numPr>
        <w:tabs>
          <w:tab w:val="left" w:pos="1272"/>
        </w:tabs>
        <w:ind w:left="0" w:firstLine="709"/>
      </w:pP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без права передачи места для размещения НТО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третьим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лицам;</w:t>
      </w:r>
    </w:p>
    <w:p w:rsidR="001F4654" w:rsidRDefault="00BA1E05">
      <w:pPr>
        <w:pStyle w:val="af8"/>
        <w:numPr>
          <w:ilvl w:val="0"/>
          <w:numId w:val="4"/>
        </w:numPr>
        <w:tabs>
          <w:tab w:val="left" w:pos="1282"/>
        </w:tabs>
        <w:ind w:left="0" w:firstLine="709"/>
      </w:pP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Н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на размещение </w:t>
      </w:r>
      <w:r>
        <w:rPr>
          <w:rFonts w:eastAsia="Times New Roman"/>
          <w:sz w:val="28"/>
          <w:szCs w:val="28"/>
          <w:lang w:eastAsia="ar-SA"/>
        </w:rPr>
        <w:t xml:space="preserve">нестационарного </w:t>
      </w:r>
      <w:r>
        <w:rPr>
          <w:sz w:val="28"/>
          <w:szCs w:val="28"/>
        </w:rPr>
        <w:t>торгового 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>
        <w:rPr>
          <w:rFonts w:eastAsia="Times New Roman"/>
          <w:sz w:val="28"/>
          <w:szCs w:val="28"/>
          <w:lang w:eastAsia="ar-SA"/>
        </w:rPr>
        <w:t>а Батайска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4"/>
          <w:sz w:val="28"/>
          <w:szCs w:val="28"/>
        </w:rPr>
        <w:t xml:space="preserve"> Н</w:t>
      </w:r>
      <w:r>
        <w:rPr>
          <w:sz w:val="28"/>
          <w:szCs w:val="28"/>
        </w:rPr>
        <w:t>ТО без проведения торгов).</w:t>
      </w:r>
      <w:r>
        <w:rPr>
          <w:spacing w:val="3"/>
          <w:sz w:val="28"/>
          <w:szCs w:val="28"/>
        </w:rPr>
        <w:t xml:space="preserve"> </w:t>
      </w:r>
    </w:p>
    <w:p w:rsidR="001F4654" w:rsidRDefault="00BA1E05">
      <w:pPr>
        <w:pStyle w:val="af8"/>
        <w:numPr>
          <w:ilvl w:val="0"/>
          <w:numId w:val="4"/>
        </w:numPr>
        <w:tabs>
          <w:tab w:val="left" w:pos="1550"/>
        </w:tabs>
        <w:ind w:left="0" w:firstLine="709"/>
      </w:pPr>
      <w:r>
        <w:rPr>
          <w:sz w:val="28"/>
          <w:szCs w:val="28"/>
        </w:rPr>
        <w:t>договор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МСП,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 товаропроизводителем, без проведения торгов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льготных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месяцев;</w:t>
      </w:r>
    </w:p>
    <w:p w:rsidR="001F4654" w:rsidRDefault="00BA1E05">
      <w:pPr>
        <w:pStyle w:val="af8"/>
        <w:numPr>
          <w:ilvl w:val="0"/>
          <w:numId w:val="4"/>
        </w:numPr>
        <w:tabs>
          <w:tab w:val="left" w:pos="1210"/>
        </w:tabs>
        <w:ind w:left="0" w:firstLine="709"/>
      </w:pPr>
      <w:r>
        <w:rPr>
          <w:sz w:val="28"/>
          <w:szCs w:val="28"/>
        </w:rPr>
        <w:t>срок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договора на размещение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ТО может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сокращен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заявлению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МСП,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товаропроизводителя;</w:t>
      </w:r>
    </w:p>
    <w:p w:rsidR="001F4654" w:rsidRDefault="00BA1E05">
      <w:pPr>
        <w:pStyle w:val="af8"/>
        <w:numPr>
          <w:ilvl w:val="0"/>
          <w:numId w:val="4"/>
        </w:numPr>
        <w:tabs>
          <w:tab w:val="left" w:pos="1229"/>
        </w:tabs>
        <w:ind w:left="0" w:firstLine="709"/>
      </w:pPr>
      <w:r>
        <w:rPr>
          <w:sz w:val="28"/>
          <w:szCs w:val="28"/>
        </w:rPr>
        <w:t>размер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годовой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платы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за размещение НТО без проведения торгов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льготных условиях устанавливается как начальная (минимальная) цена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(цена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лота)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нестационарного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торгового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 на территории город</w:t>
      </w:r>
      <w:r>
        <w:rPr>
          <w:rFonts w:eastAsia="Times New Roman"/>
          <w:sz w:val="28"/>
          <w:szCs w:val="28"/>
          <w:lang w:eastAsia="ar-SA"/>
        </w:rPr>
        <w:t>а Батайска.</w:t>
      </w:r>
    </w:p>
    <w:p w:rsidR="001F4654" w:rsidRDefault="00BA1E05">
      <w:pPr>
        <w:pStyle w:val="af8"/>
        <w:numPr>
          <w:ilvl w:val="1"/>
          <w:numId w:val="5"/>
        </w:numPr>
        <w:tabs>
          <w:tab w:val="left" w:pos="1518"/>
        </w:tabs>
        <w:ind w:left="0" w:firstLine="709"/>
      </w:pPr>
      <w:r>
        <w:rPr>
          <w:sz w:val="28"/>
          <w:szCs w:val="28"/>
        </w:rPr>
        <w:t>Критериями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преференции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1F4654" w:rsidRDefault="00BA1E05">
      <w:pPr>
        <w:ind w:firstLine="709"/>
        <w:jc w:val="both"/>
      </w:pPr>
      <w:r>
        <w:rPr>
          <w:sz w:val="28"/>
          <w:szCs w:val="28"/>
        </w:rPr>
        <w:t>- регистрация сельскохозяйственного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товаропроизводителя в качестве субъекта МСП,</w:t>
      </w:r>
      <w:r>
        <w:rPr>
          <w:spacing w:val="1"/>
          <w:sz w:val="28"/>
          <w:szCs w:val="28"/>
        </w:rPr>
        <w:t xml:space="preserve"> запись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реестре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отвечать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условиям,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 Федеральным законом от 29.12.2006 № 264-ФЗ «О развитии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хозяйства»;</w:t>
      </w:r>
      <w:r>
        <w:rPr>
          <w:spacing w:val="1"/>
          <w:sz w:val="28"/>
          <w:szCs w:val="28"/>
        </w:rPr>
        <w:t xml:space="preserve"> </w:t>
      </w:r>
    </w:p>
    <w:p w:rsidR="001F4654" w:rsidRDefault="00BA1E05">
      <w:pPr>
        <w:tabs>
          <w:tab w:val="left" w:pos="1658"/>
        </w:tabs>
        <w:ind w:firstLine="709"/>
        <w:jc w:val="both"/>
      </w:pPr>
      <w:r>
        <w:rPr>
          <w:spacing w:val="1"/>
          <w:sz w:val="28"/>
          <w:szCs w:val="28"/>
        </w:rPr>
        <w:t xml:space="preserve"> - подтверждение регистрации </w:t>
      </w:r>
      <w:r>
        <w:rPr>
          <w:sz w:val="28"/>
          <w:szCs w:val="28"/>
        </w:rPr>
        <w:t>сельскохозяйственным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потребительским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кооперативом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(перерабатывающим,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сбытовым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(торговым),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снабженческим,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заготовительным),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созданным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08.12.1995 № 193-ФЗ «О сельскохозяйственной кооперации»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или крестьянским (фермерским) хозяйством в соответствии с 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11.06.2003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74-ФЗ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крестьянском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(фермерском) хозяйстве»;</w:t>
      </w:r>
    </w:p>
    <w:p w:rsidR="001F4654" w:rsidRDefault="00BA1E05">
      <w:pPr>
        <w:tabs>
          <w:tab w:val="left" w:pos="1713"/>
        </w:tabs>
        <w:ind w:firstLine="709"/>
        <w:jc w:val="both"/>
      </w:pPr>
      <w:r>
        <w:rPr>
          <w:sz w:val="28"/>
          <w:szCs w:val="28"/>
        </w:rPr>
        <w:t>- отсутствие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погашенной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недоимки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налогам,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сборам,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страховым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взносам, задолженности по пеням, штрафам, процентам, которые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имеющейся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переплаты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платежам)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превышают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3000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тысячи)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погашены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налоговым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г. Батайска;</w:t>
      </w:r>
    </w:p>
    <w:p w:rsidR="001F4654" w:rsidRDefault="00BA1E05">
      <w:pPr>
        <w:tabs>
          <w:tab w:val="left" w:pos="1591"/>
        </w:tabs>
        <w:ind w:firstLine="709"/>
        <w:jc w:val="both"/>
      </w:pPr>
      <w:r>
        <w:rPr>
          <w:sz w:val="28"/>
          <w:szCs w:val="28"/>
        </w:rPr>
        <w:t>- сельскохозяйственный товаропроизводитель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находиться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стадии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реорганизации,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банкротства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Федерации;</w:t>
      </w:r>
    </w:p>
    <w:p w:rsidR="001F4654" w:rsidRDefault="00BA1E05">
      <w:pPr>
        <w:pStyle w:val="aa"/>
        <w:spacing w:after="0" w:line="240" w:lineRule="auto"/>
        <w:ind w:right="-53" w:firstLine="709"/>
        <w:jc w:val="both"/>
      </w:pPr>
      <w:r>
        <w:rPr>
          <w:spacing w:val="1"/>
          <w:sz w:val="28"/>
          <w:szCs w:val="28"/>
        </w:rPr>
        <w:t xml:space="preserve">- </w:t>
      </w: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товаропроизводителя контрольно-кассовой техники, оформленной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передвижных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сооружений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тележек.</w:t>
      </w:r>
    </w:p>
    <w:p w:rsidR="001F4654" w:rsidRDefault="001F4654">
      <w:pPr>
        <w:pStyle w:val="aa"/>
        <w:spacing w:after="0" w:line="240" w:lineRule="auto"/>
        <w:ind w:right="-53" w:firstLine="709"/>
        <w:jc w:val="both"/>
        <w:rPr>
          <w:sz w:val="28"/>
          <w:szCs w:val="28"/>
        </w:rPr>
      </w:pPr>
    </w:p>
    <w:p w:rsidR="001F4654" w:rsidRDefault="00BA1E05">
      <w:pPr>
        <w:pStyle w:val="1"/>
        <w:widowControl w:val="0"/>
        <w:numPr>
          <w:ilvl w:val="0"/>
          <w:numId w:val="3"/>
        </w:numPr>
        <w:tabs>
          <w:tab w:val="left" w:pos="0"/>
        </w:tabs>
        <w:spacing w:before="0" w:after="0"/>
        <w:ind w:left="0" w:right="-53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4. Предоставление муниципальной</w:t>
      </w:r>
      <w:r>
        <w:rPr>
          <w:rFonts w:ascii="Times New Roman" w:hAnsi="Times New Roman" w:cs="Times New Roman"/>
          <w:b w:val="0"/>
          <w:bCs w:val="0"/>
          <w:spacing w:val="19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преференции</w:t>
      </w:r>
    </w:p>
    <w:p w:rsidR="001F4654" w:rsidRDefault="001F4654">
      <w:pPr>
        <w:pStyle w:val="aa"/>
        <w:spacing w:after="0" w:line="240" w:lineRule="auto"/>
        <w:ind w:right="-53"/>
        <w:rPr>
          <w:b/>
          <w:sz w:val="28"/>
          <w:szCs w:val="28"/>
        </w:rPr>
      </w:pPr>
    </w:p>
    <w:p w:rsidR="001F4654" w:rsidRDefault="00BA1E05">
      <w:pPr>
        <w:pStyle w:val="aa"/>
        <w:spacing w:after="0" w:line="240" w:lineRule="auto"/>
        <w:ind w:right="-53" w:firstLine="709"/>
        <w:jc w:val="both"/>
      </w:pPr>
      <w:r>
        <w:rPr>
          <w:sz w:val="28"/>
          <w:szCs w:val="28"/>
        </w:rPr>
        <w:t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преференции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муниципальной услуги</w:t>
      </w:r>
      <w:r>
        <w:rPr>
          <w:spacing w:val="1"/>
          <w:sz w:val="28"/>
          <w:szCs w:val="28"/>
        </w:rPr>
        <w:t xml:space="preserve"> на </w:t>
      </w:r>
      <w:r>
        <w:rPr>
          <w:sz w:val="28"/>
          <w:szCs w:val="28"/>
        </w:rPr>
        <w:t>прав</w:t>
      </w:r>
      <w:r>
        <w:rPr>
          <w:rFonts w:eastAsia="Times New Roman"/>
          <w:sz w:val="28"/>
          <w:szCs w:val="28"/>
          <w:lang w:eastAsia="ar-SA"/>
        </w:rPr>
        <w:t>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размещени</w:t>
      </w:r>
      <w:r>
        <w:rPr>
          <w:rFonts w:eastAsia="Times New Roman"/>
          <w:sz w:val="28"/>
          <w:szCs w:val="28"/>
          <w:lang w:eastAsia="ar-SA"/>
        </w:rPr>
        <w:t>я нестационарного</w:t>
      </w:r>
      <w:r>
        <w:rPr>
          <w:sz w:val="28"/>
          <w:szCs w:val="28"/>
        </w:rPr>
        <w:t xml:space="preserve"> торгового объекта без проведения торгов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города Батайска, заявительным порядком (Приложение№ 3).</w:t>
      </w:r>
    </w:p>
    <w:p w:rsidR="001F4654" w:rsidRDefault="001F4654">
      <w:pPr>
        <w:pStyle w:val="aa"/>
        <w:spacing w:after="0" w:line="240" w:lineRule="auto"/>
        <w:ind w:left="302" w:right="-53" w:firstLine="707"/>
        <w:rPr>
          <w:sz w:val="28"/>
          <w:szCs w:val="28"/>
        </w:rPr>
      </w:pPr>
    </w:p>
    <w:p w:rsidR="001F4654" w:rsidRDefault="00BA1E05">
      <w:pPr>
        <w:pStyle w:val="1"/>
        <w:widowControl w:val="0"/>
        <w:numPr>
          <w:ilvl w:val="0"/>
          <w:numId w:val="3"/>
        </w:numPr>
        <w:tabs>
          <w:tab w:val="left" w:pos="0"/>
        </w:tabs>
        <w:spacing w:before="0" w:after="0"/>
        <w:ind w:left="0" w:right="-53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5. Прекращение действия муниципальной преференции</w:t>
      </w:r>
    </w:p>
    <w:p w:rsidR="001F4654" w:rsidRDefault="001F4654">
      <w:pPr>
        <w:pStyle w:val="aa"/>
        <w:spacing w:after="0" w:line="240" w:lineRule="auto"/>
        <w:ind w:right="-53"/>
        <w:rPr>
          <w:b/>
          <w:sz w:val="28"/>
          <w:szCs w:val="28"/>
        </w:rPr>
      </w:pPr>
    </w:p>
    <w:p w:rsidR="001F4654" w:rsidRDefault="00BA1E05">
      <w:pPr>
        <w:pStyle w:val="aa"/>
        <w:spacing w:after="0" w:line="240" w:lineRule="auto"/>
        <w:ind w:right="-53" w:firstLine="707"/>
        <w:jc w:val="both"/>
      </w:pPr>
      <w:r>
        <w:rPr>
          <w:sz w:val="28"/>
          <w:szCs w:val="28"/>
        </w:rPr>
        <w:t>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преференции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прекращается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расторжения</w:t>
      </w:r>
      <w:r>
        <w:rPr>
          <w:spacing w:val="13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33"/>
          <w:sz w:val="28"/>
          <w:szCs w:val="28"/>
        </w:rPr>
        <w:t xml:space="preserve"> </w:t>
      </w:r>
      <w:r>
        <w:rPr>
          <w:sz w:val="28"/>
          <w:szCs w:val="28"/>
        </w:rPr>
        <w:t>истечения</w:t>
      </w:r>
      <w:r>
        <w:rPr>
          <w:spacing w:val="135"/>
          <w:sz w:val="28"/>
          <w:szCs w:val="28"/>
        </w:rPr>
        <w:t xml:space="preserve"> </w:t>
      </w:r>
      <w:r>
        <w:rPr>
          <w:sz w:val="28"/>
          <w:szCs w:val="28"/>
        </w:rPr>
        <w:t>срока действия заключенного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на размещение НТО и оформляется Актом сверки, подтверждающим факт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обязательств.</w:t>
      </w:r>
    </w:p>
    <w:p w:rsidR="001F4654" w:rsidRDefault="00BA1E05">
      <w:pPr>
        <w:pStyle w:val="aa"/>
        <w:spacing w:after="0" w:line="240" w:lineRule="auto"/>
        <w:ind w:right="-53" w:firstLine="707"/>
        <w:jc w:val="both"/>
      </w:pPr>
      <w:r>
        <w:rPr>
          <w:sz w:val="28"/>
          <w:szCs w:val="28"/>
        </w:rPr>
        <w:t>Договор на размещение НТО может быть расторгнут досрочно, в 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товаропроизводитель обязан уведомить Администрацию </w:t>
      </w:r>
      <w:r>
        <w:rPr>
          <w:rFonts w:eastAsia="Times New Roman"/>
          <w:sz w:val="28"/>
          <w:szCs w:val="28"/>
          <w:lang w:eastAsia="ar-SA"/>
        </w:rPr>
        <w:t>г</w:t>
      </w:r>
      <w:r>
        <w:rPr>
          <w:sz w:val="28"/>
          <w:szCs w:val="28"/>
        </w:rPr>
        <w:t>орода Батайска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расторжении договора на размещение НТО за 10 календарных дней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>
        <w:rPr>
          <w:spacing w:val="4"/>
          <w:sz w:val="28"/>
          <w:szCs w:val="28"/>
        </w:rPr>
        <w:t xml:space="preserve"> Н</w:t>
      </w:r>
      <w:r>
        <w:rPr>
          <w:sz w:val="28"/>
          <w:szCs w:val="28"/>
        </w:rPr>
        <w:t>ТО.</w:t>
      </w:r>
    </w:p>
    <w:p w:rsidR="001F4654" w:rsidRDefault="00BA1E05">
      <w:pPr>
        <w:pStyle w:val="aa"/>
        <w:spacing w:after="0" w:line="240" w:lineRule="auto"/>
        <w:ind w:right="-53" w:firstLine="707"/>
        <w:jc w:val="both"/>
      </w:pP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расторжения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истечения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срока действия заключенного договора на размещение НТО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освободить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4"/>
          <w:sz w:val="28"/>
          <w:szCs w:val="28"/>
        </w:rPr>
        <w:t xml:space="preserve"> Н</w:t>
      </w:r>
      <w:r>
        <w:rPr>
          <w:sz w:val="28"/>
          <w:szCs w:val="28"/>
        </w:rPr>
        <w:t>ТО.</w:t>
      </w:r>
    </w:p>
    <w:p w:rsidR="001F4654" w:rsidRDefault="001F4654">
      <w:pPr>
        <w:ind w:right="5499"/>
        <w:rPr>
          <w:sz w:val="28"/>
          <w:szCs w:val="28"/>
        </w:rPr>
      </w:pPr>
    </w:p>
    <w:p w:rsidR="001F4654" w:rsidRDefault="001F4654">
      <w:pPr>
        <w:ind w:right="5499"/>
        <w:rPr>
          <w:sz w:val="28"/>
          <w:szCs w:val="28"/>
        </w:rPr>
      </w:pPr>
    </w:p>
    <w:p w:rsidR="001F4654" w:rsidRDefault="00BA1E05">
      <w:pPr>
        <w:ind w:right="5499"/>
      </w:pPr>
      <w:r>
        <w:rPr>
          <w:sz w:val="28"/>
          <w:szCs w:val="28"/>
        </w:rPr>
        <w:t>Начальник общего отдела</w:t>
      </w:r>
    </w:p>
    <w:p w:rsidR="001F4654" w:rsidRDefault="00BA1E05">
      <w:pPr>
        <w:jc w:val="both"/>
      </w:pPr>
      <w:r>
        <w:rPr>
          <w:sz w:val="28"/>
          <w:szCs w:val="28"/>
        </w:rPr>
        <w:t xml:space="preserve">Администрации города Батайска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Мирошникова</w:t>
      </w:r>
    </w:p>
    <w:p w:rsidR="001F4654" w:rsidRDefault="001F4654">
      <w:pPr>
        <w:sectPr w:rsidR="001F4654" w:rsidSect="00BA1E05">
          <w:headerReference w:type="default" r:id="rId9"/>
          <w:pgSz w:w="11906" w:h="16838"/>
          <w:pgMar w:top="1276" w:right="707" w:bottom="993" w:left="1701" w:header="720" w:footer="0" w:gutter="0"/>
          <w:cols w:space="720"/>
          <w:formProt w:val="0"/>
          <w:titlePg/>
          <w:docGrid w:linePitch="360"/>
        </w:sectPr>
      </w:pPr>
    </w:p>
    <w:p w:rsidR="001F4654" w:rsidRDefault="001F4654">
      <w:pPr>
        <w:pStyle w:val="aa"/>
        <w:shd w:val="clear" w:color="auto" w:fill="FFFFFF"/>
        <w:tabs>
          <w:tab w:val="left" w:pos="6663"/>
        </w:tabs>
        <w:spacing w:line="240" w:lineRule="auto"/>
        <w:ind w:left="8505"/>
        <w:rPr>
          <w:sz w:val="28"/>
          <w:szCs w:val="28"/>
        </w:rPr>
      </w:pPr>
    </w:p>
    <w:p w:rsidR="001F4654" w:rsidRDefault="001F4654">
      <w:pPr>
        <w:pStyle w:val="aa"/>
        <w:shd w:val="clear" w:color="auto" w:fill="FFFFFF"/>
        <w:tabs>
          <w:tab w:val="left" w:pos="6663"/>
        </w:tabs>
        <w:spacing w:line="240" w:lineRule="auto"/>
        <w:jc w:val="right"/>
        <w:rPr>
          <w:sz w:val="28"/>
          <w:szCs w:val="28"/>
        </w:rPr>
      </w:pPr>
    </w:p>
    <w:p w:rsidR="001F4654" w:rsidRDefault="001F4654">
      <w:pPr>
        <w:pStyle w:val="ab"/>
      </w:pPr>
    </w:p>
    <w:p w:rsidR="001F4654" w:rsidRDefault="001F4654">
      <w:pPr>
        <w:pStyle w:val="21"/>
      </w:pPr>
    </w:p>
    <w:p w:rsidR="001F4654" w:rsidRDefault="001F4654">
      <w:pPr>
        <w:pStyle w:val="22"/>
      </w:pPr>
    </w:p>
    <w:p w:rsidR="001F4654" w:rsidRDefault="001F4654">
      <w:pPr>
        <w:pStyle w:val="14"/>
      </w:pPr>
    </w:p>
    <w:p w:rsidR="001F4654" w:rsidRDefault="001F4654">
      <w:pPr>
        <w:pStyle w:val="15"/>
      </w:pPr>
    </w:p>
    <w:p w:rsidR="001F4654" w:rsidRDefault="001F4654">
      <w:pPr>
        <w:pStyle w:val="15"/>
      </w:pPr>
    </w:p>
    <w:p w:rsidR="001F4654" w:rsidRDefault="001F4654">
      <w:pPr>
        <w:pStyle w:val="ConsPlusNormal"/>
      </w:pPr>
    </w:p>
    <w:p w:rsidR="001F4654" w:rsidRDefault="001F4654">
      <w:pPr>
        <w:pStyle w:val="ConsPlusTitle"/>
      </w:pPr>
    </w:p>
    <w:p w:rsidR="001F4654" w:rsidRDefault="001F4654">
      <w:pPr>
        <w:pStyle w:val="ae"/>
      </w:pPr>
    </w:p>
    <w:p w:rsidR="001F4654" w:rsidRDefault="001F4654">
      <w:pPr>
        <w:pStyle w:val="af"/>
      </w:pPr>
    </w:p>
    <w:p w:rsidR="001F4654" w:rsidRDefault="001F4654">
      <w:pPr>
        <w:pStyle w:val="af0"/>
      </w:pPr>
    </w:p>
    <w:p w:rsidR="001F4654" w:rsidRDefault="001F4654">
      <w:pPr>
        <w:pStyle w:val="aa"/>
        <w:shd w:val="clear" w:color="auto" w:fill="FFFFFF"/>
        <w:tabs>
          <w:tab w:val="left" w:pos="6663"/>
        </w:tabs>
        <w:spacing w:line="240" w:lineRule="auto"/>
        <w:jc w:val="right"/>
        <w:rPr>
          <w:sz w:val="28"/>
          <w:szCs w:val="28"/>
        </w:rPr>
      </w:pPr>
    </w:p>
    <w:p w:rsidR="001F4654" w:rsidRDefault="001F4654">
      <w:pPr>
        <w:pStyle w:val="ab"/>
      </w:pPr>
    </w:p>
    <w:p w:rsidR="001F4654" w:rsidRDefault="001F4654">
      <w:pPr>
        <w:pStyle w:val="21"/>
      </w:pPr>
    </w:p>
    <w:p w:rsidR="001F4654" w:rsidRPr="00BA1E05" w:rsidRDefault="00BA1E05" w:rsidP="00BA1E05">
      <w:pPr>
        <w:pStyle w:val="21"/>
        <w:rPr>
          <w:i w:val="0"/>
          <w:iCs w:val="0"/>
        </w:rPr>
        <w:sectPr w:rsidR="001F4654" w:rsidRPr="00BA1E05">
          <w:type w:val="continuous"/>
          <w:pgSz w:w="11906" w:h="16838"/>
          <w:pgMar w:top="1276" w:right="707" w:bottom="993" w:left="1701" w:header="720" w:footer="0" w:gutter="0"/>
          <w:cols w:space="720"/>
          <w:formProt w:val="0"/>
          <w:docGrid w:linePitch="360"/>
        </w:sectPr>
      </w:pPr>
      <w:r>
        <w:br w:type="page"/>
      </w:r>
    </w:p>
    <w:p w:rsidR="001F4654" w:rsidRDefault="00BA1E05">
      <w:pPr>
        <w:pStyle w:val="formattext"/>
        <w:shd w:val="clear" w:color="auto" w:fill="FFFFFF"/>
        <w:tabs>
          <w:tab w:val="left" w:pos="6663"/>
        </w:tabs>
        <w:spacing w:line="240" w:lineRule="auto"/>
        <w:ind w:left="11340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lastRenderedPageBreak/>
        <w:t>Приложение № 1</w:t>
      </w:r>
    </w:p>
    <w:p w:rsidR="001F4654" w:rsidRDefault="00BA1E05">
      <w:pPr>
        <w:spacing w:before="2"/>
        <w:ind w:left="11340" w:right="-53"/>
        <w:jc w:val="center"/>
      </w:pPr>
      <w:r>
        <w:rPr>
          <w:color w:val="000000"/>
          <w:spacing w:val="2"/>
          <w:sz w:val="28"/>
          <w:szCs w:val="28"/>
          <w:shd w:val="clear" w:color="auto" w:fill="FFFFFF"/>
        </w:rPr>
        <w:t>к Порядку</w:t>
      </w:r>
      <w:r>
        <w:rPr>
          <w:sz w:val="28"/>
          <w:szCs w:val="28"/>
        </w:rPr>
        <w:t xml:space="preserve"> предоставления муниципальной преференции путем предоставления сельскохозяйственным товаропроизводителям мест для размещения нестационарных торговых объектов без проведения торгов </w:t>
      </w:r>
      <w:r>
        <w:rPr>
          <w:rFonts w:eastAsia="Times New Roman"/>
          <w:sz w:val="28"/>
          <w:szCs w:val="28"/>
        </w:rPr>
        <w:t>на территории города Батайска</w:t>
      </w:r>
    </w:p>
    <w:p w:rsidR="001F4654" w:rsidRDefault="00BA1E05">
      <w:pPr>
        <w:pStyle w:val="formattext"/>
        <w:shd w:val="clear" w:color="auto" w:fill="FFFFFF"/>
        <w:spacing w:before="0" w:after="0" w:line="240" w:lineRule="auto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Перечень</w:t>
      </w:r>
    </w:p>
    <w:p w:rsidR="001F4654" w:rsidRDefault="00BA1E05">
      <w:pPr>
        <w:pStyle w:val="formattext"/>
        <w:shd w:val="clear" w:color="auto" w:fill="FFFFFF"/>
        <w:spacing w:before="0" w:after="0" w:line="240" w:lineRule="auto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мест для предоставления муниципальной преференции</w:t>
      </w:r>
    </w:p>
    <w:tbl>
      <w:tblPr>
        <w:tblW w:w="15310" w:type="dxa"/>
        <w:tblLayout w:type="fixed"/>
        <w:tblLook w:val="0000" w:firstRow="0" w:lastRow="0" w:firstColumn="0" w:lastColumn="0" w:noHBand="0" w:noVBand="0"/>
      </w:tblPr>
      <w:tblGrid>
        <w:gridCol w:w="711"/>
        <w:gridCol w:w="2976"/>
        <w:gridCol w:w="4677"/>
        <w:gridCol w:w="2517"/>
        <w:gridCol w:w="2162"/>
        <w:gridCol w:w="2267"/>
      </w:tblGrid>
      <w:tr w:rsidR="001F4654" w:rsidTr="00BA1E0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formattext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spacing w:before="100" w:after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 в Приложении к постановлению Администрации города Батайска от 28.03.2018 № 446 (№ п/п в Схеме размещения НТО)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formattext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highlight w:val="white"/>
              </w:rPr>
              <w:t>Место размещения и адрес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formattext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ar-SA"/>
              </w:rPr>
              <w:t>Площадь земельного участка, торгового объекта (здания, строения, сооружения) или его часть (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ar-SA"/>
              </w:rPr>
              <w:t>кв.м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ar-SA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formattext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ar-SA"/>
              </w:rPr>
              <w:t>Специализация торгового объекта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54" w:rsidRDefault="00BA1E05">
            <w:pPr>
              <w:pStyle w:val="formattext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ar-SA"/>
              </w:rPr>
              <w:t>Иная дополнительная информация</w:t>
            </w:r>
          </w:p>
        </w:tc>
      </w:tr>
      <w:tr w:rsidR="001F4654" w:rsidTr="00BA1E0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formattext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formattext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formattext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formattext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54" w:rsidRDefault="00BA1E05">
            <w:pPr>
              <w:pStyle w:val="formattext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1F4654" w:rsidTr="00BA1E0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54" w:rsidRDefault="00BA1E05">
            <w:pPr>
              <w:widowControl w:val="0"/>
              <w:spacing w:after="16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 южной стороны многоквартирного жилого дома по ул. Воровского, 11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Остановочный комплекс</w:t>
            </w:r>
          </w:p>
        </w:tc>
      </w:tr>
      <w:tr w:rsidR="001F4654" w:rsidTr="00BA1E0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54" w:rsidRDefault="00BA1E05">
            <w:pPr>
              <w:widowControl w:val="0"/>
              <w:spacing w:after="16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ул. Луначарского. 134/ул. К. Либкнехта, 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Для реализации картофеля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Автомашина</w:t>
            </w:r>
          </w:p>
        </w:tc>
      </w:tr>
      <w:tr w:rsidR="001F4654" w:rsidTr="00BA1E0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54" w:rsidRDefault="00BA1E05">
            <w:pPr>
              <w:widowControl w:val="0"/>
              <w:spacing w:after="16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ул. Кулагина 1б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Для реализации бахчевых культур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54" w:rsidRDefault="00BA1E05">
            <w:pPr>
              <w:pStyle w:val="af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Торговый </w:t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прилавок</w:t>
            </w:r>
          </w:p>
        </w:tc>
      </w:tr>
    </w:tbl>
    <w:p w:rsidR="001F4654" w:rsidRDefault="001F4654">
      <w:pPr>
        <w:tabs>
          <w:tab w:val="left" w:pos="2523"/>
        </w:tabs>
        <w:rPr>
          <w:rFonts w:eastAsia="Times New Roman"/>
          <w:sz w:val="28"/>
          <w:szCs w:val="28"/>
        </w:rPr>
        <w:sectPr w:rsidR="001F4654">
          <w:headerReference w:type="default" r:id="rId10"/>
          <w:pgSz w:w="16838" w:h="11906" w:orient="landscape"/>
          <w:pgMar w:top="1276" w:right="1103" w:bottom="567" w:left="1134" w:header="720" w:footer="0" w:gutter="0"/>
          <w:cols w:space="720"/>
          <w:formProt w:val="0"/>
          <w:docGrid w:linePitch="360"/>
        </w:sectPr>
      </w:pPr>
    </w:p>
    <w:p w:rsidR="001F4654" w:rsidRDefault="00BA1E05">
      <w:pPr>
        <w:pStyle w:val="aa"/>
        <w:shd w:val="clear" w:color="auto" w:fill="FFFFFF"/>
        <w:tabs>
          <w:tab w:val="left" w:pos="6663"/>
        </w:tabs>
        <w:spacing w:after="0" w:line="240" w:lineRule="auto"/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1F4654" w:rsidRDefault="00BA1E05">
      <w:pPr>
        <w:ind w:left="6237" w:right="-53"/>
        <w:jc w:val="center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 xml:space="preserve">к Порядку </w:t>
      </w:r>
      <w:r>
        <w:rPr>
          <w:sz w:val="28"/>
          <w:szCs w:val="28"/>
        </w:rPr>
        <w:t xml:space="preserve">предоставления муниципальной преференции путем предоставления сельскохозяйственным товаропроизводителям мест для размещения нестационарных торговых объектов без проведения торгов </w:t>
      </w:r>
      <w:r>
        <w:rPr>
          <w:rFonts w:eastAsia="Times New Roman"/>
          <w:sz w:val="28"/>
          <w:szCs w:val="28"/>
        </w:rPr>
        <w:t>на территории города Батайска</w:t>
      </w:r>
    </w:p>
    <w:p w:rsidR="001F4654" w:rsidRDefault="00BA1E05">
      <w:pPr>
        <w:pStyle w:val="aa"/>
        <w:rPr>
          <w:sz w:val="28"/>
          <w:szCs w:val="28"/>
        </w:rPr>
      </w:pPr>
      <w:r>
        <w:rPr>
          <w:rFonts w:ascii="Liberation Serif" w:hAnsi="Liberation Serif"/>
          <w:color w:val="000000"/>
        </w:rPr>
        <w:t> </w:t>
      </w:r>
    </w:p>
    <w:p w:rsidR="001F4654" w:rsidRDefault="00BA1E05">
      <w:pPr>
        <w:pStyle w:val="afa"/>
        <w:jc w:val="center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Заявление</w:t>
      </w:r>
      <w:bookmarkStart w:id="4" w:name="p129"/>
    </w:p>
    <w:p w:rsidR="001F4654" w:rsidRDefault="00BA1E05">
      <w:pPr>
        <w:spacing w:before="2"/>
        <w:ind w:right="-53"/>
        <w:jc w:val="center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 xml:space="preserve">на получение муниципальной преференции </w:t>
      </w:r>
      <w:r>
        <w:rPr>
          <w:sz w:val="28"/>
          <w:szCs w:val="28"/>
        </w:rPr>
        <w:t xml:space="preserve">путем предоставления сельскохозяйственным товаропроизводителям мест для размещения нестационарных торговых объектов без проведения торгов </w:t>
      </w:r>
      <w:r>
        <w:rPr>
          <w:rFonts w:eastAsia="Times New Roman"/>
          <w:sz w:val="28"/>
          <w:szCs w:val="28"/>
        </w:rPr>
        <w:t>на территории города Батайска</w:t>
      </w:r>
    </w:p>
    <w:p w:rsidR="001F4654" w:rsidRDefault="001F4654">
      <w:pPr>
        <w:pStyle w:val="afa"/>
        <w:jc w:val="center"/>
        <w:rPr>
          <w:rFonts w:eastAsia="Times New Roman"/>
          <w:sz w:val="28"/>
          <w:szCs w:val="28"/>
        </w:rPr>
      </w:pP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</w:rPr>
        <w:t> 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1. Организационно-правовая форма и полное наименование юридического лица (Ф.И.О. индивидуального предпринимателя), претендующего на получение преференции (далее - заявитель)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_______________________________________________________________________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 xml:space="preserve">2. Ф.И.О., должность руководителя заявителя 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_______________________________________________________________________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_______________________________________________________________________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4. Идентификационный номер налогоплательщика (ИНН) _______________________________________________________________________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5. Код Общероссийского классификатора видов экономической деятельности (ОКВЭД), к которому относится деятельность заявителя в рамках реализации проекта ________________________________________________________________</w:t>
      </w:r>
    </w:p>
    <w:p w:rsidR="001F4654" w:rsidRDefault="001F4654">
      <w:pPr>
        <w:pStyle w:val="afa"/>
        <w:rPr>
          <w:sz w:val="28"/>
          <w:szCs w:val="28"/>
        </w:rPr>
      </w:pP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6. Адрес (место нахождения) юридического лица (индивидуального предпринимателя) (фактическое ведение деятельности) _______________________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_______________________________________________________________________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7. Почтовый адрес заявителя ______________________________________________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_______________________________________________________________________</w:t>
      </w:r>
    </w:p>
    <w:p w:rsidR="001F4654" w:rsidRDefault="00BA1E05">
      <w:pPr>
        <w:pStyle w:val="afa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8. Адресные ориентиры места размещения НТО, в отношении которого сельскохозяйственный товаропроизводитель претендует (согласно утвержденной Схеме размещения нестационарных торговых объектов ______________________________________________ на территории г. Батайска) 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_______________________________________________________________________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lastRenderedPageBreak/>
        <w:t>9. Контактное лицо ______________________________________________________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10. Контактные телефоны: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рабочий: _________________________ мобильный: ___________________________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факс: _________________________ E-mail: __________________________________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11. Банковские реквизиты _________________________________________________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color w:val="000000"/>
          <w:sz w:val="28"/>
        </w:rPr>
        <w:t>_______________________________________________________________________).</w:t>
      </w:r>
    </w:p>
    <w:p w:rsidR="001F4654" w:rsidRDefault="00BA1E05">
      <w:pPr>
        <w:pStyle w:val="afa"/>
        <w:rPr>
          <w:sz w:val="28"/>
          <w:szCs w:val="28"/>
        </w:rPr>
      </w:pPr>
      <w:r>
        <w:rPr>
          <w:i/>
          <w:color w:val="000000"/>
          <w:sz w:val="28"/>
        </w:rPr>
        <w:t>К заявлению прилагаются документы, подтверждающие:</w:t>
      </w:r>
    </w:p>
    <w:p w:rsidR="001F4654" w:rsidRDefault="001F4654">
      <w:pPr>
        <w:pStyle w:val="afa"/>
        <w:rPr>
          <w:sz w:val="28"/>
          <w:szCs w:val="28"/>
        </w:rPr>
      </w:pP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 xml:space="preserve">1. Запись в Едином реестре субъектов малого и среднего предпринимательства </w:t>
      </w:r>
      <w:proofErr w:type="spellStart"/>
      <w:r>
        <w:rPr>
          <w:color w:val="000000"/>
          <w:sz w:val="28"/>
        </w:rPr>
        <w:t>Рф</w:t>
      </w:r>
      <w:proofErr w:type="spellEnd"/>
      <w:r>
        <w:rPr>
          <w:color w:val="000000"/>
          <w:sz w:val="28"/>
        </w:rPr>
        <w:t>.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2. Регистрацию в установленном порядке в качестве юридического лица или индивидуального предпринимателя и фактическое осуществление своей деятельности на территории Ростовской области.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 xml:space="preserve">3. Отсутствие просроченной задолженность по налогам, сборам и иным обязательным платежам в бюджеты любого уровня бюджетной системы Российской Федерации  и государственные внебюджетные фонды, в том числе, перед бюджетом города Батайска (в случае аренды земельных участков, находящихся в муниципальной собственности, и земельных участков, находящихся в государственной  собственности до разграничения, на право размещения НТО и иным договорам). 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4. Наличие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сельскохозяйственного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товаропроизводителя контрольно-кассовой техники, оформленной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исключением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передвижных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сооружений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тележек.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5. На день подачи заявления в отношении___________________ _______________________________________________________________________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</w:rPr>
        <w:t xml:space="preserve">                                                  </w:t>
      </w:r>
      <w:r>
        <w:rPr>
          <w:i/>
          <w:color w:val="000000"/>
          <w:sz w:val="28"/>
        </w:rPr>
        <w:t>наименование заявителя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отсутствует процедура реорганизации, ликвидации, банкротства и ограничения на осуществление хозяйственной деятельности, деятельность не приостановлена в порядке, предусмотренном законодательством Российской Федерации.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5. Настоящим ________________________________ гарантирую достоверность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</w:rPr>
        <w:t>                                  </w:t>
      </w:r>
      <w:r>
        <w:rPr>
          <w:i/>
          <w:color w:val="000000"/>
          <w:sz w:val="28"/>
        </w:rPr>
        <w:t>наименование заявителя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информации, представленной в настоящем заявлении, а также всех приложенных к настоящему заявлению документах и подтверждаю право администрации г. Батайска запрашивать, в уполномоченных органах власти, сведения, подтверждающие представленную информацию.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Руководитель юридического лица/индивидуальный предприниматель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_______________________________________________________________________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</w:rPr>
        <w:t xml:space="preserve">                                        </w:t>
      </w:r>
      <w:r>
        <w:rPr>
          <w:i/>
          <w:color w:val="000000"/>
          <w:sz w:val="28"/>
        </w:rPr>
        <w:t>подпись    расшифровка подписи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Главный бухгалтер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_______________________________________________________________________</w:t>
      </w: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</w:rPr>
        <w:t xml:space="preserve">                                        </w:t>
      </w:r>
      <w:r>
        <w:rPr>
          <w:i/>
          <w:color w:val="000000"/>
          <w:sz w:val="28"/>
        </w:rPr>
        <w:t>подпись    расшифровка подписи</w:t>
      </w:r>
    </w:p>
    <w:p w:rsidR="001F4654" w:rsidRDefault="001F4654">
      <w:pPr>
        <w:pStyle w:val="afa"/>
        <w:jc w:val="both"/>
        <w:rPr>
          <w:rFonts w:eastAsia="Times New Roman"/>
          <w:sz w:val="28"/>
          <w:szCs w:val="28"/>
        </w:rPr>
      </w:pPr>
    </w:p>
    <w:p w:rsidR="001F4654" w:rsidRDefault="00BA1E05">
      <w:pPr>
        <w:pStyle w:val="afa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М.П.</w:t>
      </w:r>
    </w:p>
    <w:p w:rsidR="001F4654" w:rsidRDefault="00BA1E05">
      <w:pPr>
        <w:pStyle w:val="afa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"___" ___________ 20__ г.</w:t>
      </w:r>
      <w:bookmarkStart w:id="5" w:name="_Hlk104798703"/>
      <w:r>
        <w:rPr>
          <w:color w:val="000000"/>
          <w:sz w:val="28"/>
        </w:rPr>
        <w:t xml:space="preserve"> </w:t>
      </w:r>
      <w:bookmarkEnd w:id="1"/>
      <w:bookmarkEnd w:id="4"/>
      <w:bookmarkEnd w:id="5"/>
    </w:p>
    <w:sectPr w:rsidR="001F4654">
      <w:headerReference w:type="default" r:id="rId11"/>
      <w:pgSz w:w="11906" w:h="16838"/>
      <w:pgMar w:top="1559" w:right="567" w:bottom="709" w:left="1276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1C6" w:rsidRDefault="007C11C6">
      <w:r>
        <w:separator/>
      </w:r>
    </w:p>
  </w:endnote>
  <w:endnote w:type="continuationSeparator" w:id="0">
    <w:p w:rsidR="007C11C6" w:rsidRDefault="007C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">
    <w:altName w:val="Calibri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font153;Times New Roman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hoolBook;Times New Roman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1C6" w:rsidRDefault="007C11C6">
      <w:r>
        <w:separator/>
      </w:r>
    </w:p>
  </w:footnote>
  <w:footnote w:type="continuationSeparator" w:id="0">
    <w:p w:rsidR="007C11C6" w:rsidRDefault="007C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570700"/>
      <w:docPartObj>
        <w:docPartGallery w:val="Page Numbers (Top of Page)"/>
        <w:docPartUnique/>
      </w:docPartObj>
    </w:sdtPr>
    <w:sdtContent>
      <w:p w:rsidR="00BA1E05" w:rsidRDefault="00BA1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4654" w:rsidRDefault="001F4654">
    <w:pPr>
      <w:pStyle w:val="af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717495"/>
      <w:docPartObj>
        <w:docPartGallery w:val="Page Numbers (Top of Page)"/>
        <w:docPartUnique/>
      </w:docPartObj>
    </w:sdtPr>
    <w:sdtContent>
      <w:p w:rsidR="00BA1E05" w:rsidRDefault="00BA1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4654" w:rsidRDefault="001F4654">
    <w:pPr>
      <w:pStyle w:val="af"/>
      <w:rPr>
        <w:rFonts w:eastAsia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537291"/>
      <w:docPartObj>
        <w:docPartGallery w:val="Page Numbers (Top of Page)"/>
        <w:docPartUnique/>
      </w:docPartObj>
    </w:sdtPr>
    <w:sdtContent>
      <w:p w:rsidR="00BA1E05" w:rsidRDefault="00BA1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4654" w:rsidRDefault="001F465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F50"/>
    <w:multiLevelType w:val="multilevel"/>
    <w:tmpl w:val="2A7067B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F40BB9"/>
    <w:multiLevelType w:val="multilevel"/>
    <w:tmpl w:val="D4741820"/>
    <w:lvl w:ilvl="0">
      <w:numFmt w:val="bullet"/>
      <w:lvlText w:val="-"/>
      <w:lvlJc w:val="left"/>
      <w:pPr>
        <w:tabs>
          <w:tab w:val="num" w:pos="0"/>
        </w:tabs>
        <w:ind w:left="302" w:hanging="233"/>
      </w:pPr>
      <w:rPr>
        <w:rFonts w:ascii="0" w:hAnsi="0" w:cs="0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D3B2493"/>
    <w:multiLevelType w:val="multilevel"/>
    <w:tmpl w:val="AC8AD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851F9A"/>
    <w:multiLevelType w:val="multilevel"/>
    <w:tmpl w:val="3B4C3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BD33EE4"/>
    <w:multiLevelType w:val="multilevel"/>
    <w:tmpl w:val="BFA0EA60"/>
    <w:lvl w:ilvl="0">
      <w:start w:val="1"/>
      <w:numFmt w:val="decimal"/>
      <w:lvlText w:val="%1."/>
      <w:lvlJc w:val="left"/>
      <w:pPr>
        <w:tabs>
          <w:tab w:val="num" w:pos="0"/>
        </w:tabs>
        <w:ind w:left="37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9" w:hanging="180"/>
      </w:pPr>
    </w:lvl>
  </w:abstractNum>
  <w:abstractNum w:abstractNumId="5" w15:restartNumberingAfterBreak="0">
    <w:nsid w:val="724B7F41"/>
    <w:multiLevelType w:val="multilevel"/>
    <w:tmpl w:val="8F9CBC16"/>
    <w:lvl w:ilvl="0">
      <w:start w:val="3"/>
      <w:numFmt w:val="decimal"/>
      <w:lvlText w:val="%1"/>
      <w:lvlJc w:val="left"/>
      <w:pPr>
        <w:tabs>
          <w:tab w:val="num" w:pos="0"/>
        </w:tabs>
        <w:ind w:left="302" w:hanging="62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2" w:hanging="628"/>
      </w:pPr>
      <w:rPr>
        <w:rFonts w:ascii="Liberation Serif" w:eastAsia="Times New Roman" w:hAnsi="Liberation Serif"/>
        <w:sz w:val="2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02" w:hanging="480"/>
      </w:pPr>
      <w:rPr>
        <w:rFonts w:ascii="Liberation Serif" w:eastAsia="Times New Roman" w:hAnsi="Liberation Serif"/>
        <w:sz w:val="28"/>
      </w:rPr>
    </w:lvl>
    <w:lvl w:ilvl="3">
      <w:numFmt w:val="bullet"/>
      <w:lvlText w:val="•"/>
      <w:lvlJc w:val="left"/>
      <w:pPr>
        <w:tabs>
          <w:tab w:val="num" w:pos="0"/>
        </w:tabs>
        <w:ind w:left="3169" w:hanging="480"/>
      </w:pPr>
      <w:rPr>
        <w:rFonts w:ascii="0" w:hAnsi="0" w:cs="0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126" w:hanging="480"/>
      </w:pPr>
      <w:rPr>
        <w:rFonts w:ascii="0" w:hAnsi="0" w:cs="0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83" w:hanging="480"/>
      </w:pPr>
      <w:rPr>
        <w:rFonts w:ascii="0" w:hAnsi="0" w:cs="0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039" w:hanging="480"/>
      </w:pPr>
      <w:rPr>
        <w:rFonts w:ascii="0" w:hAnsi="0" w:cs="0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996" w:hanging="480"/>
      </w:pPr>
      <w:rPr>
        <w:rFonts w:ascii="0" w:hAnsi="0" w:cs="0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953" w:hanging="480"/>
      </w:pPr>
      <w:rPr>
        <w:rFonts w:ascii="0" w:hAnsi="0" w:cs="0" w:hint="default"/>
      </w:rPr>
    </w:lvl>
  </w:abstractNum>
  <w:abstractNum w:abstractNumId="6" w15:restartNumberingAfterBreak="0">
    <w:nsid w:val="7DE62458"/>
    <w:multiLevelType w:val="multilevel"/>
    <w:tmpl w:val="EAF07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96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96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6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96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96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96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96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96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963" w:firstLine="0"/>
      </w:pPr>
    </w:lvl>
  </w:abstractNum>
  <w:num w:numId="1" w16cid:durableId="1190069705">
    <w:abstractNumId w:val="0"/>
  </w:num>
  <w:num w:numId="2" w16cid:durableId="1358771083">
    <w:abstractNumId w:val="2"/>
  </w:num>
  <w:num w:numId="3" w16cid:durableId="1673216887">
    <w:abstractNumId w:val="6"/>
  </w:num>
  <w:num w:numId="4" w16cid:durableId="461727176">
    <w:abstractNumId w:val="1"/>
  </w:num>
  <w:num w:numId="5" w16cid:durableId="2034107470">
    <w:abstractNumId w:val="5"/>
  </w:num>
  <w:num w:numId="6" w16cid:durableId="970476362">
    <w:abstractNumId w:val="3"/>
  </w:num>
  <w:num w:numId="7" w16cid:durableId="929775132">
    <w:abstractNumId w:val="4"/>
  </w:num>
  <w:num w:numId="8" w16cid:durableId="739401503">
    <w:abstractNumId w:val="2"/>
  </w:num>
  <w:num w:numId="9" w16cid:durableId="900293490">
    <w:abstractNumId w:val="2"/>
  </w:num>
  <w:num w:numId="10" w16cid:durableId="998264391">
    <w:abstractNumId w:val="2"/>
  </w:num>
  <w:num w:numId="11" w16cid:durableId="624241645">
    <w:abstractNumId w:val="2"/>
  </w:num>
  <w:num w:numId="12" w16cid:durableId="1884101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54"/>
    <w:rsid w:val="001F4654"/>
    <w:rsid w:val="007C11C6"/>
    <w:rsid w:val="00870BE3"/>
    <w:rsid w:val="00BA1E05"/>
    <w:rsid w:val="00F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02D1"/>
  <w15:docId w15:val="{89BB7AE1-AB7E-411B-84AD-A515BF7C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Calibri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">
    <w:name w:val="Основной шрифт абзаца3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10">
    <w:name w:val="Основной шрифт абзаца1"/>
    <w:qFormat/>
  </w:style>
  <w:style w:type="character" w:customStyle="1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hAnsi="Arial" w:cs="Arial"/>
      <w:b/>
      <w:bCs/>
      <w:i/>
      <w:iCs/>
      <w:sz w:val="24"/>
      <w:szCs w:val="24"/>
      <w:lang w:val="ru-RU"/>
    </w:rPr>
  </w:style>
  <w:style w:type="character" w:customStyle="1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a3">
    <w:name w:val="page number"/>
    <w:qFormat/>
    <w:rPr>
      <w:rFonts w:cs="Times New Roman"/>
    </w:rPr>
  </w:style>
  <w:style w:type="character" w:customStyle="1" w:styleId="a4">
    <w:name w:val="Верхний колонтитул Знак"/>
    <w:uiPriority w:val="99"/>
    <w:qFormat/>
    <w:rPr>
      <w:rFonts w:eastAsia="Calibri"/>
      <w:sz w:val="24"/>
      <w:szCs w:val="24"/>
      <w:lang w:eastAsia="zh-CN"/>
    </w:rPr>
  </w:style>
  <w:style w:type="character" w:customStyle="1" w:styleId="115pt">
    <w:name w:val="Основной текст + 11;5 pt;Не полужирный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5">
    <w:name w:val="Нижний колонтитул Знак"/>
    <w:qFormat/>
    <w:rPr>
      <w:sz w:val="22"/>
    </w:rPr>
  </w:style>
  <w:style w:type="character" w:customStyle="1" w:styleId="a6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a7">
    <w:name w:val="Название Знак"/>
    <w:qFormat/>
    <w:rPr>
      <w:b/>
      <w:sz w:val="52"/>
    </w:rPr>
  </w:style>
  <w:style w:type="character" w:customStyle="1" w:styleId="11">
    <w:name w:val="Заголовок 1 Знак"/>
    <w:qFormat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8">
    <w:name w:val="Основной текст Знак"/>
    <w:qFormat/>
    <w:rPr>
      <w:sz w:val="28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1">
    <w:name w:val="WW8Num18z1"/>
    <w:qFormat/>
    <w:rPr>
      <w:rFonts w:ascii="Times New Roman" w:eastAsia="Times New Roman" w:hAnsi="Times New Roman"/>
      <w:spacing w:val="0"/>
      <w:w w:val="100"/>
      <w:sz w:val="28"/>
      <w:szCs w:val="28"/>
      <w:lang w:val="ru-RU" w:eastAsia="ar-SA"/>
    </w:rPr>
  </w:style>
  <w:style w:type="character" w:customStyle="1" w:styleId="WW8Num18z0">
    <w:name w:val="WW8Num18z0"/>
    <w:qFormat/>
    <w:rPr>
      <w:lang w:val="ru-RU"/>
    </w:rPr>
  </w:style>
  <w:style w:type="character" w:customStyle="1" w:styleId="WW8Num17z1">
    <w:name w:val="WW8Num17z1"/>
    <w:qFormat/>
    <w:rPr>
      <w:rFonts w:ascii="Times New Roman" w:eastAsia="Times New Roman" w:hAnsi="Times New Roman"/>
      <w:w w:val="100"/>
      <w:sz w:val="28"/>
      <w:szCs w:val="28"/>
      <w:lang w:val="ru-RU" w:eastAsia="ar-SA"/>
    </w:rPr>
  </w:style>
  <w:style w:type="character" w:customStyle="1" w:styleId="WW8Num17z0">
    <w:name w:val="WW8Num17z0"/>
    <w:qFormat/>
    <w:rPr>
      <w:lang w:val="ru-RU"/>
    </w:rPr>
  </w:style>
  <w:style w:type="character" w:customStyle="1" w:styleId="WW8Num16z1">
    <w:name w:val="WW8Num16z1"/>
    <w:qFormat/>
    <w:rPr>
      <w:lang w:val="ru-RU"/>
    </w:rPr>
  </w:style>
  <w:style w:type="character" w:customStyle="1" w:styleId="WW8Num16z0">
    <w:name w:val="WW8Num16z0"/>
    <w:qFormat/>
    <w:rPr>
      <w:rFonts w:ascii="Times New Roman" w:eastAsia="Times New Roman" w:hAnsi="Times New Roman"/>
      <w:w w:val="100"/>
      <w:sz w:val="28"/>
      <w:szCs w:val="28"/>
      <w:lang w:val="ru-RU" w:eastAsia="ar-SA"/>
    </w:rPr>
  </w:style>
  <w:style w:type="character" w:customStyle="1" w:styleId="WW8Num15z1">
    <w:name w:val="WW8Num15z1"/>
    <w:qFormat/>
    <w:rPr>
      <w:rFonts w:ascii="Times New Roman" w:eastAsia="Times New Roman" w:hAnsi="Times New Roman"/>
      <w:spacing w:val="0"/>
      <w:w w:val="100"/>
      <w:sz w:val="28"/>
      <w:szCs w:val="28"/>
      <w:lang w:val="ru-RU" w:eastAsia="ar-SA"/>
    </w:rPr>
  </w:style>
  <w:style w:type="character" w:customStyle="1" w:styleId="WW8Num15z0">
    <w:name w:val="WW8Num15z0"/>
    <w:qFormat/>
    <w:rPr>
      <w:lang w:val="ru-RU"/>
    </w:rPr>
  </w:style>
  <w:style w:type="character" w:customStyle="1" w:styleId="WW8Num14z1">
    <w:name w:val="WW8Num14z1"/>
    <w:qFormat/>
    <w:rPr>
      <w:rFonts w:ascii="Times New Roman" w:eastAsia="Times New Roman" w:hAnsi="Times New Roman"/>
      <w:spacing w:val="0"/>
      <w:w w:val="100"/>
      <w:sz w:val="28"/>
      <w:szCs w:val="28"/>
      <w:lang w:val="ru-RU" w:eastAsia="ar-SA"/>
    </w:rPr>
  </w:style>
  <w:style w:type="character" w:customStyle="1" w:styleId="WW8Num14z0">
    <w:name w:val="WW8Num14z0"/>
    <w:qFormat/>
    <w:rPr>
      <w:lang w:val="ru-RU"/>
    </w:rPr>
  </w:style>
  <w:style w:type="character" w:customStyle="1" w:styleId="WW8Num13z1">
    <w:name w:val="WW8Num13z1"/>
    <w:qFormat/>
    <w:rPr>
      <w:rFonts w:ascii="Times New Roman" w:eastAsia="Times New Roman" w:hAnsi="Times New Roman"/>
      <w:spacing w:val="0"/>
      <w:w w:val="100"/>
      <w:sz w:val="28"/>
      <w:szCs w:val="28"/>
      <w:lang w:val="ru-RU" w:eastAsia="ar-SA"/>
    </w:rPr>
  </w:style>
  <w:style w:type="character" w:customStyle="1" w:styleId="WW8Num13z0">
    <w:name w:val="WW8Num13z0"/>
    <w:qFormat/>
    <w:rPr>
      <w:lang w:val="ru-RU"/>
    </w:rPr>
  </w:style>
  <w:style w:type="character" w:customStyle="1" w:styleId="WW8Num12z1">
    <w:name w:val="WW8Num12z1"/>
    <w:qFormat/>
    <w:rPr>
      <w:rFonts w:ascii="Times New Roman" w:eastAsia="Times New Roman" w:hAnsi="Times New Roman"/>
      <w:spacing w:val="0"/>
      <w:w w:val="100"/>
      <w:sz w:val="28"/>
      <w:szCs w:val="28"/>
      <w:lang w:val="ru-RU" w:eastAsia="ar-SA"/>
    </w:rPr>
  </w:style>
  <w:style w:type="character" w:customStyle="1" w:styleId="WW8Num12z0">
    <w:name w:val="WW8Num12z0"/>
    <w:qFormat/>
    <w:rPr>
      <w:lang w:val="ru-RU"/>
    </w:rPr>
  </w:style>
  <w:style w:type="character" w:customStyle="1" w:styleId="WW8Num11z2">
    <w:name w:val="WW8Num11z2"/>
    <w:qFormat/>
    <w:rPr>
      <w:lang w:val="ru-RU"/>
    </w:rPr>
  </w:style>
  <w:style w:type="character" w:customStyle="1" w:styleId="WW8Num11z1">
    <w:name w:val="WW8Num11z1"/>
    <w:qFormat/>
    <w:rPr>
      <w:rFonts w:ascii="Times New Roman" w:eastAsia="Times New Roman" w:hAnsi="Times New Roman"/>
      <w:w w:val="100"/>
      <w:sz w:val="28"/>
      <w:szCs w:val="28"/>
      <w:lang w:val="ru-RU" w:eastAsia="ar-SA"/>
    </w:rPr>
  </w:style>
  <w:style w:type="character" w:customStyle="1" w:styleId="WW8Num11z0">
    <w:name w:val="WW8Num11z0"/>
    <w:qFormat/>
    <w:rPr>
      <w:rFonts w:ascii="Times New Roman" w:eastAsia="Times New Roman" w:hAnsi="Times New Roman"/>
      <w:spacing w:val="0"/>
      <w:w w:val="100"/>
      <w:sz w:val="28"/>
      <w:szCs w:val="28"/>
      <w:lang w:val="ru-RU" w:eastAsia="ar-SA"/>
    </w:rPr>
  </w:style>
  <w:style w:type="character" w:customStyle="1" w:styleId="WW8Num10z1">
    <w:name w:val="WW8Num10z1"/>
    <w:qFormat/>
    <w:rPr>
      <w:rFonts w:ascii="Times New Roman" w:eastAsia="Times New Roman" w:hAnsi="Times New Roman"/>
      <w:spacing w:val="0"/>
      <w:w w:val="100"/>
      <w:sz w:val="28"/>
      <w:szCs w:val="28"/>
      <w:lang w:val="ru-RU" w:eastAsia="ar-SA"/>
    </w:rPr>
  </w:style>
  <w:style w:type="character" w:customStyle="1" w:styleId="WW8Num10z0">
    <w:name w:val="WW8Num10z0"/>
    <w:qFormat/>
    <w:rPr>
      <w:lang w:val="ru-RU"/>
    </w:rPr>
  </w:style>
  <w:style w:type="character" w:customStyle="1" w:styleId="WW8Num9z1">
    <w:name w:val="WW8Num9z1"/>
    <w:qFormat/>
    <w:rPr>
      <w:rFonts w:ascii="Times New Roman" w:eastAsia="Times New Roman" w:hAnsi="Times New Roman"/>
      <w:spacing w:val="0"/>
      <w:w w:val="100"/>
      <w:sz w:val="28"/>
      <w:szCs w:val="28"/>
      <w:lang w:val="ru-RU" w:eastAsia="ar-SA"/>
    </w:rPr>
  </w:style>
  <w:style w:type="character" w:customStyle="1" w:styleId="WW8Num9z0">
    <w:name w:val="WW8Num9z0"/>
    <w:qFormat/>
    <w:rPr>
      <w:lang w:val="ru-RU"/>
    </w:rPr>
  </w:style>
  <w:style w:type="character" w:customStyle="1" w:styleId="WW8Num8z1">
    <w:name w:val="WW8Num8z1"/>
    <w:qFormat/>
    <w:rPr>
      <w:lang w:val="ru-RU"/>
    </w:rPr>
  </w:style>
  <w:style w:type="character" w:customStyle="1" w:styleId="WW8Num8z0">
    <w:name w:val="WW8Num8z0"/>
    <w:qFormat/>
    <w:rPr>
      <w:rFonts w:ascii="Times New Roman" w:eastAsia="Times New Roman" w:hAnsi="Times New Roman"/>
      <w:w w:val="100"/>
      <w:sz w:val="28"/>
      <w:szCs w:val="28"/>
      <w:lang w:val="ru-RU" w:eastAsia="ar-SA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2">
    <w:name w:val="WW8Num6z2"/>
    <w:qFormat/>
    <w:rPr>
      <w:lang w:val="ru-RU"/>
    </w:rPr>
  </w:style>
  <w:style w:type="character" w:customStyle="1" w:styleId="WW8Num6z1">
    <w:name w:val="WW8Num6z1"/>
    <w:qFormat/>
    <w:rPr>
      <w:rFonts w:ascii="Times New Roman" w:eastAsia="Times New Roman" w:hAnsi="Times New Roman"/>
      <w:w w:val="100"/>
      <w:sz w:val="28"/>
      <w:szCs w:val="28"/>
      <w:lang w:val="ru-RU" w:eastAsia="ar-SA"/>
    </w:rPr>
  </w:style>
  <w:style w:type="character" w:customStyle="1" w:styleId="WW8Num6z0">
    <w:name w:val="WW8Num6z0"/>
    <w:qFormat/>
    <w:rPr>
      <w:rFonts w:ascii="Times New Roman" w:eastAsia="Times New Roman" w:hAnsi="Times New Roman"/>
      <w:b/>
      <w:bCs/>
      <w:w w:val="100"/>
      <w:sz w:val="28"/>
      <w:szCs w:val="28"/>
      <w:lang w:val="ru-RU" w:eastAsia="ar-SA"/>
    </w:rPr>
  </w:style>
  <w:style w:type="character" w:customStyle="1" w:styleId="WW8Num5z2">
    <w:name w:val="WW8Num5z2"/>
    <w:qFormat/>
    <w:rPr>
      <w:rFonts w:ascii="Liberation Serif" w:eastAsia="Liberation Serif" w:hAnsi="Liberation Serif"/>
      <w:lang w:val="ru-RU" w:eastAsia="ar-SA"/>
    </w:rPr>
  </w:style>
  <w:style w:type="character" w:customStyle="1" w:styleId="WW8Num5z1">
    <w:name w:val="WW8Num5z1"/>
    <w:qFormat/>
    <w:rPr>
      <w:rFonts w:ascii="Times New Roman" w:eastAsia="Times New Roman" w:hAnsi="Times New Roman"/>
      <w:w w:val="100"/>
      <w:sz w:val="28"/>
      <w:szCs w:val="28"/>
      <w:lang w:val="ru-RU" w:eastAsia="ar-SA"/>
    </w:rPr>
  </w:style>
  <w:style w:type="character" w:customStyle="1" w:styleId="WW8Num5z0">
    <w:name w:val="WW8Num5z0"/>
    <w:qFormat/>
    <w:rPr>
      <w:lang w:val="ru-RU"/>
    </w:rPr>
  </w:style>
  <w:style w:type="character" w:customStyle="1" w:styleId="WW8Num4z3">
    <w:name w:val="WW8Num4z3"/>
    <w:qFormat/>
    <w:rPr>
      <w:rFonts w:ascii="Liberation Serif" w:eastAsia="Liberation Serif" w:hAnsi="Liberation Serif"/>
      <w:lang w:val="ru-RU" w:eastAsia="ar-SA"/>
    </w:rPr>
  </w:style>
  <w:style w:type="character" w:customStyle="1" w:styleId="WW8Num4z2">
    <w:name w:val="WW8Num4z2"/>
    <w:qFormat/>
    <w:rPr>
      <w:rFonts w:ascii="Liberation Serif" w:eastAsia="Liberation Serif" w:hAnsi="Liberation Serif"/>
      <w:lang w:val="ru-RU" w:eastAsia="ar-SA"/>
    </w:rPr>
  </w:style>
  <w:style w:type="character" w:customStyle="1" w:styleId="WW8Num16z2">
    <w:name w:val="WW8Num16z2"/>
    <w:qFormat/>
    <w:rPr>
      <w:rFonts w:ascii="Wingdings" w:eastAsia="Wingdings" w:hAnsi="Wingdings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3z2">
    <w:name w:val="WW8Num13z2"/>
    <w:qFormat/>
    <w:rPr>
      <w:rFonts w:ascii="Wingdings" w:eastAsia="Wingdings" w:hAnsi="Wingdings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next w:val="ab"/>
    <w:pPr>
      <w:spacing w:after="140" w:line="276" w:lineRule="auto"/>
    </w:pPr>
  </w:style>
  <w:style w:type="paragraph" w:styleId="ab">
    <w:name w:val="List"/>
    <w:next w:val="21"/>
    <w:rPr>
      <w:rFonts w:ascii="Times New Roman" w:eastAsia="Times New Roman" w:hAnsi="Times New Roman"/>
      <w:sz w:val="20"/>
      <w:szCs w:val="20"/>
      <w:lang w:bidi="ar-S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b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0">
    <w:name w:val="Указатель3"/>
    <w:basedOn w:val="a"/>
    <w:qFormat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next w:val="22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next w:val="13"/>
    <w:qFormat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next w:val="14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next w:val="15"/>
    <w:qFormat/>
    <w:pPr>
      <w:suppressLineNumbers/>
    </w:pPr>
    <w:rPr>
      <w:rFonts w:cs="Arial"/>
    </w:rPr>
  </w:style>
  <w:style w:type="paragraph" w:customStyle="1" w:styleId="15">
    <w:name w:val="Абзац списка1"/>
    <w:basedOn w:val="a"/>
    <w:next w:val="ConsPlusNormal"/>
    <w:qFormat/>
    <w:pPr>
      <w:ind w:left="720"/>
    </w:pPr>
  </w:style>
  <w:style w:type="paragraph" w:customStyle="1" w:styleId="ConsPlusNormal">
    <w:name w:val="ConsPlusNormal"/>
    <w:next w:val="ConsPlusTitle"/>
    <w:qFormat/>
    <w:pPr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Title">
    <w:name w:val="ConsPlusTitle"/>
    <w:next w:val="ae"/>
    <w:qFormat/>
    <w:rPr>
      <w:rFonts w:ascii="Arial" w:eastAsia="Times New Roman" w:hAnsi="Arial"/>
      <w:b/>
      <w:bCs/>
      <w:sz w:val="20"/>
      <w:szCs w:val="20"/>
      <w:lang w:bidi="ar-SA"/>
    </w:rPr>
  </w:style>
  <w:style w:type="paragraph" w:customStyle="1" w:styleId="ae">
    <w:name w:val="Верхний и нижний колонтитулы"/>
    <w:basedOn w:val="a"/>
    <w:next w:val="af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next w:val="af0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next w:val="menubasetext1"/>
    <w:pPr>
      <w:tabs>
        <w:tab w:val="center" w:pos="4677"/>
        <w:tab w:val="right" w:pos="9355"/>
      </w:tabs>
    </w:pPr>
  </w:style>
  <w:style w:type="paragraph" w:customStyle="1" w:styleId="menubasetext1">
    <w:name w:val="menu_base_text1"/>
    <w:basedOn w:val="a"/>
    <w:next w:val="4"/>
    <w:qFormat/>
    <w:pPr>
      <w:pBdr>
        <w:bottom w:val="single" w:sz="6" w:space="8" w:color="D7DBDF"/>
        <w:right w:val="single" w:sz="6" w:space="17" w:color="D7DBDF"/>
      </w:pBdr>
      <w:spacing w:before="280" w:after="280"/>
      <w:jc w:val="both"/>
    </w:pPr>
    <w:rPr>
      <w:sz w:val="22"/>
      <w:szCs w:val="22"/>
    </w:rPr>
  </w:style>
  <w:style w:type="paragraph" w:customStyle="1" w:styleId="4">
    <w:name w:val="Стиль4"/>
    <w:basedOn w:val="a"/>
    <w:next w:val="23"/>
    <w:qFormat/>
    <w:pPr>
      <w:jc w:val="both"/>
    </w:pPr>
    <w:rPr>
      <w:rFonts w:eastAsia="Times New Roman"/>
      <w:sz w:val="28"/>
      <w:szCs w:val="28"/>
    </w:rPr>
  </w:style>
  <w:style w:type="paragraph" w:customStyle="1" w:styleId="23">
    <w:name w:val="Абзац списка2"/>
    <w:basedOn w:val="a"/>
    <w:next w:val="16"/>
    <w:qFormat/>
    <w:pPr>
      <w:ind w:left="708"/>
    </w:pPr>
    <w:rPr>
      <w:sz w:val="20"/>
      <w:szCs w:val="20"/>
    </w:rPr>
  </w:style>
  <w:style w:type="paragraph" w:customStyle="1" w:styleId="16">
    <w:name w:val="Без интервала1"/>
    <w:next w:val="CharChar"/>
    <w:qFormat/>
    <w:rPr>
      <w:rFonts w:ascii="Calibri" w:eastAsia="Times New Roman" w:hAnsi="Calibri" w:cs="font153;Times New Roman"/>
      <w:color w:val="00000A"/>
      <w:kern w:val="2"/>
      <w:szCs w:val="22"/>
      <w:lang w:bidi="ar-SA"/>
    </w:rPr>
  </w:style>
  <w:style w:type="paragraph" w:customStyle="1" w:styleId="CharChar">
    <w:name w:val="Char Char Знак Знак Знак Знак Знак Знак"/>
    <w:basedOn w:val="a"/>
    <w:next w:val="af1"/>
    <w:qFormat/>
    <w:pPr>
      <w:spacing w:after="160" w:line="240" w:lineRule="exact"/>
    </w:pPr>
    <w:rPr>
      <w:sz w:val="20"/>
      <w:szCs w:val="20"/>
    </w:rPr>
  </w:style>
  <w:style w:type="paragraph" w:customStyle="1" w:styleId="af1">
    <w:name w:val="Содержимое таблицы"/>
    <w:basedOn w:val="a"/>
    <w:next w:val="af2"/>
    <w:qFormat/>
    <w:pPr>
      <w:suppressLineNumbers/>
    </w:pPr>
  </w:style>
  <w:style w:type="paragraph" w:customStyle="1" w:styleId="af2">
    <w:name w:val="Заголовок таблицы"/>
    <w:next w:val="af3"/>
    <w:qFormat/>
    <w:pPr>
      <w:suppressLineNumbers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af3">
    <w:name w:val="Содержимое врезки"/>
    <w:basedOn w:val="a"/>
    <w:next w:val="Standard"/>
    <w:qFormat/>
  </w:style>
  <w:style w:type="paragraph" w:customStyle="1" w:styleId="Standard">
    <w:name w:val="Standard"/>
    <w:next w:val="af4"/>
    <w:qFormat/>
    <w:pPr>
      <w:widowControl w:val="0"/>
      <w:textAlignment w:val="baseline"/>
    </w:pPr>
    <w:rPr>
      <w:rFonts w:ascii="Times New Roman" w:eastAsia="SimSun;宋体" w:hAnsi="Times New Roman" w:cs="Mangal"/>
      <w:kern w:val="2"/>
    </w:rPr>
  </w:style>
  <w:style w:type="paragraph" w:customStyle="1" w:styleId="af4">
    <w:name w:val="Верхний колонтитул слева"/>
    <w:basedOn w:val="af0"/>
    <w:next w:val="af5"/>
    <w:qFormat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paragraph" w:styleId="af5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f6">
    <w:name w:val="Обычный (веб)"/>
    <w:basedOn w:val="a"/>
    <w:qFormat/>
    <w:pPr>
      <w:spacing w:before="280" w:after="280"/>
    </w:pPr>
  </w:style>
  <w:style w:type="paragraph" w:customStyle="1" w:styleId="formattext">
    <w:name w:val="formattext"/>
    <w:basedOn w:val="a"/>
    <w:qFormat/>
    <w:pPr>
      <w:spacing w:before="100" w:after="28" w:line="100" w:lineRule="atLeast"/>
    </w:pPr>
  </w:style>
  <w:style w:type="paragraph" w:styleId="af7">
    <w:name w:val="Balloon Text"/>
    <w:basedOn w:val="a"/>
    <w:qFormat/>
    <w:pPr>
      <w:widowControl w:val="0"/>
    </w:pPr>
    <w:rPr>
      <w:rFonts w:ascii="Tahoma" w:eastAsia="Tahoma" w:hAnsi="Tahoma"/>
      <w:sz w:val="16"/>
      <w:szCs w:val="16"/>
      <w:lang w:eastAsia="ar-SA"/>
    </w:rPr>
  </w:style>
  <w:style w:type="paragraph" w:customStyle="1" w:styleId="TableParagraph">
    <w:name w:val="Table Paragraph"/>
    <w:basedOn w:val="a"/>
    <w:qFormat/>
    <w:pPr>
      <w:widowControl w:val="0"/>
      <w:spacing w:before="91"/>
      <w:jc w:val="center"/>
    </w:pPr>
    <w:rPr>
      <w:sz w:val="22"/>
    </w:rPr>
  </w:style>
  <w:style w:type="paragraph" w:styleId="af8">
    <w:name w:val="List Paragraph"/>
    <w:basedOn w:val="a"/>
    <w:qFormat/>
    <w:pPr>
      <w:widowControl w:val="0"/>
      <w:jc w:val="both"/>
    </w:pPr>
    <w:rPr>
      <w:sz w:val="22"/>
    </w:rPr>
  </w:style>
  <w:style w:type="paragraph" w:customStyle="1" w:styleId="FR2">
    <w:name w:val="FR2"/>
    <w:qFormat/>
    <w:pPr>
      <w:widowControl w:val="0"/>
      <w:spacing w:before="80" w:line="300" w:lineRule="auto"/>
      <w:ind w:left="1040" w:right="600"/>
      <w:jc w:val="center"/>
    </w:pPr>
    <w:rPr>
      <w:rFonts w:ascii="Arial" w:eastAsia="Arial" w:hAnsi="Arial" w:cs="Liberation Serif"/>
      <w:b/>
      <w:sz w:val="16"/>
      <w:szCs w:val="20"/>
      <w:lang w:eastAsia="ar-SA"/>
    </w:rPr>
  </w:style>
  <w:style w:type="paragraph" w:styleId="af9">
    <w:name w:val="Document Map"/>
    <w:basedOn w:val="a"/>
    <w:qFormat/>
    <w:pPr>
      <w:shd w:val="clear" w:color="auto" w:fill="000080"/>
    </w:pPr>
    <w:rPr>
      <w:rFonts w:ascii="Tahoma" w:eastAsia="Tahoma" w:hAnsi="Tahoma"/>
      <w:lang w:eastAsia="ar-SA"/>
    </w:rPr>
  </w:style>
  <w:style w:type="paragraph" w:styleId="24">
    <w:name w:val="Body Text 2"/>
    <w:basedOn w:val="a"/>
    <w:qFormat/>
    <w:pPr>
      <w:jc w:val="both"/>
    </w:pPr>
  </w:style>
  <w:style w:type="paragraph" w:customStyle="1" w:styleId="afa">
    <w:name w:val="Текст в заданном формате"/>
    <w:basedOn w:val="a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F458-F046-4E01-8946-7E3459AB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2324</Words>
  <Characters>13252</Characters>
  <Application>Microsoft Office Word</Application>
  <DocSecurity>0</DocSecurity>
  <Lines>110</Lines>
  <Paragraphs>31</Paragraphs>
  <ScaleCrop>false</ScaleCrop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Оператор</dc:creator>
  <cp:keywords>  </cp:keywords>
  <dc:description/>
  <cp:lastModifiedBy>ARM-207-2</cp:lastModifiedBy>
  <cp:revision>2</cp:revision>
  <cp:lastPrinted>2023-05-22T06:32:00Z</cp:lastPrinted>
  <dcterms:created xsi:type="dcterms:W3CDTF">2023-05-22T06:33:00Z</dcterms:created>
  <dcterms:modified xsi:type="dcterms:W3CDTF">2023-05-22T06:33:00Z</dcterms:modified>
  <dc:language>ru-RU</dc:language>
</cp:coreProperties>
</file>