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промышленности и торговли Российской Федерации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АНКЕТА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Москва, 2020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Здравствуйте!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Опрос анонимный, его результаты будут использованы в обобщенном виде.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Инструкция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Внимание!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Прочитайте вопросы и возможные на них ответы и обведите номер того варианта, который соответствует Вашему мнению, либо напишите свое мнение в графе «другое».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>
        <w:rPr>
          <w:rFonts w:cs="Times New Roman" w:ascii="Times New Roman" w:hAnsi="Times New Roman"/>
          <w:sz w:val="28"/>
          <w:szCs w:val="28"/>
        </w:rPr>
        <w:t>вопросы до указанного № не нужно.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Анкету необходимо заполнить в </w:t>
      </w:r>
      <w:r>
        <w:rPr>
          <w:rFonts w:ascii="Times New Roman" w:hAnsi="Times New Roman"/>
          <w:sz w:val="28"/>
          <w:szCs w:val="28"/>
        </w:rPr>
        <w:t xml:space="preserve">электронной форме, перейдя по ссылке </w:t>
      </w:r>
      <w:hyperlink r:id="rId2">
        <w:r>
          <w:rPr>
            <w:rStyle w:val="Style16"/>
            <w:rFonts w:ascii="Times New Roman" w:hAnsi="Times New Roman"/>
            <w:b/>
            <w:sz w:val="28"/>
            <w:szCs w:val="28"/>
          </w:rPr>
          <w:t>https://forms.gle/hrAzehZ4bWMnojVr9</w:t>
        </w:r>
      </w:hyperlink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Заранее благодарны за помощь и Ваши ответы!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Определения: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Объекты торговли</w:t>
      </w:r>
      <w:r>
        <w:rPr>
          <w:rFonts w:cs="Times New Roman" w:ascii="Times New Roman" w:hAnsi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Объекты сферы услуг</w:t>
      </w:r>
      <w:r>
        <w:rPr>
          <w:rFonts w:cs="Times New Roman" w:ascii="Times New Roman" w:hAnsi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Объекты общественного питания</w:t>
      </w:r>
      <w:r>
        <w:rPr>
          <w:rFonts w:cs="Times New Roman" w:ascii="Times New Roman" w:hAnsi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Транспортная доступность</w:t>
      </w:r>
      <w:r>
        <w:rPr>
          <w:rFonts w:cs="Times New Roman" w:ascii="Times New Roman" w:hAnsi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Пешеходная доступность</w:t>
      </w:r>
      <w:r>
        <w:rPr>
          <w:rFonts w:cs="Times New Roman" w:ascii="Times New Roman" w:hAnsi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Мужской.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Женский.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Возраст-полных лет (укажите).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>
        <w:rPr>
          <w:rFonts w:cs="Times New Roman" w:ascii="Times New Roman" w:hAnsi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Образование.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Начальное общее образование (1-4 класс).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Основное общее образование (5-9 класс).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Среднее общее образование (10-11 класс)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Неоконченное высшее образование.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Вид семьи.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 один (одна).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 с родственником (-ами).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 с супругой (супругом).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Полная с одним ребенком.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Полная с двумя и более детьми.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Неполная с одним ребенком.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Неполная с двумя и более детьми.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имею </w:t>
      </w:r>
      <w:r>
        <w:rPr>
          <w:rFonts w:cs="Times New Roman" w:ascii="Times New Roman" w:hAnsi="Times New Roman"/>
          <w:sz w:val="28"/>
          <w:szCs w:val="28"/>
        </w:rPr>
        <w:t>(переход к вопросу № 11).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Имею по причине установления инвалидности.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Имею по причине беременности.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Имею по причине временной нетрудоспособности.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Имею по причине достижения пенсионного возраста.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Имеется ли у Вас установленная группы инвалидности?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имеется </w:t>
      </w:r>
      <w:r>
        <w:rPr>
          <w:rFonts w:cs="Times New Roman" w:ascii="Times New Roman" w:hAnsi="Times New Roman"/>
          <w:sz w:val="28"/>
          <w:szCs w:val="28"/>
        </w:rPr>
        <w:t>(переход к вопросу № 10).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Имеется.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слуха.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зрения.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опорно-двигательного аппарата.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психического здоровья.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Общее заболевание.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Другое.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Группа инвалидности.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Инвалид с детства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Способность к самообслуживанию.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Сохранена.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Утрачена.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Вам известно о ратификации (принятии) Россией в 2012 году Конвенции о правах инвалидов, о ее нормах и принципах?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 я подробно ознакомлен (а) с нормами и принципами Конвенции;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 я ознакомился (-лась) с интересующими меня статьями Конвенции;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узнал (а) об этом, когда заполнял (а) эту анкету.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Нет, мне это не интересно.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>
        <w:rPr>
          <w:b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Наличие доступных объектов торговли</w:t>
      </w:r>
      <w:r>
        <w:rPr>
          <w:b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>
        <w:rPr>
          <w:rFonts w:cs="Times New Roman" w:ascii="Times New Roman" w:hAnsi="Times New Roman"/>
          <w:b/>
          <w:sz w:val="28"/>
          <w:szCs w:val="28"/>
        </w:rPr>
        <w:t>маломобильных групп населения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9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2552"/>
        <w:gridCol w:w="1763"/>
        <w:gridCol w:w="1843"/>
        <w:gridCol w:w="2185"/>
        <w:gridCol w:w="1784"/>
      </w:tblGrid>
      <w:tr>
        <w:trPr>
          <w:trHeight w:val="103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>
        <w:trPr>
          <w:trHeight w:val="107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0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4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</w:tbl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Как Вы предпочитаете взаимодействовать с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объектами торговли</w:t>
      </w:r>
      <w:r>
        <w:rPr>
          <w:b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сферы услуг и общественного питания</w:t>
      </w:r>
      <w:r>
        <w:rPr>
          <w:rFonts w:cs="Times New Roman" w:ascii="Times New Roman" w:hAnsi="Times New Roman"/>
          <w:b/>
          <w:sz w:val="28"/>
          <w:szCs w:val="28"/>
        </w:rPr>
        <w:t>?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Дистанционно (через интернет, по телефону и т.д.).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представителя.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Другое.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Оцените, изменился ли за последние 2 года уровень доступности объектов в Вашем населенном пункте?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128"/>
        <w:gridCol w:w="2002"/>
        <w:gridCol w:w="1752"/>
        <w:gridCol w:w="1871"/>
      </w:tblGrid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3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>
        <w:trPr>
          <w:trHeight w:val="10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</w:tr>
      <w:tr>
        <w:trPr>
          <w:trHeight w:val="964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</w:tr>
      <w:tr>
        <w:trPr>
          <w:trHeight w:val="114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6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2552"/>
        <w:gridCol w:w="2126"/>
        <w:gridCol w:w="2268"/>
        <w:gridCol w:w="1844"/>
      </w:tblGrid>
      <w:tr>
        <w:trPr>
          <w:trHeight w:val="103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>
        <w:trPr>
          <w:trHeight w:val="107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</w:tr>
      <w:tr>
        <w:trPr>
          <w:trHeight w:val="110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</w:tr>
      <w:tr>
        <w:trPr>
          <w:trHeight w:val="114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Вы можете самостоятельно (без посторонней помощи) пользоваться и посещать объекты торговли, сферы услуг и общественного питания?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pPr w:bottomFromText="0" w:horzAnchor="margin" w:leftFromText="180" w:rightFromText="180" w:tblpX="0" w:tblpXSpec="center" w:tblpY="77" w:topFromText="0" w:vertAnchor="text"/>
        <w:tblW w:w="108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2267"/>
        <w:gridCol w:w="2126"/>
        <w:gridCol w:w="2128"/>
        <w:gridCol w:w="1559"/>
        <w:gridCol w:w="1983"/>
      </w:tblGrid>
      <w:tr>
        <w:trPr>
          <w:trHeight w:val="103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>
        <w:trPr>
          <w:trHeight w:val="107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0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43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Оказывается ли Вам при посещении представителем объекта торговли, услуг и общественного питания помощь?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80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2553"/>
        <w:gridCol w:w="2125"/>
        <w:gridCol w:w="2268"/>
        <w:gridCol w:w="1751"/>
        <w:gridCol w:w="1288"/>
      </w:tblGrid>
      <w:tr>
        <w:trPr>
          <w:trHeight w:val="103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>
        <w:trPr>
          <w:trHeight w:val="107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0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  <w:tr>
        <w:trPr>
          <w:trHeight w:val="114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  <w:lang w:eastAsia="ru-RU"/>
              </w:rPr>
              <w:t>4)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Укажите, с какими препятствиями при посещении объекта торговли, услуг и общественного питания Вы сталкивались?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Длительное ожидание в очереди.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Сложности в коммуникации с обслуживающим персоналом.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Другое.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Да, на объектах торговли.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Да, на объектах сферы услуг.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Да, на объектах общественного питания.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Нет, не сталкивался (лась).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Лицам с инвалидностью стало легче общаться с окружающими.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поддерживаю ни одно высказывание.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Другое.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Ваши пожелания, предложения.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17518538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Приложение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069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229ab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3229ab"/>
    <w:rPr/>
  </w:style>
  <w:style w:type="character" w:styleId="Style16">
    <w:name w:val="Интернет-ссылка"/>
    <w:uiPriority w:val="99"/>
    <w:unhideWhenUsed/>
    <w:rsid w:val="00136b38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136b38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71a43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3229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unhideWhenUsed/>
    <w:rsid w:val="003229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36b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hrAzehZ4bWMnojVr9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AA2-D06F-4DCA-9B87-23B7C0D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LibreOffice/6.3.4.2$Windows_X86_64 LibreOffice_project/60da17e045e08f1793c57c00ba83cdfce946d0aa</Application>
  <Pages>12</Pages>
  <Words>1237</Words>
  <Characters>8816</Characters>
  <CharactersWithSpaces>9744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2020-12-29T17:41:00Z</dcterms:created>
  <dc:creator>user</dc:creator>
  <dc:description/>
  <dc:language>ru-RU</dc:language>
  <cp:lastModifiedBy>Малченко Анна Александровна</cp:lastModifiedBy>
  <cp:lastPrinted>2020-12-29T16:52:00Z</cp:lastPrinted>
  <dcterms:modified xsi:type="dcterms:W3CDTF">2020-12-29T17:41:00Z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FileDocId">
    <vt:lpwstr>Файл: Приложение (2).docx</vt:lpwstr>
  </property>
  <property fmtid="{D5CDD505-2E9C-101B-9397-08002B2CF9AE}" pid="3" name="#RegDocId">
    <vt:lpwstr>Исх. Письмо № Вр-3184099</vt:lpwstr>
  </property>
  <property fmtid="{D5CDD505-2E9C-101B-9397-08002B2CF9AE}" pid="4" name="AppVersion">
    <vt:lpwstr>16.0000</vt:lpwstr>
  </property>
  <property fmtid="{D5CDD505-2E9C-101B-9397-08002B2CF9AE}" pid="5" name="DocSecurity">
    <vt:i4>0</vt:i4>
  </property>
  <property fmtid="{D5CDD505-2E9C-101B-9397-08002B2CF9AE}" pid="6" name="FileDocId">
    <vt:lpwstr>{6E257C5E-5372-4FAE-8A16-DA526679EA49}</vt:lpwstr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RegDocId">
    <vt:lpwstr>{344D2D23-B399-4122-9AC7-1D35BD93AA1F}</vt:lpwstr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???_?????????">
    <vt:lpwstr>Письмо</vt:lpwstr>
  </property>
  <property fmtid="{D5CDD505-2E9C-101B-9397-08002B2CF9AE}" pid="13" name="????????">
    <vt:lpwstr>Исх. Письмо № Вр-3184099</vt:lpwstr>
  </property>
  <property fmtid="{D5CDD505-2E9C-101B-9397-08002B2CF9AE}" pid="14" name="???????????_?????????">
    <vt:lpwstr>Консультант</vt:lpwstr>
  </property>
  <property fmtid="{D5CDD505-2E9C-101B-9397-08002B2CF9AE}" pid="15" name="???????????_?????????_???">
    <vt:lpwstr>Консультант</vt:lpwstr>
  </property>
  <property fmtid="{D5CDD505-2E9C-101B-9397-08002B2CF9AE}" pid="16" name="???????????_?????????_???">
    <vt:lpwstr>Консультант</vt:lpwstr>
  </property>
  <property fmtid="{D5CDD505-2E9C-101B-9397-08002B2CF9AE}" pid="17" name="???????????_???">
    <vt:lpwstr>Иван</vt:lpwstr>
  </property>
  <property fmtid="{D5CDD505-2E9C-101B-9397-08002B2CF9AE}" pid="18" name="???????????_????????">
    <vt:lpwstr>И.А.</vt:lpwstr>
  </property>
  <property fmtid="{D5CDD505-2E9C-101B-9397-08002B2CF9AE}" pid="19" name="???????????_????????">
    <vt:lpwstr>Александрович</vt:lpwstr>
  </property>
  <property fmtid="{D5CDD505-2E9C-101B-9397-08002B2CF9AE}" pid="20" name="???????????_?????????????">
    <vt:lpwstr>Отдел реабилитационной индустрии</vt:lpwstr>
  </property>
  <property fmtid="{D5CDD505-2E9C-101B-9397-08002B2CF9AE}" pid="21" name="???????????_???????">
    <vt:lpwstr> </vt:lpwstr>
  </property>
  <property fmtid="{D5CDD505-2E9C-101B-9397-08002B2CF9AE}" pid="22" name="???????????_???">
    <vt:lpwstr>Кугоев И.А.</vt:lpwstr>
  </property>
  <property fmtid="{D5CDD505-2E9C-101B-9397-08002B2CF9AE}" pid="23" name="???????????_???????">
    <vt:lpwstr>Кугоев</vt:lpwstr>
  </property>
  <property fmtid="{D5CDD505-2E9C-101B-9397-08002B2CF9AE}" pid="24" name="???????????_???????_???">
    <vt:lpwstr>Кугоеву</vt:lpwstr>
  </property>
  <property fmtid="{D5CDD505-2E9C-101B-9397-08002B2CF9AE}" pid="25" name="???????????_???????_???">
    <vt:lpwstr>Кугоева</vt:lpwstr>
  </property>
  <property fmtid="{D5CDD505-2E9C-101B-9397-08002B2CF9AE}" pid="26" name="???????????_?????????">
    <vt:lpwstr>Заместитель Министра</vt:lpwstr>
  </property>
  <property fmtid="{D5CDD505-2E9C-101B-9397-08002B2CF9AE}" pid="27" name="???????????_?????????_???">
    <vt:lpwstr>Заместитель Министра</vt:lpwstr>
  </property>
  <property fmtid="{D5CDD505-2E9C-101B-9397-08002B2CF9AE}" pid="28" name="???????????_?????????_???">
    <vt:lpwstr>Заместитель Министра</vt:lpwstr>
  </property>
  <property fmtid="{D5CDD505-2E9C-101B-9397-08002B2CF9AE}" pid="29" name="???????????_???">
    <vt:lpwstr>Гульназ</vt:lpwstr>
  </property>
  <property fmtid="{D5CDD505-2E9C-101B-9397-08002B2CF9AE}" pid="30" name="???????????_????????">
    <vt:lpwstr>Г.М.</vt:lpwstr>
  </property>
  <property fmtid="{D5CDD505-2E9C-101B-9397-08002B2CF9AE}" pid="31" name="???????????_????????">
    <vt:lpwstr>Маннуровна</vt:lpwstr>
  </property>
  <property fmtid="{D5CDD505-2E9C-101B-9397-08002B2CF9AE}" pid="32" name="???????????_?????????????">
    <vt:lpwstr>Секретариат Кадыровой Г.М.</vt:lpwstr>
  </property>
  <property fmtid="{D5CDD505-2E9C-101B-9397-08002B2CF9AE}" pid="33" name="???????????_???????">
    <vt:lpwstr>710-66-77</vt:lpwstr>
  </property>
  <property fmtid="{D5CDD505-2E9C-101B-9397-08002B2CF9AE}" pid="34" name="???????????_???">
    <vt:lpwstr>Кадырова Г.М.</vt:lpwstr>
  </property>
  <property fmtid="{D5CDD505-2E9C-101B-9397-08002B2CF9AE}" pid="35" name="???????????_???????">
    <vt:lpwstr>Кадырова</vt:lpwstr>
  </property>
  <property fmtid="{D5CDD505-2E9C-101B-9397-08002B2CF9AE}" pid="36" name="???????????_???????_???">
    <vt:lpwstr>Кадыровой</vt:lpwstr>
  </property>
  <property fmtid="{D5CDD505-2E9C-101B-9397-08002B2CF9AE}" pid="37" name="???????????_???????_???">
    <vt:lpwstr>Кадыровой</vt:lpwstr>
  </property>
  <property fmtid="{D5CDD505-2E9C-101B-9397-08002B2CF9AE}" pid="38" name="??????????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</Properties>
</file>