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CCB5" w14:textId="77777777" w:rsidR="00764B43" w:rsidRPr="0044193C" w:rsidRDefault="00764B43" w:rsidP="00764B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3C4052"/>
          <w:sz w:val="22"/>
          <w:szCs w:val="22"/>
        </w:rPr>
      </w:pPr>
      <w:r w:rsidRPr="0044193C">
        <w:rPr>
          <w:b/>
          <w:color w:val="3C4052"/>
          <w:sz w:val="22"/>
          <w:szCs w:val="22"/>
        </w:rPr>
        <w:t>Установлена дополнительная категория лиц, которые освобождаются от уплаты госпошлины при подаче искового заявления в суд.</w:t>
      </w:r>
    </w:p>
    <w:p w14:paraId="540615DA" w14:textId="77777777" w:rsidR="00764B43" w:rsidRPr="0044193C" w:rsidRDefault="00764B43" w:rsidP="00764B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4052"/>
          <w:sz w:val="22"/>
          <w:szCs w:val="22"/>
        </w:rPr>
      </w:pPr>
      <w:r w:rsidRPr="0044193C">
        <w:rPr>
          <w:color w:val="3C4052"/>
          <w:sz w:val="22"/>
          <w:szCs w:val="22"/>
        </w:rPr>
        <w:t> </w:t>
      </w:r>
    </w:p>
    <w:p w14:paraId="0881327A" w14:textId="77777777" w:rsidR="00764B43" w:rsidRPr="0044193C" w:rsidRDefault="00764B43" w:rsidP="00764B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4052"/>
          <w:sz w:val="22"/>
          <w:szCs w:val="22"/>
        </w:rPr>
      </w:pPr>
      <w:r w:rsidRPr="0044193C">
        <w:rPr>
          <w:color w:val="3C4052"/>
          <w:sz w:val="22"/>
          <w:szCs w:val="22"/>
        </w:rPr>
        <w:t>       Федеральным законом от 28.06.2022 № 209-ФЗ внесены изменения в статью 333.36 части второй Налогового кодекса Российской Федерации.</w:t>
      </w:r>
    </w:p>
    <w:p w14:paraId="5F7A2379" w14:textId="77777777" w:rsidR="00764B43" w:rsidRPr="0044193C" w:rsidRDefault="00764B43" w:rsidP="00764B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4052"/>
          <w:sz w:val="22"/>
          <w:szCs w:val="22"/>
        </w:rPr>
      </w:pPr>
      <w:r w:rsidRPr="0044193C">
        <w:rPr>
          <w:color w:val="3C4052"/>
          <w:sz w:val="22"/>
          <w:szCs w:val="22"/>
        </w:rPr>
        <w:t>       Теперь от уплаты госпошлины также освобождаются истцы - потерпевшие по делам об административном правонарушении, предусмотренном статьей 6.1.1 КОАП РФ (Побои), - по искам о возмещении имущественного ущерба и (или) морального вреда, причиненных лицами, имеющими судимость за совершение преступления, предусмотренного статьей 116.1 УК РФ (нанесение побоев), при условии совершения таких деяний одним и тем же лицом в отношении одного и того же лица.</w:t>
      </w:r>
    </w:p>
    <w:p w14:paraId="6BAFB8CA" w14:textId="77777777" w:rsidR="00764B43" w:rsidRPr="0044193C" w:rsidRDefault="00764B43" w:rsidP="00764B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4052"/>
          <w:sz w:val="22"/>
          <w:szCs w:val="22"/>
        </w:rPr>
      </w:pPr>
      <w:r w:rsidRPr="0044193C">
        <w:rPr>
          <w:color w:val="3C4052"/>
          <w:sz w:val="22"/>
          <w:szCs w:val="22"/>
        </w:rPr>
        <w:t>Действие указанных положений распространяется на правоотношения, возникшие с 12 апреля 2021 года.</w:t>
      </w:r>
    </w:p>
    <w:p w14:paraId="2DC58574" w14:textId="77777777" w:rsidR="00465702" w:rsidRDefault="00465702"/>
    <w:sectPr w:rsidR="0046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9"/>
    <w:rsid w:val="00465702"/>
    <w:rsid w:val="00764B43"/>
    <w:rsid w:val="009D6B89"/>
    <w:rsid w:val="00B5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92247-1B17-40FA-B1CE-B86A8D57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Сергеевич</dc:creator>
  <cp:keywords/>
  <dc:description/>
  <cp:lastModifiedBy>Никита Сергеевич</cp:lastModifiedBy>
  <cp:revision>2</cp:revision>
  <dcterms:created xsi:type="dcterms:W3CDTF">2022-12-06T09:25:00Z</dcterms:created>
  <dcterms:modified xsi:type="dcterms:W3CDTF">2022-12-06T09:25:00Z</dcterms:modified>
</cp:coreProperties>
</file>