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0293" w:rsidRPr="00C50293" w:rsidRDefault="00C50293" w:rsidP="00C50293">
      <w:pPr>
        <w:jc w:val="right"/>
        <w:rPr>
          <w:rFonts w:ascii="Times New Roman" w:hAnsi="Times New Roman"/>
          <w:sz w:val="24"/>
          <w:szCs w:val="24"/>
        </w:rPr>
      </w:pPr>
    </w:p>
    <w:p w:rsidR="00C50293" w:rsidRPr="00C50293" w:rsidRDefault="00C50293" w:rsidP="00123174">
      <w:pPr>
        <w:ind w:firstLine="0"/>
        <w:jc w:val="center"/>
        <w:rPr>
          <w:rFonts w:ascii="Times New Roman" w:hAnsi="Times New Roman"/>
          <w:sz w:val="24"/>
          <w:szCs w:val="24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Оповещение</w:t>
      </w:r>
    </w:p>
    <w:p w:rsidR="00C50293" w:rsidRPr="00C50293" w:rsidRDefault="00C50293" w:rsidP="00123174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 начале общественных обсуждений</w:t>
      </w:r>
    </w:p>
    <w:p w:rsidR="00C50293" w:rsidRPr="00A94828" w:rsidRDefault="00C50293" w:rsidP="00A23189">
      <w:pPr>
        <w:ind w:right="33"/>
        <w:rPr>
          <w:sz w:val="24"/>
          <w:szCs w:val="24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br/>
        <w:t xml:space="preserve">         В соответствии с </w:t>
      </w:r>
      <w:r w:rsidRPr="00A23189">
        <w:rPr>
          <w:rFonts w:ascii="Times New Roman" w:hAnsi="Times New Roman"/>
          <w:spacing w:val="2"/>
          <w:sz w:val="24"/>
          <w:szCs w:val="24"/>
          <w:lang w:eastAsia="ru-RU"/>
        </w:rPr>
        <w:t>постановлением главы города Батайска от</w:t>
      </w:r>
      <w:r w:rsidR="00063A20" w:rsidRPr="00A2318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A23189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="00E242E8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02.03.2022</w:t>
      </w:r>
      <w:r w:rsidRPr="00A23189">
        <w:rPr>
          <w:rFonts w:ascii="Times New Roman" w:hAnsi="Times New Roman"/>
          <w:spacing w:val="2"/>
          <w:sz w:val="24"/>
          <w:szCs w:val="24"/>
          <w:lang w:eastAsia="ru-RU"/>
        </w:rPr>
        <w:t xml:space="preserve"> №</w:t>
      </w:r>
      <w:r w:rsidR="0097783D" w:rsidRPr="0097783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05</w:t>
      </w:r>
      <w:r w:rsidR="00063A20" w:rsidRPr="00A2318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5D30C1" w:rsidRPr="00A23189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"</w:t>
      </w:r>
      <w:r w:rsidR="00A23189" w:rsidRPr="00A23189">
        <w:rPr>
          <w:rFonts w:ascii="Times New Roman" w:hAnsi="Times New Roman"/>
          <w:sz w:val="24"/>
          <w:szCs w:val="24"/>
          <w:u w:val="single"/>
        </w:rPr>
        <w:t xml:space="preserve">О проведении общественных обсуждений </w:t>
      </w:r>
      <w:r w:rsidR="00A94828" w:rsidRPr="00A94828">
        <w:rPr>
          <w:rFonts w:ascii="Times New Roman" w:hAnsi="Times New Roman"/>
          <w:sz w:val="24"/>
          <w:szCs w:val="24"/>
          <w:u w:val="single"/>
        </w:rPr>
        <w:t>по</w:t>
      </w:r>
      <w:r w:rsidR="00A94828" w:rsidRPr="007250AF">
        <w:rPr>
          <w:rFonts w:ascii="Times New Roman" w:hAnsi="Times New Roman"/>
          <w:sz w:val="24"/>
          <w:szCs w:val="24"/>
          <w:u w:val="single"/>
        </w:rPr>
        <w:t xml:space="preserve"> </w:t>
      </w:r>
      <w:r w:rsidR="007250AF" w:rsidRPr="007250AF">
        <w:rPr>
          <w:rFonts w:ascii="Times New Roman" w:hAnsi="Times New Roman"/>
          <w:sz w:val="24"/>
          <w:szCs w:val="24"/>
          <w:u w:val="single"/>
        </w:rPr>
        <w:t>проекту межевания территории по                            ул. Индустриальной и ул. Совхозной</w:t>
      </w:r>
      <w:r w:rsidR="005D30C1" w:rsidRPr="007250AF">
        <w:rPr>
          <w:rFonts w:ascii="Times New Roman" w:hAnsi="Times New Roman"/>
          <w:sz w:val="24"/>
          <w:szCs w:val="24"/>
          <w:u w:val="single"/>
        </w:rPr>
        <w:t>"</w:t>
      </w:r>
      <w:r w:rsidR="00B04B27" w:rsidRPr="007250AF">
        <w:rPr>
          <w:rFonts w:ascii="Times New Roman" w:hAnsi="Times New Roman"/>
          <w:sz w:val="24"/>
          <w:szCs w:val="24"/>
          <w:u w:val="single"/>
        </w:rPr>
        <w:t>.</w:t>
      </w:r>
    </w:p>
    <w:p w:rsidR="00C50293" w:rsidRPr="00C50293" w:rsidRDefault="00C50293" w:rsidP="00183211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A23189">
        <w:rPr>
          <w:rFonts w:ascii="Times New Roman" w:hAnsi="Times New Roman"/>
          <w:spacing w:val="2"/>
          <w:sz w:val="24"/>
          <w:szCs w:val="24"/>
          <w:lang w:eastAsia="ru-RU"/>
        </w:rPr>
        <w:t>(информация о проекте, подлежащем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рассмотрению</w:t>
      </w:r>
      <w:r w:rsidR="00F359E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на общественных обсуждениях)</w:t>
      </w:r>
    </w:p>
    <w:p w:rsidR="00F359E3" w:rsidRPr="007250AF" w:rsidRDefault="007250AF" w:rsidP="005D30C1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u w:val="single"/>
          <w:lang w:eastAsia="ru-RU"/>
        </w:rPr>
      </w:pPr>
      <w:r w:rsidRPr="007250AF">
        <w:rPr>
          <w:rFonts w:ascii="Times New Roman" w:hAnsi="Times New Roman"/>
          <w:sz w:val="24"/>
          <w:szCs w:val="24"/>
          <w:u w:val="single"/>
        </w:rPr>
        <w:t>проект межевания территории по  ул. Индустриальной, на отрезке от ул. Совхозной до земельного участка по ул. Индустриальной, 9, и по ул. Совхозной, на отрезке от ул. К. Цеткин до ул. Индустриальной</w:t>
      </w:r>
      <w:r w:rsidR="004964A3" w:rsidRPr="007250AF">
        <w:rPr>
          <w:rFonts w:ascii="Times New Roman" w:hAnsi="Times New Roman"/>
          <w:sz w:val="24"/>
          <w:szCs w:val="24"/>
          <w:u w:val="single"/>
        </w:rPr>
        <w:t xml:space="preserve">. </w:t>
      </w:r>
    </w:p>
    <w:p w:rsidR="00C50293" w:rsidRPr="00C50293" w:rsidRDefault="00C50293" w:rsidP="00F359E3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(перечень информационных материалов к проекту)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</w:t>
      </w:r>
      <w:r w:rsidR="00124789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</w:t>
      </w:r>
      <w:r w:rsidR="0057744D">
        <w:rPr>
          <w:rFonts w:ascii="Times New Roman" w:hAnsi="Times New Roman"/>
          <w:spacing w:val="2"/>
          <w:sz w:val="24"/>
          <w:szCs w:val="24"/>
          <w:lang w:eastAsia="ru-RU"/>
        </w:rPr>
        <w:t xml:space="preserve">  </w:t>
      </w:r>
      <w:r w:rsidR="0012478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Организатор общественных обсуждений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>: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proofErr w:type="spellStart"/>
      <w:r w:rsidRPr="00B710A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_</w:t>
      </w:r>
      <w:r w:rsidR="00B710A4" w:rsidRPr="00B710A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комиссия</w:t>
      </w:r>
      <w:proofErr w:type="spellEnd"/>
      <w:r w:rsidR="00B710A4" w:rsidRPr="00B710A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по землепользованию и застройке муниципального образования "Город Батайск</w:t>
      </w:r>
      <w:r w:rsidR="00B710A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"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</w:t>
      </w:r>
      <w:r w:rsidR="00D01589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Общественные обсуждения проводятся с «</w:t>
      </w:r>
      <w:r w:rsidR="00E242E8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10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» </w:t>
      </w:r>
      <w:proofErr w:type="spellStart"/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="00E242E8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марта</w:t>
      </w:r>
      <w:proofErr w:type="spellEnd"/>
      <w:r w:rsidR="00BE0F67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20</w:t>
      </w:r>
      <w:r w:rsidR="005D30C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="00E242E8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по</w:t>
      </w:r>
      <w:r w:rsidR="00063A20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«</w:t>
      </w:r>
      <w:r w:rsidR="00EF43F0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="00AF625B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8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» _</w:t>
      </w:r>
      <w:r w:rsidR="00CD627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апреля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__</w:t>
      </w:r>
      <w:r w:rsidR="00B710A4">
        <w:rPr>
          <w:rFonts w:ascii="Times New Roman" w:hAnsi="Times New Roman"/>
          <w:spacing w:val="2"/>
          <w:sz w:val="24"/>
          <w:szCs w:val="24"/>
          <w:lang w:eastAsia="ru-RU"/>
        </w:rPr>
        <w:t>20</w:t>
      </w:r>
      <w:r w:rsidR="00587F0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="00CD627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на официальном сайте Администрации города Батайска</w:t>
      </w:r>
      <w:r w:rsidR="00063A20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в информационно-телекоммуникационной системе «Интернет» по адресу: </w:t>
      </w:r>
    </w:p>
    <w:p w:rsidR="0049636F" w:rsidRDefault="00233352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u w:val="single"/>
          <w:lang w:eastAsia="ru-RU"/>
        </w:rPr>
      </w:pPr>
      <w:r w:rsidRPr="00233352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http://www.батайск-официальный.рф/Organ_ADM/uaig/obshchestvennye-obsuzhdeniya.php</w:t>
      </w:r>
    </w:p>
    <w:p w:rsidR="0049636F" w:rsidRPr="0049636F" w:rsidRDefault="0049636F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u w:val="single"/>
          <w:lang w:eastAsia="ru-RU"/>
        </w:rPr>
      </w:pPr>
      <w:r w:rsidRPr="0049636F">
        <w:rPr>
          <w:rFonts w:ascii="Times New Roman" w:hAnsi="Times New Roman"/>
          <w:sz w:val="24"/>
          <w:szCs w:val="24"/>
        </w:rPr>
        <w:t xml:space="preserve">(администрация - отраслевые органы - градостроительство - общественные обсуждения)  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С документацией по  подготовке  и  проведению  общественных  обсуждений</w:t>
      </w:r>
      <w:r w:rsidR="006169A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можно ознакомиться на экспозиции (экспозициях) по следующему адресу: </w:t>
      </w:r>
      <w:r w:rsidR="00B650C6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Управление по архитектуре и градостроительству города </w:t>
      </w:r>
      <w:proofErr w:type="spellStart"/>
      <w:r w:rsidR="00B650C6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Батайска</w:t>
      </w:r>
      <w:r w:rsidR="00C50293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_</w:t>
      </w:r>
      <w:proofErr w:type="spellEnd"/>
      <w:r w:rsidR="00835EDD">
        <w:rPr>
          <w:rFonts w:ascii="Times New Roman" w:hAnsi="Times New Roman"/>
          <w:sz w:val="24"/>
          <w:szCs w:val="24"/>
          <w:u w:val="single"/>
        </w:rPr>
        <w:t>(г.</w:t>
      </w:r>
      <w:r w:rsidR="00B650C6" w:rsidRPr="00B650C6">
        <w:rPr>
          <w:rFonts w:ascii="Times New Roman" w:hAnsi="Times New Roman"/>
          <w:sz w:val="24"/>
          <w:szCs w:val="24"/>
          <w:u w:val="single"/>
        </w:rPr>
        <w:t>Батайск,</w:t>
      </w:r>
      <w:r w:rsidR="00063A20">
        <w:rPr>
          <w:rFonts w:ascii="Times New Roman" w:hAnsi="Times New Roman"/>
          <w:sz w:val="24"/>
          <w:szCs w:val="24"/>
          <w:u w:val="single"/>
        </w:rPr>
        <w:t xml:space="preserve"> </w:t>
      </w:r>
      <w:r w:rsidR="00B650C6" w:rsidRPr="00B650C6">
        <w:rPr>
          <w:rFonts w:ascii="Times New Roman" w:hAnsi="Times New Roman"/>
          <w:sz w:val="24"/>
          <w:szCs w:val="24"/>
          <w:u w:val="single"/>
        </w:rPr>
        <w:t>ул. Ворошилова, 189</w:t>
      </w:r>
      <w:r w:rsidR="00DD14D8">
        <w:rPr>
          <w:rFonts w:ascii="Times New Roman" w:hAnsi="Times New Roman"/>
          <w:sz w:val="24"/>
          <w:szCs w:val="24"/>
          <w:u w:val="single"/>
        </w:rPr>
        <w:t>, к.4</w:t>
      </w:r>
      <w:r w:rsidR="00B650C6" w:rsidRPr="00B650C6">
        <w:rPr>
          <w:rFonts w:ascii="Times New Roman" w:hAnsi="Times New Roman"/>
          <w:sz w:val="24"/>
          <w:szCs w:val="24"/>
          <w:u w:val="single"/>
        </w:rPr>
        <w:t>)</w:t>
      </w:r>
      <w:r w:rsidR="00F953E6">
        <w:rPr>
          <w:rFonts w:ascii="Times New Roman" w:hAnsi="Times New Roman"/>
          <w:sz w:val="24"/>
          <w:szCs w:val="24"/>
          <w:u w:val="single"/>
        </w:rPr>
        <w:t xml:space="preserve">               </w:t>
      </w:r>
      <w:r w:rsidR="00B650C6" w:rsidRPr="00B650C6">
        <w:rPr>
          <w:rFonts w:ascii="Times New Roman" w:hAnsi="Times New Roman"/>
          <w:sz w:val="24"/>
          <w:szCs w:val="24"/>
          <w:u w:val="single"/>
        </w:rPr>
        <w:t xml:space="preserve"> с </w:t>
      </w:r>
      <w:r w:rsidR="00C613A9">
        <w:rPr>
          <w:rFonts w:ascii="Times New Roman" w:hAnsi="Times New Roman"/>
          <w:sz w:val="24"/>
          <w:szCs w:val="24"/>
          <w:u w:val="single"/>
        </w:rPr>
        <w:t>21</w:t>
      </w:r>
      <w:r w:rsidR="00183211">
        <w:rPr>
          <w:rFonts w:ascii="Times New Roman" w:hAnsi="Times New Roman"/>
          <w:sz w:val="24"/>
          <w:szCs w:val="24"/>
          <w:u w:val="single"/>
        </w:rPr>
        <w:t>.</w:t>
      </w:r>
      <w:r w:rsidR="00C613A9">
        <w:rPr>
          <w:rFonts w:ascii="Times New Roman" w:hAnsi="Times New Roman"/>
          <w:sz w:val="24"/>
          <w:szCs w:val="24"/>
          <w:u w:val="single"/>
        </w:rPr>
        <w:t>03</w:t>
      </w:r>
      <w:r w:rsidR="00183211">
        <w:rPr>
          <w:rFonts w:ascii="Times New Roman" w:hAnsi="Times New Roman"/>
          <w:sz w:val="24"/>
          <w:szCs w:val="24"/>
          <w:u w:val="single"/>
        </w:rPr>
        <w:t>.202</w:t>
      </w:r>
      <w:r w:rsidR="00C613A9">
        <w:rPr>
          <w:rFonts w:ascii="Times New Roman" w:hAnsi="Times New Roman"/>
          <w:sz w:val="24"/>
          <w:szCs w:val="24"/>
          <w:u w:val="single"/>
        </w:rPr>
        <w:t>2</w:t>
      </w:r>
      <w:r w:rsidR="00BE0F67" w:rsidRPr="00BE0F67">
        <w:rPr>
          <w:rFonts w:ascii="Times New Roman" w:hAnsi="Times New Roman"/>
          <w:sz w:val="24"/>
          <w:szCs w:val="24"/>
          <w:u w:val="single"/>
        </w:rPr>
        <w:t xml:space="preserve"> по </w:t>
      </w:r>
      <w:r w:rsidR="00C613A9">
        <w:rPr>
          <w:rFonts w:ascii="Times New Roman" w:hAnsi="Times New Roman"/>
          <w:sz w:val="24"/>
          <w:szCs w:val="24"/>
          <w:u w:val="single"/>
        </w:rPr>
        <w:t>15</w:t>
      </w:r>
      <w:r w:rsidR="00D901DD">
        <w:rPr>
          <w:rFonts w:ascii="Times New Roman" w:hAnsi="Times New Roman"/>
          <w:sz w:val="24"/>
          <w:szCs w:val="24"/>
          <w:u w:val="single"/>
        </w:rPr>
        <w:t>.0</w:t>
      </w:r>
      <w:r w:rsidR="00C613A9">
        <w:rPr>
          <w:rFonts w:ascii="Times New Roman" w:hAnsi="Times New Roman"/>
          <w:sz w:val="24"/>
          <w:szCs w:val="24"/>
          <w:u w:val="single"/>
        </w:rPr>
        <w:t>4</w:t>
      </w:r>
      <w:r w:rsidR="00BE0F67" w:rsidRPr="00BE0F67">
        <w:rPr>
          <w:rFonts w:ascii="Times New Roman" w:hAnsi="Times New Roman"/>
          <w:sz w:val="24"/>
          <w:szCs w:val="24"/>
          <w:u w:val="single"/>
        </w:rPr>
        <w:t>.202</w:t>
      </w:r>
      <w:r w:rsidR="00C613A9">
        <w:rPr>
          <w:rFonts w:ascii="Times New Roman" w:hAnsi="Times New Roman"/>
          <w:sz w:val="24"/>
          <w:szCs w:val="24"/>
          <w:u w:val="single"/>
        </w:rPr>
        <w:t>2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_.</w:t>
      </w:r>
    </w:p>
    <w:p w:rsidR="00C50293" w:rsidRPr="00C50293" w:rsidRDefault="00C50293" w:rsidP="00B650C6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(место, дата открытия экспозиции)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Срок проведения экспозиции и консультирование посетителей экспозиции:</w:t>
      </w:r>
    </w:p>
    <w:p w:rsidR="00C50293" w:rsidRPr="00C50293" w:rsidRDefault="00E03A1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B650C6">
        <w:rPr>
          <w:rFonts w:ascii="Times New Roman" w:hAnsi="Times New Roman"/>
          <w:sz w:val="24"/>
          <w:szCs w:val="24"/>
          <w:u w:val="single"/>
        </w:rPr>
        <w:t xml:space="preserve">с </w:t>
      </w:r>
      <w:r w:rsidR="00C613A9">
        <w:rPr>
          <w:rFonts w:ascii="Times New Roman" w:hAnsi="Times New Roman"/>
          <w:sz w:val="24"/>
          <w:szCs w:val="24"/>
          <w:u w:val="single"/>
        </w:rPr>
        <w:t>21.03.2022</w:t>
      </w:r>
      <w:r w:rsidR="00C613A9" w:rsidRPr="00BE0F67">
        <w:rPr>
          <w:rFonts w:ascii="Times New Roman" w:hAnsi="Times New Roman"/>
          <w:sz w:val="24"/>
          <w:szCs w:val="24"/>
          <w:u w:val="single"/>
        </w:rPr>
        <w:t xml:space="preserve"> по </w:t>
      </w:r>
      <w:r w:rsidR="00C613A9">
        <w:rPr>
          <w:rFonts w:ascii="Times New Roman" w:hAnsi="Times New Roman"/>
          <w:sz w:val="24"/>
          <w:szCs w:val="24"/>
          <w:u w:val="single"/>
        </w:rPr>
        <w:t>15.04</w:t>
      </w:r>
      <w:r w:rsidR="00C613A9" w:rsidRPr="00BE0F67">
        <w:rPr>
          <w:rFonts w:ascii="Times New Roman" w:hAnsi="Times New Roman"/>
          <w:sz w:val="24"/>
          <w:szCs w:val="24"/>
          <w:u w:val="single"/>
        </w:rPr>
        <w:t>.202</w:t>
      </w:r>
      <w:r w:rsidR="00C613A9">
        <w:rPr>
          <w:rFonts w:ascii="Times New Roman" w:hAnsi="Times New Roman"/>
          <w:sz w:val="24"/>
          <w:szCs w:val="24"/>
          <w:u w:val="single"/>
        </w:rPr>
        <w:t>2</w:t>
      </w:r>
      <w:r w:rsidR="00B8456F">
        <w:rPr>
          <w:rFonts w:ascii="Times New Roman" w:hAnsi="Times New Roman"/>
          <w:sz w:val="24"/>
          <w:szCs w:val="24"/>
          <w:u w:val="single"/>
        </w:rPr>
        <w:t>,</w:t>
      </w:r>
      <w:r w:rsidR="00A517EC" w:rsidRPr="00A517EC">
        <w:rPr>
          <w:rFonts w:ascii="Times New Roman" w:hAnsi="Times New Roman"/>
          <w:sz w:val="24"/>
          <w:szCs w:val="24"/>
          <w:u w:val="single"/>
        </w:rPr>
        <w:t xml:space="preserve"> по понедельникам и средам, время: с 15:00 до 18:00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__.</w:t>
      </w:r>
    </w:p>
    <w:p w:rsidR="00C50293" w:rsidRPr="00C50293" w:rsidRDefault="00C50293" w:rsidP="00B8456F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(дни и часы, в которое возможно посещение экспозиции)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Предложения и замечания,  касающиеся  проекта,  участники  общественных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обсуждений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вправе подавать посредством: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1) официального    сайта    Администрации    города    Батайска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в информационно-телекоммуникационной системе «Интернет» по адресу: ________</w:t>
      </w:r>
    </w:p>
    <w:p w:rsidR="00DD14D8" w:rsidRDefault="00DD14D8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u w:val="single"/>
          <w:lang w:eastAsia="ru-RU"/>
        </w:rPr>
      </w:pPr>
      <w:r w:rsidRPr="00233352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http://www.батайск-официальный.рф/Organ_ADM/uaig/obshchestvennye-obsuzhdeniya.php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2) в письменной форме в  адрес  организатора  общественных  обсуждений,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с </w:t>
      </w:r>
      <w:r w:rsidR="00183211" w:rsidRPr="00B650C6">
        <w:rPr>
          <w:rFonts w:ascii="Times New Roman" w:hAnsi="Times New Roman"/>
          <w:sz w:val="24"/>
          <w:szCs w:val="24"/>
          <w:u w:val="single"/>
        </w:rPr>
        <w:t xml:space="preserve"> </w:t>
      </w:r>
      <w:r w:rsidR="00C613A9">
        <w:rPr>
          <w:rFonts w:ascii="Times New Roman" w:hAnsi="Times New Roman"/>
          <w:sz w:val="24"/>
          <w:szCs w:val="24"/>
          <w:u w:val="single"/>
        </w:rPr>
        <w:t>21.03.2022</w:t>
      </w:r>
      <w:r w:rsidR="00C613A9" w:rsidRPr="00BE0F67">
        <w:rPr>
          <w:rFonts w:ascii="Times New Roman" w:hAnsi="Times New Roman"/>
          <w:sz w:val="24"/>
          <w:szCs w:val="24"/>
          <w:u w:val="single"/>
        </w:rPr>
        <w:t xml:space="preserve"> по </w:t>
      </w:r>
      <w:r w:rsidR="00C613A9">
        <w:rPr>
          <w:rFonts w:ascii="Times New Roman" w:hAnsi="Times New Roman"/>
          <w:sz w:val="24"/>
          <w:szCs w:val="24"/>
          <w:u w:val="single"/>
        </w:rPr>
        <w:t>15.04</w:t>
      </w:r>
      <w:r w:rsidR="00C613A9" w:rsidRPr="00BE0F67">
        <w:rPr>
          <w:rFonts w:ascii="Times New Roman" w:hAnsi="Times New Roman"/>
          <w:sz w:val="24"/>
          <w:szCs w:val="24"/>
          <w:u w:val="single"/>
        </w:rPr>
        <w:t>.202</w:t>
      </w:r>
      <w:r w:rsidR="00C613A9">
        <w:rPr>
          <w:rFonts w:ascii="Times New Roman" w:hAnsi="Times New Roman"/>
          <w:sz w:val="24"/>
          <w:szCs w:val="24"/>
          <w:u w:val="single"/>
        </w:rPr>
        <w:t xml:space="preserve">2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в рабочие дни с _</w:t>
      </w:r>
      <w:r w:rsidR="00B8456F" w:rsidRPr="00B8456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15:00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_ часов по </w:t>
      </w:r>
      <w:r w:rsidR="00B8456F" w:rsidRPr="00B8456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18:00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_ часов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в здании </w:t>
      </w:r>
      <w:r w:rsidR="00D52B21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Управлени</w:t>
      </w:r>
      <w:r w:rsidR="00D52B2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я</w:t>
      </w:r>
      <w:r w:rsidR="00D52B21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по архитектуре и градостроительству города Батайска</w:t>
      </w:r>
      <w:r w:rsidR="00D52B21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D52B21">
        <w:rPr>
          <w:rFonts w:ascii="Times New Roman" w:hAnsi="Times New Roman"/>
          <w:spacing w:val="2"/>
          <w:sz w:val="24"/>
          <w:szCs w:val="24"/>
          <w:lang w:eastAsia="ru-RU"/>
        </w:rPr>
        <w:t>по адресу:</w:t>
      </w:r>
      <w:r w:rsidR="00DD14D8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D52B21">
        <w:rPr>
          <w:rFonts w:ascii="Times New Roman" w:hAnsi="Times New Roman"/>
          <w:sz w:val="24"/>
          <w:szCs w:val="24"/>
          <w:u w:val="single"/>
        </w:rPr>
        <w:t>г.</w:t>
      </w:r>
      <w:r w:rsidR="00D52B21" w:rsidRPr="00B650C6">
        <w:rPr>
          <w:rFonts w:ascii="Times New Roman" w:hAnsi="Times New Roman"/>
          <w:sz w:val="24"/>
          <w:szCs w:val="24"/>
          <w:u w:val="single"/>
        </w:rPr>
        <w:t>Батайск,</w:t>
      </w:r>
      <w:r w:rsidR="00D52B21">
        <w:rPr>
          <w:rFonts w:ascii="Times New Roman" w:hAnsi="Times New Roman"/>
          <w:sz w:val="24"/>
          <w:szCs w:val="24"/>
          <w:u w:val="single"/>
        </w:rPr>
        <w:t xml:space="preserve"> </w:t>
      </w:r>
      <w:r w:rsidR="004F5029">
        <w:rPr>
          <w:rFonts w:ascii="Times New Roman" w:hAnsi="Times New Roman"/>
          <w:sz w:val="24"/>
          <w:szCs w:val="24"/>
          <w:u w:val="single"/>
        </w:rPr>
        <w:t>ул.Ворошилова,</w:t>
      </w:r>
      <w:r w:rsidR="00D52B21" w:rsidRPr="00B650C6">
        <w:rPr>
          <w:rFonts w:ascii="Times New Roman" w:hAnsi="Times New Roman"/>
          <w:sz w:val="24"/>
          <w:szCs w:val="24"/>
          <w:u w:val="single"/>
        </w:rPr>
        <w:t>189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_;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3) записи в  книге  (журнале)  учета  посетителей  экспозиции  проекта, подлежащего рассмотрению  на  общественных  обсуждениях,  в  течение  срока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п</w:t>
      </w:r>
      <w:r w:rsidR="00D52B21">
        <w:rPr>
          <w:rFonts w:ascii="Times New Roman" w:hAnsi="Times New Roman"/>
          <w:spacing w:val="2"/>
          <w:sz w:val="24"/>
          <w:szCs w:val="24"/>
          <w:lang w:eastAsia="ru-RU"/>
        </w:rPr>
        <w:t xml:space="preserve">роведения экспозиции проекта, </w:t>
      </w:r>
      <w:r w:rsidR="00E03A1D" w:rsidRPr="00B650C6">
        <w:rPr>
          <w:rFonts w:ascii="Times New Roman" w:hAnsi="Times New Roman"/>
          <w:sz w:val="24"/>
          <w:szCs w:val="24"/>
          <w:u w:val="single"/>
        </w:rPr>
        <w:t xml:space="preserve">с </w:t>
      </w:r>
      <w:r w:rsidR="00C613A9">
        <w:rPr>
          <w:rFonts w:ascii="Times New Roman" w:hAnsi="Times New Roman"/>
          <w:sz w:val="24"/>
          <w:szCs w:val="24"/>
          <w:u w:val="single"/>
        </w:rPr>
        <w:t>21.03.2022</w:t>
      </w:r>
      <w:r w:rsidR="00C613A9" w:rsidRPr="00BE0F67">
        <w:rPr>
          <w:rFonts w:ascii="Times New Roman" w:hAnsi="Times New Roman"/>
          <w:sz w:val="24"/>
          <w:szCs w:val="24"/>
          <w:u w:val="single"/>
        </w:rPr>
        <w:t xml:space="preserve"> по </w:t>
      </w:r>
      <w:r w:rsidR="00C613A9">
        <w:rPr>
          <w:rFonts w:ascii="Times New Roman" w:hAnsi="Times New Roman"/>
          <w:sz w:val="24"/>
          <w:szCs w:val="24"/>
          <w:u w:val="single"/>
        </w:rPr>
        <w:t>15.04</w:t>
      </w:r>
      <w:r w:rsidR="00C613A9" w:rsidRPr="00BE0F67">
        <w:rPr>
          <w:rFonts w:ascii="Times New Roman" w:hAnsi="Times New Roman"/>
          <w:sz w:val="24"/>
          <w:szCs w:val="24"/>
          <w:u w:val="single"/>
        </w:rPr>
        <w:t>.202</w:t>
      </w:r>
      <w:r w:rsidR="00C613A9">
        <w:rPr>
          <w:rFonts w:ascii="Times New Roman" w:hAnsi="Times New Roman"/>
          <w:sz w:val="24"/>
          <w:szCs w:val="24"/>
          <w:u w:val="single"/>
        </w:rPr>
        <w:t>2</w:t>
      </w:r>
      <w:r w:rsidR="00D52B21">
        <w:rPr>
          <w:rFonts w:ascii="Times New Roman" w:hAnsi="Times New Roman"/>
          <w:sz w:val="24"/>
          <w:szCs w:val="24"/>
          <w:u w:val="single"/>
        </w:rPr>
        <w:t>.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Участники общественных обсуждений при внесении замечаний и  предложений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в целях идентификации представляют сведения о себе (фамилию, имя,  отчество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(при наличии), дату рождения, адрес места жительства  (регистрации)  -  для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физических  лиц;  наименование,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основной  государственный  регистрационный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номер, место нахождения и адрес - для юридических лиц) с приложением  копий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документов, подтверждающих такие сведения.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Участники   общественных   обсуждений,   являющиеся   правообладателями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соответствующих земельных участков и (или) расположенных  на  них  объектов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капитального строительства, и (или) помещений, являющихся частью  указанных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lastRenderedPageBreak/>
        <w:t>объектов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 капитального   строительства,   также   представляют   сведения,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соответственно, о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 таких   земельных   участках,   объектах   капитального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строитель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ства,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помещениях,   являющихся   частью    указанных    объектов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капитального   строительства,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из   Единого    государственного    реестра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недвижимости и иные документы, устанавливающие или удостоверяющие их  права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на такие земельные участки, объекты капитального строительства,  помещения,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являющиеся частью указанных объектов капитального строительства.</w:t>
      </w:r>
    </w:p>
    <w:p w:rsidR="00C50293" w:rsidRPr="00C50293" w:rsidRDefault="0057744D" w:rsidP="004F5029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Порядок  проведения  общественных  обсуждений   определен  решением </w:t>
      </w:r>
      <w:proofErr w:type="spellStart"/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Батайской</w:t>
      </w:r>
      <w:proofErr w:type="spellEnd"/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городской Думы  от _</w:t>
      </w:r>
      <w:r w:rsidR="00D52B21" w:rsidRPr="00D52B2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31.10.2018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_ № _</w:t>
      </w:r>
      <w:r w:rsidR="00D52B21" w:rsidRPr="00D52B2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304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_ «</w:t>
      </w:r>
      <w:r w:rsidR="00C50293" w:rsidRPr="00C50293">
        <w:rPr>
          <w:rFonts w:ascii="Times New Roman" w:hAnsi="Times New Roman"/>
          <w:sz w:val="24"/>
          <w:szCs w:val="24"/>
        </w:rPr>
        <w:t>Об утверждении Порядка организации и проведения публичных слушаний, общественных обсуждений по вопросам  градостроительной деятельности на территории муниципального образования «Город Батайск»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и включает в себя следующие этапы: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1) оповещение о начале общественных обсуждений;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2) размещение  проекта,  подлежащего   рассмотрению   на   общественных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обсуждениях, и  информационных  материалов  к  нему  на  официальном  сайте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Администрации города Батайска в  информационно-телекоммуникационной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сети «Интернет» и открытие экспозиции или экспозиций такого проекта;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3) проведение   экспозиции   или   экспозиций   проекта,    подлежащего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рассмотрению на общественных обсуждениях;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4) подготовка и оформление протокола общественных обсуждений;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5) подготовка и опубликование  заключения  о  результатах  общественных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обсуждений.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Проект,   подлежащий   рассмотрению   на   общественных    обсуждениях,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и информационные материалы к нему размещены на официальном сайте по адресу:</w:t>
      </w:r>
    </w:p>
    <w:p w:rsidR="00D52B21" w:rsidRPr="00D52B21" w:rsidRDefault="00147DE3" w:rsidP="00D52B21">
      <w:pPr>
        <w:pStyle w:val="a3"/>
        <w:widowControl/>
        <w:numPr>
          <w:ilvl w:val="0"/>
          <w:numId w:val="1"/>
        </w:numPr>
        <w:shd w:val="clear" w:color="auto" w:fill="FFFFFF"/>
        <w:suppressAutoHyphens w:val="0"/>
        <w:autoSpaceDE/>
        <w:spacing w:line="315" w:lineRule="atLeast"/>
        <w:textAlignment w:val="baseline"/>
        <w:rPr>
          <w:rFonts w:ascii="Times New Roman" w:hAnsi="Times New Roman"/>
          <w:spacing w:val="2"/>
          <w:sz w:val="24"/>
          <w:szCs w:val="24"/>
          <w:u w:val="single"/>
          <w:lang w:eastAsia="ru-RU"/>
        </w:rPr>
      </w:pPr>
      <w:r w:rsidRPr="00147DE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http://www.батайск-официальный.рф/Organ_ADM/uaig/obshchestvennye-obsuzhdeniya.php</w:t>
      </w:r>
      <w:r w:rsidR="00D52B2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</w:t>
      </w:r>
    </w:p>
    <w:p w:rsidR="00C50293" w:rsidRPr="00A70255" w:rsidRDefault="00C50293" w:rsidP="00C50293">
      <w:pPr>
        <w:widowControl/>
        <w:numPr>
          <w:ilvl w:val="0"/>
          <w:numId w:val="1"/>
        </w:numPr>
        <w:shd w:val="clear" w:color="auto" w:fill="FFFFFF"/>
        <w:tabs>
          <w:tab w:val="clear" w:pos="0"/>
        </w:tabs>
        <w:suppressAutoHyphens w:val="0"/>
        <w:autoSpaceDE/>
        <w:spacing w:before="375" w:after="225"/>
        <w:textAlignment w:val="baseline"/>
        <w:outlineLvl w:val="2"/>
        <w:rPr>
          <w:rFonts w:ascii="Times New Roman" w:hAnsi="Times New Roman"/>
          <w:spacing w:val="2"/>
          <w:sz w:val="24"/>
          <w:szCs w:val="24"/>
          <w:lang w:eastAsia="ru-RU"/>
        </w:rPr>
      </w:pPr>
    </w:p>
    <w:p w:rsidR="00C50293" w:rsidRDefault="00C50293" w:rsidP="00C50293">
      <w:pPr>
        <w:widowControl/>
        <w:numPr>
          <w:ilvl w:val="0"/>
          <w:numId w:val="1"/>
        </w:numPr>
        <w:shd w:val="clear" w:color="auto" w:fill="FFFFFF"/>
        <w:tabs>
          <w:tab w:val="clear" w:pos="0"/>
        </w:tabs>
        <w:suppressAutoHyphens w:val="0"/>
        <w:autoSpaceDE/>
        <w:spacing w:before="375" w:after="225"/>
        <w:textAlignment w:val="baseline"/>
        <w:outlineLvl w:val="2"/>
        <w:rPr>
          <w:rFonts w:ascii="Times New Roman" w:hAnsi="Times New Roman"/>
          <w:spacing w:val="2"/>
          <w:sz w:val="38"/>
          <w:szCs w:val="38"/>
          <w:lang w:eastAsia="ru-RU"/>
        </w:rPr>
      </w:pPr>
    </w:p>
    <w:p w:rsidR="00F515E6" w:rsidRDefault="00F515E6"/>
    <w:sectPr w:rsidR="00F515E6" w:rsidSect="00903153">
      <w:pgSz w:w="11906" w:h="16838"/>
      <w:pgMar w:top="568" w:right="424" w:bottom="1134" w:left="1701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drawingGridHorizontalSpacing w:val="100"/>
  <w:displayHorizontalDrawingGridEvery w:val="0"/>
  <w:displayVerticalDrawingGridEvery w:val="2"/>
  <w:characterSpacingControl w:val="doNotCompress"/>
  <w:compat/>
  <w:rsids>
    <w:rsidRoot w:val="00C50293"/>
    <w:rsid w:val="000550DF"/>
    <w:rsid w:val="00063A20"/>
    <w:rsid w:val="00123174"/>
    <w:rsid w:val="00124789"/>
    <w:rsid w:val="00147DE3"/>
    <w:rsid w:val="00176E9B"/>
    <w:rsid w:val="00183211"/>
    <w:rsid w:val="001F640D"/>
    <w:rsid w:val="00226DAA"/>
    <w:rsid w:val="00233352"/>
    <w:rsid w:val="00250937"/>
    <w:rsid w:val="00267F17"/>
    <w:rsid w:val="00290279"/>
    <w:rsid w:val="002A7C84"/>
    <w:rsid w:val="002B5415"/>
    <w:rsid w:val="002D46C8"/>
    <w:rsid w:val="002D5BCB"/>
    <w:rsid w:val="003055F3"/>
    <w:rsid w:val="003175F4"/>
    <w:rsid w:val="003604A5"/>
    <w:rsid w:val="0038534F"/>
    <w:rsid w:val="003D0F04"/>
    <w:rsid w:val="003D4A9B"/>
    <w:rsid w:val="003E4644"/>
    <w:rsid w:val="00410A2B"/>
    <w:rsid w:val="004139BC"/>
    <w:rsid w:val="00472D30"/>
    <w:rsid w:val="0049636F"/>
    <w:rsid w:val="004964A3"/>
    <w:rsid w:val="004F0507"/>
    <w:rsid w:val="004F5029"/>
    <w:rsid w:val="0057744D"/>
    <w:rsid w:val="00587F01"/>
    <w:rsid w:val="005C0D77"/>
    <w:rsid w:val="005D30C1"/>
    <w:rsid w:val="0060302E"/>
    <w:rsid w:val="006169A3"/>
    <w:rsid w:val="00655DA5"/>
    <w:rsid w:val="00671D1E"/>
    <w:rsid w:val="00682932"/>
    <w:rsid w:val="00694A4D"/>
    <w:rsid w:val="007250AF"/>
    <w:rsid w:val="00741973"/>
    <w:rsid w:val="00781F28"/>
    <w:rsid w:val="007D0392"/>
    <w:rsid w:val="00825BB5"/>
    <w:rsid w:val="00835EDD"/>
    <w:rsid w:val="008602E0"/>
    <w:rsid w:val="008A16AD"/>
    <w:rsid w:val="008E18FD"/>
    <w:rsid w:val="00903153"/>
    <w:rsid w:val="0097783D"/>
    <w:rsid w:val="009E5DB7"/>
    <w:rsid w:val="00A23189"/>
    <w:rsid w:val="00A43FD0"/>
    <w:rsid w:val="00A517EC"/>
    <w:rsid w:val="00A526E0"/>
    <w:rsid w:val="00A94828"/>
    <w:rsid w:val="00AA4A56"/>
    <w:rsid w:val="00AD2BF7"/>
    <w:rsid w:val="00AF4740"/>
    <w:rsid w:val="00AF625B"/>
    <w:rsid w:val="00B04B27"/>
    <w:rsid w:val="00B43D3F"/>
    <w:rsid w:val="00B55C63"/>
    <w:rsid w:val="00B650C6"/>
    <w:rsid w:val="00B710A4"/>
    <w:rsid w:val="00B80B58"/>
    <w:rsid w:val="00B8456F"/>
    <w:rsid w:val="00B93E52"/>
    <w:rsid w:val="00BA706F"/>
    <w:rsid w:val="00BE0F67"/>
    <w:rsid w:val="00C23296"/>
    <w:rsid w:val="00C50293"/>
    <w:rsid w:val="00C613A9"/>
    <w:rsid w:val="00CD627F"/>
    <w:rsid w:val="00CD639E"/>
    <w:rsid w:val="00CE403D"/>
    <w:rsid w:val="00CF400E"/>
    <w:rsid w:val="00D01589"/>
    <w:rsid w:val="00D52B21"/>
    <w:rsid w:val="00D765EC"/>
    <w:rsid w:val="00D901DD"/>
    <w:rsid w:val="00D94771"/>
    <w:rsid w:val="00DD14D8"/>
    <w:rsid w:val="00E0220A"/>
    <w:rsid w:val="00E03A1D"/>
    <w:rsid w:val="00E05CE7"/>
    <w:rsid w:val="00E061C3"/>
    <w:rsid w:val="00E13C17"/>
    <w:rsid w:val="00E242E8"/>
    <w:rsid w:val="00E509EC"/>
    <w:rsid w:val="00E629CA"/>
    <w:rsid w:val="00EC48D0"/>
    <w:rsid w:val="00EF43F0"/>
    <w:rsid w:val="00F06EAB"/>
    <w:rsid w:val="00F3144D"/>
    <w:rsid w:val="00F359E3"/>
    <w:rsid w:val="00F515E6"/>
    <w:rsid w:val="00F953E6"/>
    <w:rsid w:val="00FD47B1"/>
    <w:rsid w:val="00FD5DF6"/>
    <w:rsid w:val="00FF0058"/>
    <w:rsid w:val="00FF17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right="-1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0293"/>
    <w:pPr>
      <w:widowControl w:val="0"/>
      <w:suppressAutoHyphens/>
      <w:autoSpaceDE w:val="0"/>
      <w:ind w:right="0" w:firstLine="720"/>
    </w:pPr>
    <w:rPr>
      <w:rFonts w:ascii="Arial" w:eastAsia="Times New Roman" w:hAnsi="Arial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52B2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2</Pages>
  <Words>714</Words>
  <Characters>4074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4779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82</cp:revision>
  <cp:lastPrinted>2019-05-27T09:54:00Z</cp:lastPrinted>
  <dcterms:created xsi:type="dcterms:W3CDTF">2019-05-27T07:59:00Z</dcterms:created>
  <dcterms:modified xsi:type="dcterms:W3CDTF">2022-03-04T06:23:00Z</dcterms:modified>
</cp:coreProperties>
</file>