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2C4B" w:rsidRPr="0078123C" w:rsidRDefault="00582C4B" w:rsidP="00582C4B">
      <w:pPr>
        <w:pStyle w:val="Default"/>
        <w:spacing w:line="276" w:lineRule="auto"/>
        <w:rPr>
          <w:rFonts w:ascii="Calibri" w:hAnsi="Calibri" w:cs="Calibri"/>
          <w:color w:val="auto"/>
          <w:spacing w:val="40"/>
        </w:rPr>
      </w:pPr>
      <w:bookmarkStart w:id="0" w:name="_Toc495393161"/>
      <w:bookmarkStart w:id="1" w:name="_Ref516058656"/>
      <w:bookmarkStart w:id="2" w:name="_Ref516058775"/>
      <w:bookmarkStart w:id="3" w:name="_Ref516058792"/>
      <w:bookmarkStart w:id="4" w:name="_GoBack"/>
      <w:bookmarkEnd w:id="4"/>
      <w:r>
        <w:rPr>
          <w:noProof/>
        </w:rPr>
        <w:drawing>
          <wp:anchor distT="0" distB="0" distL="114300" distR="114300" simplePos="0" relativeHeight="251660800" behindDoc="1" locked="0" layoutInCell="1" allowOverlap="1">
            <wp:simplePos x="0" y="0"/>
            <wp:positionH relativeFrom="margin">
              <wp:posOffset>353695</wp:posOffset>
            </wp:positionH>
            <wp:positionV relativeFrom="paragraph">
              <wp:posOffset>109220</wp:posOffset>
            </wp:positionV>
            <wp:extent cx="1870710" cy="646430"/>
            <wp:effectExtent l="0" t="0" r="0" b="0"/>
            <wp:wrapNone/>
            <wp:docPr id="6" name="Рисунок 6" descr="C:\Users\YA\AppData\Local\Microsoft\Windows\INetCache\Content.Word\_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Users\YA\AppData\Local\Microsoft\Windows\INetCache\Content.Word\_логотип.jpg"/>
                    <pic:cNvPicPr>
                      <a:picLocks noChangeAspect="1" noChangeArrowheads="1"/>
                    </pic:cNvPicPr>
                  </pic:nvPicPr>
                  <pic:blipFill>
                    <a:blip r:embed="rId9" cstate="print">
                      <a:extLst>
                        <a:ext uri="{28A0092B-C50C-407E-A947-70E740481C1C}">
                          <a14:useLocalDpi xmlns:a14="http://schemas.microsoft.com/office/drawing/2010/main" val="0"/>
                        </a:ext>
                      </a:extLst>
                    </a:blip>
                    <a:srcRect l="8658" t="32224" r="8694" b="27942"/>
                    <a:stretch>
                      <a:fillRect/>
                    </a:stretch>
                  </pic:blipFill>
                  <pic:spPr bwMode="auto">
                    <a:xfrm>
                      <a:off x="0" y="0"/>
                      <a:ext cx="1870710" cy="646430"/>
                    </a:xfrm>
                    <a:prstGeom prst="rect">
                      <a:avLst/>
                    </a:prstGeom>
                    <a:noFill/>
                    <a:ln>
                      <a:noFill/>
                    </a:ln>
                  </pic:spPr>
                </pic:pic>
              </a:graphicData>
            </a:graphic>
          </wp:anchor>
        </w:drawing>
      </w:r>
    </w:p>
    <w:p w:rsidR="00582C4B" w:rsidRPr="0078123C" w:rsidRDefault="00582C4B" w:rsidP="00582C4B">
      <w:pPr>
        <w:pStyle w:val="Default"/>
        <w:spacing w:line="276" w:lineRule="auto"/>
        <w:ind w:firstLine="3686"/>
        <w:rPr>
          <w:rFonts w:ascii="Calibri" w:hAnsi="Calibri" w:cs="Calibri"/>
          <w:color w:val="auto"/>
          <w:spacing w:val="40"/>
        </w:rPr>
      </w:pPr>
      <w:r w:rsidRPr="0078123C">
        <w:rPr>
          <w:rFonts w:ascii="Calibri" w:hAnsi="Calibri" w:cs="Calibri"/>
          <w:color w:val="auto"/>
          <w:spacing w:val="40"/>
        </w:rPr>
        <w:t xml:space="preserve">И П ИВАНКОВ Д.А.     </w:t>
      </w:r>
    </w:p>
    <w:p w:rsidR="00582C4B" w:rsidRPr="00AB5282" w:rsidRDefault="00582C4B" w:rsidP="00582C4B">
      <w:pPr>
        <w:pStyle w:val="Default"/>
        <w:spacing w:line="276" w:lineRule="auto"/>
        <w:ind w:firstLine="3686"/>
        <w:rPr>
          <w:rFonts w:ascii="Calibri" w:hAnsi="Calibri" w:cs="Calibri"/>
          <w:color w:val="auto"/>
          <w:spacing w:val="40"/>
        </w:rPr>
      </w:pPr>
      <w:r w:rsidRPr="0078123C">
        <w:rPr>
          <w:rFonts w:ascii="Calibri" w:hAnsi="Calibri" w:cs="Calibri"/>
          <w:color w:val="auto"/>
          <w:spacing w:val="40"/>
        </w:rPr>
        <w:t>PROGRAD.61@YANDEX.RU</w:t>
      </w:r>
    </w:p>
    <w:p w:rsidR="00582C4B" w:rsidRPr="00AB5282" w:rsidRDefault="00582C4B" w:rsidP="00582C4B">
      <w:pPr>
        <w:pStyle w:val="Default"/>
        <w:spacing w:line="276" w:lineRule="auto"/>
        <w:rPr>
          <w:rFonts w:ascii="Calibri" w:hAnsi="Calibri" w:cs="Calibri"/>
          <w:color w:val="auto"/>
          <w:spacing w:val="40"/>
        </w:rPr>
      </w:pPr>
    </w:p>
    <w:p w:rsidR="00582C4B" w:rsidRPr="00AB5282" w:rsidRDefault="00582C4B" w:rsidP="00582C4B">
      <w:pPr>
        <w:pStyle w:val="Default"/>
        <w:spacing w:line="276" w:lineRule="auto"/>
        <w:rPr>
          <w:rFonts w:ascii="Calibri" w:hAnsi="Calibri" w:cs="Calibri"/>
          <w:color w:val="auto"/>
          <w:spacing w:val="40"/>
        </w:rPr>
      </w:pPr>
    </w:p>
    <w:p w:rsidR="00582C4B" w:rsidRPr="00AB5282" w:rsidRDefault="00582C4B" w:rsidP="00582C4B">
      <w:pPr>
        <w:pStyle w:val="Default"/>
        <w:spacing w:line="276" w:lineRule="auto"/>
        <w:rPr>
          <w:rFonts w:ascii="Calibri" w:hAnsi="Calibri" w:cs="Calibri"/>
          <w:color w:val="auto"/>
          <w:spacing w:val="40"/>
        </w:rPr>
      </w:pPr>
    </w:p>
    <w:p w:rsidR="00582C4B" w:rsidRPr="00AB5282" w:rsidRDefault="00582C4B" w:rsidP="00582C4B">
      <w:pPr>
        <w:pStyle w:val="Default"/>
        <w:spacing w:line="276" w:lineRule="auto"/>
        <w:rPr>
          <w:rFonts w:ascii="Calibri" w:hAnsi="Calibri" w:cs="Calibri"/>
          <w:color w:val="auto"/>
          <w:spacing w:val="40"/>
        </w:rPr>
      </w:pPr>
    </w:p>
    <w:p w:rsidR="00582C4B" w:rsidRPr="00AB5282" w:rsidRDefault="00582C4B" w:rsidP="00582C4B">
      <w:pPr>
        <w:pStyle w:val="Default"/>
        <w:spacing w:line="276" w:lineRule="auto"/>
        <w:rPr>
          <w:rFonts w:ascii="Calibri" w:hAnsi="Calibri" w:cs="Calibri"/>
          <w:color w:val="auto"/>
          <w:spacing w:val="40"/>
        </w:rPr>
      </w:pPr>
    </w:p>
    <w:p w:rsidR="00582C4B" w:rsidRDefault="00582C4B" w:rsidP="00582C4B">
      <w:pPr>
        <w:pStyle w:val="Default"/>
        <w:spacing w:line="276" w:lineRule="auto"/>
        <w:rPr>
          <w:rFonts w:ascii="Calibri" w:hAnsi="Calibri" w:cs="Calibri"/>
          <w:color w:val="auto"/>
          <w:spacing w:val="40"/>
        </w:rPr>
      </w:pPr>
    </w:p>
    <w:p w:rsidR="000717AC" w:rsidRDefault="000717AC" w:rsidP="00582C4B">
      <w:pPr>
        <w:pStyle w:val="Default"/>
        <w:spacing w:line="276" w:lineRule="auto"/>
        <w:rPr>
          <w:rFonts w:ascii="Calibri" w:hAnsi="Calibri" w:cs="Calibri"/>
          <w:color w:val="auto"/>
          <w:spacing w:val="40"/>
        </w:rPr>
      </w:pPr>
    </w:p>
    <w:p w:rsidR="00582C4B" w:rsidRDefault="00582C4B" w:rsidP="00582C4B">
      <w:pPr>
        <w:pStyle w:val="Default"/>
        <w:spacing w:line="276" w:lineRule="auto"/>
        <w:rPr>
          <w:rFonts w:ascii="Calibri" w:hAnsi="Calibri" w:cs="Calibri"/>
          <w:color w:val="auto"/>
          <w:spacing w:val="40"/>
        </w:rPr>
      </w:pPr>
    </w:p>
    <w:p w:rsidR="00582C4B" w:rsidRDefault="00582C4B" w:rsidP="00582C4B">
      <w:pPr>
        <w:pStyle w:val="Default"/>
        <w:spacing w:line="276" w:lineRule="auto"/>
        <w:rPr>
          <w:rFonts w:ascii="Calibri" w:hAnsi="Calibri" w:cs="Calibri"/>
          <w:color w:val="auto"/>
          <w:spacing w:val="40"/>
        </w:rPr>
      </w:pPr>
    </w:p>
    <w:p w:rsidR="00582C4B" w:rsidRDefault="00582C4B" w:rsidP="00582C4B">
      <w:pPr>
        <w:pStyle w:val="Default"/>
        <w:spacing w:line="276" w:lineRule="auto"/>
        <w:rPr>
          <w:rFonts w:ascii="Calibri" w:hAnsi="Calibri" w:cs="Calibri"/>
          <w:color w:val="auto"/>
          <w:spacing w:val="40"/>
        </w:rPr>
      </w:pPr>
    </w:p>
    <w:p w:rsidR="00582C4B" w:rsidRPr="00AB5282" w:rsidRDefault="00582C4B" w:rsidP="00582C4B">
      <w:pPr>
        <w:pStyle w:val="Default"/>
        <w:spacing w:line="276" w:lineRule="auto"/>
        <w:rPr>
          <w:rFonts w:ascii="Calibri" w:hAnsi="Calibri" w:cs="Calibri"/>
          <w:color w:val="auto"/>
          <w:spacing w:val="40"/>
        </w:rPr>
      </w:pPr>
    </w:p>
    <w:p w:rsidR="00582C4B" w:rsidRPr="00AB5282" w:rsidRDefault="00582C4B" w:rsidP="00582C4B">
      <w:pPr>
        <w:autoSpaceDE w:val="0"/>
        <w:autoSpaceDN w:val="0"/>
        <w:adjustRightInd w:val="0"/>
        <w:spacing w:after="0" w:line="240" w:lineRule="auto"/>
        <w:rPr>
          <w:rFonts w:cs="Calibri"/>
          <w:sz w:val="24"/>
          <w:szCs w:val="24"/>
        </w:rPr>
      </w:pPr>
    </w:p>
    <w:p w:rsidR="00582C4B" w:rsidRPr="00AB5282" w:rsidRDefault="00582C4B" w:rsidP="00582C4B">
      <w:pPr>
        <w:autoSpaceDE w:val="0"/>
        <w:autoSpaceDN w:val="0"/>
        <w:adjustRightInd w:val="0"/>
        <w:spacing w:after="0" w:line="240" w:lineRule="auto"/>
        <w:ind w:firstLine="567"/>
        <w:rPr>
          <w:rFonts w:ascii="Century Gothic" w:hAnsi="Century Gothic" w:cs="Century Gothic"/>
          <w:b/>
          <w:bCs/>
          <w:sz w:val="28"/>
          <w:szCs w:val="28"/>
        </w:rPr>
      </w:pPr>
      <w:r w:rsidRPr="00AB5282">
        <w:rPr>
          <w:rFonts w:ascii="Century Gothic" w:hAnsi="Century Gothic" w:cs="Century Gothic"/>
          <w:b/>
          <w:bCs/>
          <w:sz w:val="28"/>
          <w:szCs w:val="28"/>
        </w:rPr>
        <w:t>ПРОЕКТ ВНЕСЕНИЯ ИЗМЕНЕНИЙ В ПРОЕКТ ПЛАНИРОВКИ</w:t>
      </w:r>
    </w:p>
    <w:p w:rsidR="00582C4B" w:rsidRPr="00AB5282" w:rsidRDefault="00582C4B" w:rsidP="00582C4B">
      <w:pPr>
        <w:autoSpaceDE w:val="0"/>
        <w:autoSpaceDN w:val="0"/>
        <w:adjustRightInd w:val="0"/>
        <w:spacing w:after="0" w:line="240" w:lineRule="auto"/>
        <w:ind w:firstLine="567"/>
        <w:rPr>
          <w:rFonts w:ascii="Century Gothic" w:hAnsi="Century Gothic" w:cs="Century Gothic"/>
          <w:b/>
          <w:bCs/>
          <w:sz w:val="28"/>
          <w:szCs w:val="28"/>
        </w:rPr>
      </w:pPr>
      <w:r w:rsidRPr="00AB5282">
        <w:rPr>
          <w:rFonts w:ascii="Century Gothic" w:hAnsi="Century Gothic" w:cs="Century Gothic"/>
          <w:b/>
          <w:bCs/>
          <w:sz w:val="28"/>
          <w:szCs w:val="28"/>
        </w:rPr>
        <w:t>И ПРОЕКТ МЕЖЕВАНИЯ ТЕРРИТОРИИ</w:t>
      </w:r>
    </w:p>
    <w:p w:rsidR="00582C4B" w:rsidRPr="00AB5282" w:rsidRDefault="00582C4B" w:rsidP="00582C4B">
      <w:pPr>
        <w:autoSpaceDE w:val="0"/>
        <w:autoSpaceDN w:val="0"/>
        <w:adjustRightInd w:val="0"/>
        <w:spacing w:after="0" w:line="240" w:lineRule="auto"/>
        <w:ind w:firstLine="567"/>
        <w:rPr>
          <w:rFonts w:ascii="Century Gothic" w:hAnsi="Century Gothic" w:cs="Century Gothic"/>
          <w:b/>
          <w:bCs/>
          <w:sz w:val="28"/>
          <w:szCs w:val="28"/>
        </w:rPr>
      </w:pPr>
      <w:r w:rsidRPr="00AB5282">
        <w:rPr>
          <w:rFonts w:ascii="Century Gothic" w:hAnsi="Century Gothic" w:cs="Century Gothic"/>
          <w:b/>
          <w:bCs/>
          <w:sz w:val="28"/>
          <w:szCs w:val="28"/>
        </w:rPr>
        <w:t>ЗЕМЕЛЬНОГО УЧАСТКА ПО УЛ. 1-Й ПЯТИЛЕТКИ</w:t>
      </w:r>
    </w:p>
    <w:p w:rsidR="00582C4B" w:rsidRPr="000C5B57" w:rsidRDefault="00582C4B" w:rsidP="00582C4B">
      <w:pPr>
        <w:autoSpaceDE w:val="0"/>
        <w:autoSpaceDN w:val="0"/>
        <w:adjustRightInd w:val="0"/>
        <w:spacing w:after="0" w:line="240" w:lineRule="auto"/>
        <w:ind w:firstLine="567"/>
        <w:rPr>
          <w:rFonts w:ascii="Century Gothic" w:hAnsi="Century Gothic" w:cs="Century Gothic"/>
          <w:bCs/>
          <w:color w:val="000000"/>
          <w:sz w:val="24"/>
          <w:szCs w:val="24"/>
        </w:rPr>
      </w:pPr>
    </w:p>
    <w:p w:rsidR="00582C4B" w:rsidRPr="00AB5282" w:rsidRDefault="00582C4B" w:rsidP="00582C4B">
      <w:pPr>
        <w:autoSpaceDE w:val="0"/>
        <w:autoSpaceDN w:val="0"/>
        <w:adjustRightInd w:val="0"/>
        <w:spacing w:after="0" w:line="240" w:lineRule="auto"/>
        <w:ind w:firstLine="567"/>
        <w:rPr>
          <w:rFonts w:ascii="Century Gothic" w:hAnsi="Century Gothic" w:cs="Century Gothic"/>
          <w:bCs/>
          <w:sz w:val="24"/>
          <w:szCs w:val="24"/>
        </w:rPr>
      </w:pPr>
      <w:r w:rsidRPr="00AB5282">
        <w:rPr>
          <w:rFonts w:ascii="Century Gothic" w:hAnsi="Century Gothic" w:cs="Century Gothic"/>
          <w:bCs/>
          <w:sz w:val="24"/>
          <w:szCs w:val="24"/>
        </w:rPr>
        <w:t>ПРОЕКТ ПЛАНИРОВКИ ТЕРРИТОРИИ</w:t>
      </w:r>
    </w:p>
    <w:p w:rsidR="00582C4B" w:rsidRPr="00AB5282" w:rsidRDefault="00582C4B" w:rsidP="00582C4B">
      <w:pPr>
        <w:autoSpaceDE w:val="0"/>
        <w:autoSpaceDN w:val="0"/>
        <w:adjustRightInd w:val="0"/>
        <w:spacing w:after="0" w:line="240" w:lineRule="auto"/>
        <w:ind w:firstLine="567"/>
        <w:rPr>
          <w:rFonts w:ascii="Century Gothic" w:hAnsi="Century Gothic" w:cs="Century Gothic"/>
          <w:bCs/>
          <w:sz w:val="24"/>
          <w:szCs w:val="24"/>
        </w:rPr>
      </w:pPr>
      <w:r w:rsidRPr="00AB5282">
        <w:rPr>
          <w:rFonts w:ascii="Century Gothic" w:hAnsi="Century Gothic" w:cs="Century Gothic"/>
          <w:bCs/>
          <w:sz w:val="24"/>
          <w:szCs w:val="24"/>
        </w:rPr>
        <w:t>МАТЕРИАЛЫ ПО ОБОСНОВАНИЮ ПРОЕКТА ПЛАНИРОВКИ ТЕРРИТОРИИ</w:t>
      </w:r>
    </w:p>
    <w:p w:rsidR="00582C4B" w:rsidRPr="00582C4B" w:rsidRDefault="00582C4B" w:rsidP="00582C4B">
      <w:pPr>
        <w:autoSpaceDE w:val="0"/>
        <w:autoSpaceDN w:val="0"/>
        <w:adjustRightInd w:val="0"/>
        <w:spacing w:after="0" w:line="240" w:lineRule="auto"/>
        <w:ind w:firstLine="567"/>
        <w:rPr>
          <w:rFonts w:ascii="Century Gothic" w:hAnsi="Century Gothic" w:cs="Century Gothic"/>
          <w:bCs/>
          <w:sz w:val="24"/>
          <w:szCs w:val="24"/>
        </w:rPr>
      </w:pPr>
      <w:r w:rsidRPr="00AB5282">
        <w:rPr>
          <w:rFonts w:ascii="Century Gothic" w:hAnsi="Century Gothic" w:cs="Century Gothic"/>
          <w:bCs/>
          <w:sz w:val="24"/>
          <w:szCs w:val="24"/>
        </w:rPr>
        <w:t>ТОМ I</w:t>
      </w:r>
      <w:r>
        <w:rPr>
          <w:rFonts w:ascii="Century Gothic" w:hAnsi="Century Gothic" w:cs="Century Gothic"/>
          <w:bCs/>
          <w:sz w:val="24"/>
          <w:szCs w:val="24"/>
          <w:lang w:val="en-US"/>
        </w:rPr>
        <w:t>I</w:t>
      </w:r>
    </w:p>
    <w:p w:rsidR="00582C4B" w:rsidRDefault="00582C4B" w:rsidP="00582C4B">
      <w:pPr>
        <w:pStyle w:val="Default"/>
        <w:spacing w:line="276" w:lineRule="auto"/>
        <w:rPr>
          <w:color w:val="A6A6A6"/>
          <w:spacing w:val="40"/>
        </w:rPr>
      </w:pPr>
      <w:r>
        <w:rPr>
          <w:noProof/>
        </w:rPr>
        <w:drawing>
          <wp:anchor distT="0" distB="0" distL="114300" distR="114300" simplePos="0" relativeHeight="251663360" behindDoc="1" locked="0" layoutInCell="1" allowOverlap="1">
            <wp:simplePos x="0" y="0"/>
            <wp:positionH relativeFrom="column">
              <wp:posOffset>279400</wp:posOffset>
            </wp:positionH>
            <wp:positionV relativeFrom="paragraph">
              <wp:posOffset>102870</wp:posOffset>
            </wp:positionV>
            <wp:extent cx="5762625" cy="3181350"/>
            <wp:effectExtent l="0" t="0" r="0" b="0"/>
            <wp:wrapTight wrapText="bothSides">
              <wp:wrapPolygon edited="0">
                <wp:start x="0" y="0"/>
                <wp:lineTo x="0" y="21471"/>
                <wp:lineTo x="21564" y="21471"/>
                <wp:lineTo x="21564" y="0"/>
                <wp:lineTo x="0" y="0"/>
              </wp:wrapPolygon>
            </wp:wrapTight>
            <wp:docPr id="1" name="Рисунок 1" descr="облож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бложка"/>
                    <pic:cNvPicPr>
                      <a:picLocks noChangeAspect="1" noChangeArrowheads="1"/>
                    </pic:cNvPicPr>
                  </pic:nvPicPr>
                  <pic:blipFill>
                    <a:blip r:embed="rId10" cstate="print">
                      <a:extLst>
                        <a:ext uri="{28A0092B-C50C-407E-A947-70E740481C1C}">
                          <a14:useLocalDpi xmlns:a14="http://schemas.microsoft.com/office/drawing/2010/main" val="0"/>
                        </a:ext>
                      </a:extLst>
                    </a:blip>
                    <a:srcRect l="8302" t="10448" r="6427" b="29053"/>
                    <a:stretch>
                      <a:fillRect/>
                    </a:stretch>
                  </pic:blipFill>
                  <pic:spPr bwMode="auto">
                    <a:xfrm>
                      <a:off x="0" y="0"/>
                      <a:ext cx="5762625" cy="3181350"/>
                    </a:xfrm>
                    <a:prstGeom prst="rect">
                      <a:avLst/>
                    </a:prstGeom>
                    <a:noFill/>
                    <a:ln>
                      <a:noFill/>
                    </a:ln>
                  </pic:spPr>
                </pic:pic>
              </a:graphicData>
            </a:graphic>
          </wp:anchor>
        </w:drawing>
      </w:r>
    </w:p>
    <w:p w:rsidR="00582C4B" w:rsidRDefault="00582C4B" w:rsidP="00582C4B">
      <w:pPr>
        <w:pStyle w:val="Default"/>
        <w:spacing w:line="276" w:lineRule="auto"/>
        <w:rPr>
          <w:color w:val="A6A6A6"/>
          <w:spacing w:val="40"/>
        </w:rPr>
      </w:pPr>
    </w:p>
    <w:p w:rsidR="00582C4B" w:rsidRDefault="00582C4B" w:rsidP="00582C4B">
      <w:pPr>
        <w:pStyle w:val="Default"/>
        <w:spacing w:line="276" w:lineRule="auto"/>
        <w:rPr>
          <w:color w:val="A6A6A6"/>
          <w:spacing w:val="40"/>
        </w:rPr>
      </w:pPr>
    </w:p>
    <w:p w:rsidR="00582C4B" w:rsidRDefault="00582C4B" w:rsidP="00582C4B">
      <w:pPr>
        <w:pStyle w:val="Default"/>
        <w:spacing w:line="276" w:lineRule="auto"/>
        <w:rPr>
          <w:color w:val="A6A6A6"/>
          <w:spacing w:val="40"/>
        </w:rPr>
      </w:pPr>
    </w:p>
    <w:p w:rsidR="00582C4B" w:rsidRPr="0010649C" w:rsidRDefault="00582C4B" w:rsidP="00582C4B">
      <w:pPr>
        <w:pStyle w:val="Default"/>
      </w:pPr>
    </w:p>
    <w:p w:rsidR="00582C4B" w:rsidRDefault="00582C4B" w:rsidP="00582C4B">
      <w:pPr>
        <w:autoSpaceDE w:val="0"/>
        <w:autoSpaceDN w:val="0"/>
        <w:adjustRightInd w:val="0"/>
        <w:spacing w:after="0" w:line="240" w:lineRule="auto"/>
        <w:jc w:val="center"/>
        <w:rPr>
          <w:rFonts w:ascii="Century Gothic" w:hAnsi="Century Gothic" w:cs="Century Gothic"/>
          <w:bCs/>
          <w:color w:val="000000"/>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color w:val="000000"/>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color w:val="000000"/>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color w:val="000000"/>
          <w:sz w:val="24"/>
          <w:szCs w:val="24"/>
        </w:rPr>
      </w:pPr>
    </w:p>
    <w:p w:rsidR="00582C4B" w:rsidRPr="0010649C" w:rsidRDefault="00582C4B" w:rsidP="00582C4B">
      <w:pPr>
        <w:pStyle w:val="Default"/>
        <w:jc w:val="right"/>
      </w:pPr>
    </w:p>
    <w:p w:rsid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p>
    <w:p w:rsidR="000717AC" w:rsidRDefault="000717AC" w:rsidP="00582C4B">
      <w:pPr>
        <w:autoSpaceDE w:val="0"/>
        <w:autoSpaceDN w:val="0"/>
        <w:adjustRightInd w:val="0"/>
        <w:spacing w:after="0" w:line="240" w:lineRule="auto"/>
        <w:jc w:val="center"/>
        <w:rPr>
          <w:rFonts w:ascii="Century Gothic" w:hAnsi="Century Gothic" w:cs="Century Gothic"/>
          <w:bCs/>
          <w:sz w:val="24"/>
          <w:szCs w:val="24"/>
        </w:rPr>
      </w:pPr>
    </w:p>
    <w:p w:rsid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p>
    <w:p w:rsidR="00582C4B" w:rsidRPr="00AB5282" w:rsidRDefault="00582C4B" w:rsidP="00582C4B">
      <w:pPr>
        <w:autoSpaceDE w:val="0"/>
        <w:autoSpaceDN w:val="0"/>
        <w:adjustRightInd w:val="0"/>
        <w:spacing w:after="0" w:line="240" w:lineRule="auto"/>
        <w:jc w:val="center"/>
        <w:rPr>
          <w:rFonts w:ascii="Century Gothic" w:hAnsi="Century Gothic" w:cs="Century Gothic"/>
          <w:bCs/>
          <w:sz w:val="24"/>
          <w:szCs w:val="24"/>
        </w:rPr>
      </w:pPr>
      <w:r w:rsidRPr="00AB5282">
        <w:rPr>
          <w:rFonts w:ascii="Century Gothic" w:hAnsi="Century Gothic" w:cs="Century Gothic"/>
          <w:bCs/>
          <w:sz w:val="24"/>
          <w:szCs w:val="24"/>
        </w:rPr>
        <w:t>РОСТОВ-НА-ДОНУ</w:t>
      </w:r>
    </w:p>
    <w:p w:rsidR="00582C4B" w:rsidRPr="00582C4B" w:rsidRDefault="00582C4B" w:rsidP="00582C4B">
      <w:pPr>
        <w:autoSpaceDE w:val="0"/>
        <w:autoSpaceDN w:val="0"/>
        <w:adjustRightInd w:val="0"/>
        <w:spacing w:after="0" w:line="240" w:lineRule="auto"/>
        <w:jc w:val="center"/>
        <w:rPr>
          <w:rFonts w:ascii="Century Gothic" w:hAnsi="Century Gothic" w:cs="Century Gothic"/>
          <w:bCs/>
          <w:sz w:val="24"/>
          <w:szCs w:val="24"/>
        </w:rPr>
      </w:pPr>
      <w:r w:rsidRPr="00AB5282">
        <w:rPr>
          <w:rFonts w:ascii="Century Gothic" w:hAnsi="Century Gothic" w:cs="Century Gothic"/>
          <w:bCs/>
          <w:sz w:val="24"/>
          <w:szCs w:val="24"/>
        </w:rPr>
        <w:t>2022</w:t>
      </w:r>
    </w:p>
    <w:p w:rsidR="008B1FF8" w:rsidRDefault="008B1FF8" w:rsidP="00537D41">
      <w:pPr>
        <w:spacing w:after="0" w:line="240" w:lineRule="auto"/>
        <w:rPr>
          <w:rFonts w:ascii="Century Gothic" w:hAnsi="Century Gothic"/>
          <w:b/>
          <w:sz w:val="28"/>
          <w:szCs w:val="28"/>
        </w:rPr>
      </w:pPr>
    </w:p>
    <w:p w:rsidR="00537D41" w:rsidRDefault="00537D41" w:rsidP="00537D41">
      <w:pPr>
        <w:spacing w:after="0" w:line="240" w:lineRule="auto"/>
        <w:rPr>
          <w:rFonts w:ascii="Century Gothic" w:hAnsi="Century Gothic"/>
          <w:sz w:val="28"/>
          <w:szCs w:val="28"/>
        </w:rPr>
      </w:pPr>
      <w:r w:rsidRPr="000E6CE1">
        <w:rPr>
          <w:rFonts w:ascii="Century Gothic" w:hAnsi="Century Gothic"/>
          <w:b/>
          <w:sz w:val="28"/>
          <w:szCs w:val="28"/>
        </w:rPr>
        <w:t>Заказчик:</w:t>
      </w:r>
      <w:r>
        <w:rPr>
          <w:rFonts w:ascii="Century Gothic" w:hAnsi="Century Gothic"/>
          <w:b/>
          <w:sz w:val="28"/>
          <w:szCs w:val="28"/>
        </w:rPr>
        <w:t xml:space="preserve">        </w:t>
      </w:r>
      <w:r>
        <w:rPr>
          <w:rFonts w:ascii="Century Gothic" w:hAnsi="Century Gothic"/>
          <w:sz w:val="28"/>
          <w:szCs w:val="28"/>
        </w:rPr>
        <w:t>Клименко Н.А.</w:t>
      </w:r>
    </w:p>
    <w:p w:rsidR="00537D41" w:rsidRPr="000E6CE1" w:rsidRDefault="00537D41" w:rsidP="00537D41">
      <w:pPr>
        <w:autoSpaceDE w:val="0"/>
        <w:autoSpaceDN w:val="0"/>
        <w:adjustRightInd w:val="0"/>
        <w:spacing w:after="0" w:line="240" w:lineRule="auto"/>
        <w:rPr>
          <w:rFonts w:ascii="Century Gothic" w:hAnsi="Century Gothic"/>
          <w:sz w:val="28"/>
          <w:szCs w:val="28"/>
        </w:rPr>
      </w:pPr>
    </w:p>
    <w:p w:rsidR="00537D41" w:rsidRDefault="00537D41" w:rsidP="00537D41">
      <w:pPr>
        <w:spacing w:after="0" w:line="240" w:lineRule="auto"/>
        <w:rPr>
          <w:rFonts w:ascii="Century Gothic" w:hAnsi="Century Gothic"/>
          <w:sz w:val="28"/>
          <w:szCs w:val="28"/>
        </w:rPr>
      </w:pPr>
      <w:r w:rsidRPr="000E6CE1">
        <w:rPr>
          <w:rFonts w:ascii="Century Gothic" w:hAnsi="Century Gothic"/>
          <w:b/>
          <w:sz w:val="28"/>
          <w:szCs w:val="28"/>
        </w:rPr>
        <w:t>Исполнитель:</w:t>
      </w:r>
      <w:r w:rsidRPr="000E6CE1">
        <w:rPr>
          <w:rFonts w:ascii="Century Gothic" w:hAnsi="Century Gothic"/>
          <w:sz w:val="28"/>
          <w:szCs w:val="28"/>
        </w:rPr>
        <w:t xml:space="preserve"> </w:t>
      </w:r>
      <w:r>
        <w:rPr>
          <w:rFonts w:ascii="Century Gothic" w:hAnsi="Century Gothic"/>
          <w:sz w:val="28"/>
          <w:szCs w:val="28"/>
        </w:rPr>
        <w:t>ИП Иванков Д.А.</w:t>
      </w:r>
    </w:p>
    <w:p w:rsidR="00537D41" w:rsidRDefault="00537D41" w:rsidP="00537D41">
      <w:pPr>
        <w:spacing w:after="0" w:line="240" w:lineRule="auto"/>
        <w:rPr>
          <w:rFonts w:ascii="Century Gothic" w:hAnsi="Century Gothic"/>
          <w:sz w:val="28"/>
          <w:szCs w:val="28"/>
        </w:rPr>
      </w:pPr>
      <w:r>
        <w:rPr>
          <w:rFonts w:ascii="Century Gothic" w:hAnsi="Century Gothic"/>
          <w:sz w:val="28"/>
          <w:szCs w:val="28"/>
        </w:rPr>
        <w:t xml:space="preserve">                          ИНН 615012421453</w:t>
      </w:r>
    </w:p>
    <w:p w:rsidR="00537D41" w:rsidRPr="00121343" w:rsidRDefault="00537D41" w:rsidP="00537D41">
      <w:pPr>
        <w:spacing w:after="0" w:line="240" w:lineRule="auto"/>
        <w:rPr>
          <w:rFonts w:ascii="Century Gothic" w:hAnsi="Century Gothic"/>
          <w:sz w:val="28"/>
          <w:szCs w:val="28"/>
        </w:rPr>
      </w:pPr>
      <w:r>
        <w:rPr>
          <w:rFonts w:ascii="Century Gothic" w:hAnsi="Century Gothic"/>
          <w:sz w:val="28"/>
          <w:szCs w:val="28"/>
        </w:rPr>
        <w:t xml:space="preserve">                          Тел. 89282267777 </w:t>
      </w:r>
    </w:p>
    <w:p w:rsidR="00343582" w:rsidRPr="00AB5282" w:rsidRDefault="00343582" w:rsidP="00AB5282">
      <w:pPr>
        <w:autoSpaceDE w:val="0"/>
        <w:autoSpaceDN w:val="0"/>
        <w:adjustRightInd w:val="0"/>
        <w:spacing w:after="0" w:line="240" w:lineRule="auto"/>
        <w:jc w:val="center"/>
        <w:rPr>
          <w:rFonts w:ascii="Century Gothic" w:hAnsi="Century Gothic" w:cs="Century Gothic"/>
          <w:bCs/>
          <w:sz w:val="24"/>
          <w:szCs w:val="24"/>
        </w:rPr>
      </w:pPr>
    </w:p>
    <w:p w:rsidR="003F2472" w:rsidRPr="00AB5282" w:rsidRDefault="003F2472" w:rsidP="003F2472">
      <w:pPr>
        <w:pageBreakBefore/>
        <w:spacing w:after="0" w:line="240" w:lineRule="auto"/>
        <w:jc w:val="center"/>
        <w:rPr>
          <w:rFonts w:ascii="Century Gothic" w:hAnsi="Century Gothic"/>
          <w:sz w:val="24"/>
          <w:szCs w:val="24"/>
        </w:rPr>
      </w:pPr>
      <w:r w:rsidRPr="00AB5282">
        <w:rPr>
          <w:rFonts w:ascii="Century Gothic" w:hAnsi="Century Gothic"/>
          <w:sz w:val="24"/>
          <w:szCs w:val="24"/>
        </w:rPr>
        <w:lastRenderedPageBreak/>
        <w:t>СОСТАВ И СОДЕРЖАНИЕ МАТЕРИАЛОВ</w:t>
      </w:r>
    </w:p>
    <w:p w:rsidR="003F2472" w:rsidRPr="00AB5282" w:rsidRDefault="003F2472" w:rsidP="003F2472">
      <w:pPr>
        <w:spacing w:after="0" w:line="240" w:lineRule="auto"/>
        <w:jc w:val="center"/>
        <w:rPr>
          <w:rFonts w:ascii="Century Gothic" w:hAnsi="Century Gothic"/>
          <w:sz w:val="24"/>
          <w:szCs w:val="24"/>
        </w:rPr>
      </w:pPr>
      <w:r w:rsidRPr="00AB5282">
        <w:rPr>
          <w:rFonts w:ascii="Century Gothic" w:hAnsi="Century Gothic"/>
          <w:sz w:val="24"/>
          <w:szCs w:val="24"/>
        </w:rPr>
        <w:t>ДОКУМЕНТАЦИИ ПО ПЛАНИРОВКЕ ТЕРРИТОРИИ</w:t>
      </w:r>
    </w:p>
    <w:p w:rsidR="003F2472" w:rsidRPr="00AB5282" w:rsidRDefault="003F2472" w:rsidP="003F2472">
      <w:pPr>
        <w:spacing w:after="0" w:line="240" w:lineRule="auto"/>
        <w:jc w:val="center"/>
        <w:rPr>
          <w:rFonts w:ascii="Century Gothic" w:hAnsi="Century Gothic"/>
          <w:sz w:val="24"/>
          <w:szCs w:val="24"/>
        </w:rPr>
      </w:pPr>
      <w:r w:rsidRPr="00AB5282">
        <w:rPr>
          <w:rFonts w:ascii="Century Gothic" w:hAnsi="Century Gothic"/>
          <w:sz w:val="24"/>
          <w:szCs w:val="24"/>
        </w:rPr>
        <w:t xml:space="preserve">(проект внесения изменений в проект планировки и </w:t>
      </w:r>
    </w:p>
    <w:p w:rsidR="003F2472" w:rsidRPr="00AB5282" w:rsidRDefault="003F2472" w:rsidP="003F2472">
      <w:pPr>
        <w:spacing w:after="0" w:line="240" w:lineRule="auto"/>
        <w:jc w:val="center"/>
        <w:rPr>
          <w:rFonts w:ascii="Century Gothic" w:hAnsi="Century Gothic"/>
          <w:sz w:val="24"/>
          <w:szCs w:val="24"/>
        </w:rPr>
      </w:pPr>
      <w:r w:rsidRPr="00AB5282">
        <w:rPr>
          <w:rFonts w:ascii="Century Gothic" w:hAnsi="Century Gothic"/>
          <w:sz w:val="24"/>
          <w:szCs w:val="24"/>
        </w:rPr>
        <w:t>проект межевания территории земельного участка по ул. 1-й Пятилетки)</w:t>
      </w:r>
    </w:p>
    <w:p w:rsidR="003F2472" w:rsidRPr="00AB5282" w:rsidRDefault="003F2472" w:rsidP="003F2472">
      <w:pPr>
        <w:spacing w:after="0" w:line="240" w:lineRule="auto"/>
        <w:jc w:val="center"/>
        <w:rPr>
          <w:rFonts w:ascii="Century Gothic" w:hAnsi="Century Gothic"/>
          <w:sz w:val="24"/>
          <w:szCs w:val="24"/>
        </w:rPr>
      </w:pPr>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8219"/>
        <w:gridCol w:w="1634"/>
      </w:tblGrid>
      <w:tr w:rsidR="006843E8" w:rsidRPr="00AB5282" w:rsidTr="00371B76">
        <w:trPr>
          <w:tblHeader/>
        </w:trPr>
        <w:tc>
          <w:tcPr>
            <w:tcW w:w="273" w:type="pct"/>
            <w:tcBorders>
              <w:top w:val="single" w:sz="4" w:space="0" w:color="000000"/>
              <w:left w:val="single" w:sz="4" w:space="0" w:color="000000"/>
              <w:bottom w:val="nil"/>
              <w:right w:val="single" w:sz="4" w:space="0" w:color="000000"/>
            </w:tcBorders>
            <w:vAlign w:val="center"/>
          </w:tcPr>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w:t>
            </w:r>
          </w:p>
        </w:tc>
        <w:tc>
          <w:tcPr>
            <w:tcW w:w="3943" w:type="pct"/>
            <w:tcBorders>
              <w:top w:val="single" w:sz="4" w:space="0" w:color="000000"/>
              <w:left w:val="single" w:sz="4" w:space="0" w:color="000000"/>
              <w:bottom w:val="nil"/>
              <w:right w:val="single" w:sz="4" w:space="0" w:color="000000"/>
            </w:tcBorders>
            <w:vAlign w:val="center"/>
          </w:tcPr>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Наименование документа</w:t>
            </w:r>
          </w:p>
        </w:tc>
        <w:tc>
          <w:tcPr>
            <w:tcW w:w="784" w:type="pct"/>
            <w:tcBorders>
              <w:top w:val="single" w:sz="4" w:space="0" w:color="000000"/>
              <w:left w:val="single" w:sz="4" w:space="0" w:color="000000"/>
              <w:bottom w:val="nil"/>
              <w:right w:val="single" w:sz="4" w:space="0" w:color="000000"/>
            </w:tcBorders>
            <w:vAlign w:val="center"/>
          </w:tcPr>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Масштаб</w:t>
            </w:r>
          </w:p>
        </w:tc>
      </w:tr>
      <w:tr w:rsidR="006843E8" w:rsidRPr="00AB5282" w:rsidTr="00371B76">
        <w:trPr>
          <w:tblHeader/>
        </w:trPr>
        <w:tc>
          <w:tcPr>
            <w:tcW w:w="273" w:type="pct"/>
            <w:tcBorders>
              <w:top w:val="single" w:sz="4" w:space="0" w:color="000000"/>
              <w:left w:val="single" w:sz="4" w:space="0" w:color="000000"/>
              <w:bottom w:val="single" w:sz="4" w:space="0" w:color="000000"/>
              <w:right w:val="single" w:sz="4" w:space="0" w:color="000000"/>
            </w:tcBorders>
            <w:vAlign w:val="center"/>
          </w:tcPr>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1</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2</w:t>
            </w:r>
          </w:p>
        </w:tc>
        <w:tc>
          <w:tcPr>
            <w:tcW w:w="784" w:type="pct"/>
            <w:tcBorders>
              <w:top w:val="single" w:sz="4" w:space="0" w:color="000000"/>
              <w:left w:val="single" w:sz="4" w:space="0" w:color="000000"/>
              <w:bottom w:val="single" w:sz="4" w:space="0" w:color="000000"/>
              <w:right w:val="single" w:sz="4" w:space="0" w:color="000000"/>
            </w:tcBorders>
            <w:vAlign w:val="center"/>
          </w:tcPr>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3</w:t>
            </w:r>
          </w:p>
        </w:tc>
      </w:tr>
      <w:tr w:rsidR="006843E8" w:rsidRPr="00AB5282" w:rsidTr="00371B76">
        <w:tc>
          <w:tcPr>
            <w:tcW w:w="5000" w:type="pct"/>
            <w:gridSpan w:val="3"/>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b/>
                <w:sz w:val="24"/>
                <w:szCs w:val="24"/>
              </w:rPr>
            </w:pPr>
          </w:p>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Документация по планировке территории</w:t>
            </w:r>
          </w:p>
          <w:p w:rsidR="006843E8" w:rsidRPr="00AB5282" w:rsidRDefault="006843E8" w:rsidP="00371B76">
            <w:pPr>
              <w:spacing w:after="0" w:line="240" w:lineRule="auto"/>
              <w:jc w:val="center"/>
              <w:rPr>
                <w:rFonts w:ascii="Century Gothic" w:hAnsi="Century Gothic"/>
                <w:b/>
                <w:sz w:val="24"/>
                <w:szCs w:val="24"/>
              </w:rPr>
            </w:pPr>
          </w:p>
        </w:tc>
      </w:tr>
      <w:tr w:rsidR="006843E8" w:rsidRPr="00AB5282" w:rsidTr="00371B76">
        <w:tc>
          <w:tcPr>
            <w:tcW w:w="5000" w:type="pct"/>
            <w:gridSpan w:val="3"/>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b/>
                <w:sz w:val="24"/>
                <w:szCs w:val="24"/>
              </w:rPr>
            </w:pPr>
          </w:p>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 xml:space="preserve">Том 1. Основная часть проекта планировки территории </w:t>
            </w:r>
          </w:p>
          <w:p w:rsidR="006843E8" w:rsidRPr="00AB5282" w:rsidRDefault="006843E8" w:rsidP="00371B76">
            <w:pPr>
              <w:spacing w:after="0" w:line="240" w:lineRule="auto"/>
              <w:jc w:val="center"/>
              <w:rPr>
                <w:rFonts w:ascii="Century Gothic" w:hAnsi="Century Gothic"/>
                <w:sz w:val="24"/>
                <w:szCs w:val="24"/>
              </w:rPr>
            </w:pPr>
          </w:p>
        </w:tc>
      </w:tr>
      <w:tr w:rsidR="006843E8" w:rsidRPr="00AB5282" w:rsidTr="00371B76">
        <w:tc>
          <w:tcPr>
            <w:tcW w:w="5000" w:type="pct"/>
            <w:gridSpan w:val="3"/>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b/>
                <w:sz w:val="24"/>
                <w:szCs w:val="24"/>
              </w:rPr>
              <w:t>Текстовая часть</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p>
        </w:tc>
        <w:tc>
          <w:tcPr>
            <w:tcW w:w="394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rPr>
                <w:rFonts w:ascii="Century Gothic" w:hAnsi="Century Gothic"/>
                <w:sz w:val="24"/>
                <w:szCs w:val="24"/>
              </w:rPr>
            </w:pPr>
            <w:r w:rsidRPr="00AB5282">
              <w:rPr>
                <w:rFonts w:ascii="Century Gothic" w:hAnsi="Century Gothic"/>
                <w:sz w:val="24"/>
                <w:szCs w:val="24"/>
              </w:rPr>
              <w:t xml:space="preserve">Положение о характеристиках планируемого развития территории. </w:t>
            </w:r>
          </w:p>
          <w:p w:rsidR="006843E8" w:rsidRPr="00AB5282" w:rsidRDefault="006843E8" w:rsidP="00371B76">
            <w:pPr>
              <w:spacing w:after="0" w:line="240" w:lineRule="auto"/>
              <w:rPr>
                <w:rFonts w:ascii="Century Gothic" w:hAnsi="Century Gothic"/>
                <w:sz w:val="24"/>
                <w:szCs w:val="24"/>
              </w:rPr>
            </w:pPr>
            <w:r w:rsidRPr="00AB5282">
              <w:rPr>
                <w:rFonts w:ascii="Century Gothic" w:hAnsi="Century Gothic"/>
                <w:sz w:val="24"/>
                <w:szCs w:val="24"/>
              </w:rPr>
              <w:t>Положения об очередности планируемого развития территории.</w:t>
            </w:r>
          </w:p>
        </w:tc>
        <w:tc>
          <w:tcPr>
            <w:tcW w:w="784"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w:t>
            </w:r>
          </w:p>
        </w:tc>
      </w:tr>
      <w:tr w:rsidR="006843E8" w:rsidRPr="00AB5282" w:rsidTr="00371B76">
        <w:tc>
          <w:tcPr>
            <w:tcW w:w="5000" w:type="pct"/>
            <w:gridSpan w:val="3"/>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b/>
                <w:sz w:val="24"/>
                <w:szCs w:val="24"/>
              </w:rPr>
              <w:t>Графическая часть</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1.1</w:t>
            </w:r>
          </w:p>
        </w:tc>
        <w:tc>
          <w:tcPr>
            <w:tcW w:w="394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rPr>
                <w:rFonts w:ascii="Century Gothic" w:hAnsi="Century Gothic"/>
                <w:sz w:val="24"/>
                <w:szCs w:val="24"/>
              </w:rPr>
            </w:pPr>
            <w:r w:rsidRPr="00AB5282">
              <w:rPr>
                <w:rFonts w:ascii="Century Gothic" w:hAnsi="Century Gothic"/>
                <w:sz w:val="24"/>
                <w:szCs w:val="24"/>
              </w:rPr>
              <w:t>Чертеж планировки территории: граница планируемого элемента планировочной структуры.</w:t>
            </w:r>
          </w:p>
        </w:tc>
        <w:tc>
          <w:tcPr>
            <w:tcW w:w="784"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1:2 000</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1.2</w:t>
            </w:r>
          </w:p>
        </w:tc>
        <w:tc>
          <w:tcPr>
            <w:tcW w:w="394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rPr>
                <w:rFonts w:ascii="Century Gothic" w:hAnsi="Century Gothic"/>
                <w:sz w:val="24"/>
                <w:szCs w:val="24"/>
              </w:rPr>
            </w:pPr>
            <w:r w:rsidRPr="00AB5282">
              <w:rPr>
                <w:rFonts w:ascii="Century Gothic" w:hAnsi="Century Gothic"/>
                <w:sz w:val="24"/>
                <w:szCs w:val="24"/>
              </w:rPr>
              <w:t>Чертеж планировки территории: красные линии, границы зон планируемого размещения объектов капитального строительства.</w:t>
            </w:r>
          </w:p>
        </w:tc>
        <w:tc>
          <w:tcPr>
            <w:tcW w:w="784"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highlight w:val="yellow"/>
              </w:rPr>
            </w:pPr>
            <w:r w:rsidRPr="00AB5282">
              <w:rPr>
                <w:rFonts w:ascii="Century Gothic" w:hAnsi="Century Gothic"/>
                <w:sz w:val="24"/>
                <w:szCs w:val="24"/>
              </w:rPr>
              <w:t>1:2 000</w:t>
            </w:r>
          </w:p>
        </w:tc>
      </w:tr>
      <w:tr w:rsidR="006843E8" w:rsidRPr="00AB5282" w:rsidTr="00371B76">
        <w:trPr>
          <w:trHeight w:val="1028"/>
        </w:trPr>
        <w:tc>
          <w:tcPr>
            <w:tcW w:w="5000" w:type="pct"/>
            <w:gridSpan w:val="3"/>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b/>
                <w:sz w:val="24"/>
                <w:szCs w:val="24"/>
              </w:rPr>
            </w:pPr>
          </w:p>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Том 2. Материалы по обоснованию проекта планировки территории</w:t>
            </w:r>
          </w:p>
          <w:p w:rsidR="006843E8" w:rsidRPr="00AB5282" w:rsidRDefault="006843E8" w:rsidP="00371B76">
            <w:pPr>
              <w:spacing w:after="0" w:line="240" w:lineRule="auto"/>
              <w:jc w:val="center"/>
              <w:rPr>
                <w:rFonts w:ascii="Century Gothic" w:hAnsi="Century Gothic"/>
                <w:b/>
                <w:sz w:val="24"/>
                <w:szCs w:val="24"/>
              </w:rPr>
            </w:pPr>
          </w:p>
        </w:tc>
      </w:tr>
      <w:tr w:rsidR="006843E8" w:rsidRPr="00AB5282" w:rsidTr="00371B76">
        <w:tc>
          <w:tcPr>
            <w:tcW w:w="5000" w:type="pct"/>
            <w:gridSpan w:val="3"/>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Текстовая часть</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p>
        </w:tc>
        <w:tc>
          <w:tcPr>
            <w:tcW w:w="394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rPr>
                <w:rFonts w:ascii="Century Gothic" w:hAnsi="Century Gothic"/>
                <w:sz w:val="24"/>
                <w:szCs w:val="24"/>
              </w:rPr>
            </w:pPr>
            <w:r w:rsidRPr="00AB5282">
              <w:rPr>
                <w:rFonts w:ascii="Century Gothic" w:hAnsi="Century Gothic"/>
                <w:sz w:val="24"/>
                <w:szCs w:val="24"/>
              </w:rPr>
              <w:t>Обоснование определения границ зон планируемого размещения объектов капитального строительства;</w:t>
            </w:r>
          </w:p>
          <w:p w:rsidR="006843E8" w:rsidRPr="00AB5282" w:rsidRDefault="006843E8" w:rsidP="00371B76">
            <w:pPr>
              <w:spacing w:after="0" w:line="240" w:lineRule="auto"/>
              <w:rPr>
                <w:rFonts w:ascii="Century Gothic" w:hAnsi="Century Gothic"/>
                <w:sz w:val="24"/>
                <w:szCs w:val="24"/>
              </w:rPr>
            </w:pPr>
            <w:r w:rsidRPr="00AB5282">
              <w:rPr>
                <w:rFonts w:ascii="Century Gothic" w:hAnsi="Century Gothic"/>
                <w:sz w:val="24"/>
                <w:szCs w:val="24"/>
              </w:rPr>
              <w:t>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rsidR="006843E8" w:rsidRPr="00AB5282" w:rsidRDefault="006843E8" w:rsidP="00371B76">
            <w:pPr>
              <w:spacing w:after="0" w:line="240" w:lineRule="auto"/>
              <w:rPr>
                <w:rFonts w:ascii="Century Gothic" w:hAnsi="Century Gothic"/>
                <w:sz w:val="24"/>
                <w:szCs w:val="24"/>
              </w:rPr>
            </w:pPr>
            <w:r w:rsidRPr="00AB5282">
              <w:rPr>
                <w:rFonts w:ascii="Century Gothic" w:hAnsi="Century Gothic"/>
                <w:sz w:val="24"/>
                <w:szCs w:val="24"/>
              </w:rPr>
              <w:t>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6843E8" w:rsidRPr="00AB5282" w:rsidRDefault="006843E8" w:rsidP="00371B76">
            <w:pPr>
              <w:spacing w:after="0" w:line="240" w:lineRule="auto"/>
              <w:rPr>
                <w:rFonts w:ascii="Century Gothic" w:hAnsi="Century Gothic"/>
                <w:sz w:val="24"/>
                <w:szCs w:val="24"/>
              </w:rPr>
            </w:pPr>
            <w:r w:rsidRPr="00AB5282">
              <w:rPr>
                <w:rFonts w:ascii="Century Gothic" w:hAnsi="Century Gothic"/>
                <w:sz w:val="24"/>
                <w:szCs w:val="24"/>
              </w:rPr>
              <w:t>перечень мероприятий по охране окружающей среды;</w:t>
            </w:r>
          </w:p>
          <w:p w:rsidR="006843E8" w:rsidRPr="00AB5282" w:rsidRDefault="006843E8" w:rsidP="00371B76">
            <w:pPr>
              <w:spacing w:after="0" w:line="240" w:lineRule="auto"/>
              <w:rPr>
                <w:rFonts w:ascii="Century Gothic" w:hAnsi="Century Gothic"/>
                <w:sz w:val="24"/>
                <w:szCs w:val="24"/>
              </w:rPr>
            </w:pPr>
            <w:r w:rsidRPr="00AB5282">
              <w:rPr>
                <w:rFonts w:ascii="Century Gothic" w:hAnsi="Century Gothic"/>
                <w:sz w:val="24"/>
                <w:szCs w:val="24"/>
              </w:rPr>
              <w:t>обоснование очередности планируемого развития территории.</w:t>
            </w:r>
          </w:p>
        </w:tc>
        <w:tc>
          <w:tcPr>
            <w:tcW w:w="784"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w:t>
            </w:r>
          </w:p>
        </w:tc>
      </w:tr>
      <w:tr w:rsidR="006843E8" w:rsidRPr="00AB5282" w:rsidTr="00371B76">
        <w:tc>
          <w:tcPr>
            <w:tcW w:w="5000" w:type="pct"/>
            <w:gridSpan w:val="3"/>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b/>
                <w:sz w:val="24"/>
                <w:szCs w:val="24"/>
              </w:rPr>
              <w:lastRenderedPageBreak/>
              <w:t>Графическая часть</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2.1</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AB5282" w:rsidRDefault="006843E8" w:rsidP="00371B76">
            <w:pPr>
              <w:spacing w:after="0" w:line="240" w:lineRule="auto"/>
              <w:rPr>
                <w:rFonts w:ascii="Century Gothic" w:hAnsi="Century Gothic"/>
                <w:sz w:val="24"/>
                <w:szCs w:val="24"/>
              </w:rPr>
            </w:pPr>
            <w:r w:rsidRPr="00AB5282">
              <w:rPr>
                <w:rFonts w:ascii="Century Gothic" w:hAnsi="Century Gothic"/>
                <w:bCs/>
                <w:sz w:val="24"/>
                <w:szCs w:val="24"/>
              </w:rPr>
              <w:t>Карта (фрагмент карты) планировочной структуры городского округа с отображением границ элементов планировочной структуры.</w:t>
            </w:r>
          </w:p>
        </w:tc>
        <w:tc>
          <w:tcPr>
            <w:tcW w:w="784"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1:10 000</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2.2</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AB5282" w:rsidRDefault="006843E8" w:rsidP="00371B76">
            <w:pPr>
              <w:spacing w:after="0" w:line="240" w:lineRule="auto"/>
              <w:rPr>
                <w:rFonts w:ascii="Century Gothic" w:hAnsi="Century Gothic"/>
                <w:bCs/>
                <w:sz w:val="24"/>
                <w:szCs w:val="24"/>
              </w:rPr>
            </w:pPr>
            <w:r w:rsidRPr="00AB5282">
              <w:rPr>
                <w:rFonts w:ascii="Century Gothic" w:hAnsi="Century Gothic"/>
                <w:bCs/>
                <w:sz w:val="24"/>
                <w:szCs w:val="24"/>
              </w:rPr>
              <w:t>Схема, отображающая местоположение существующих объектов капитального строительства, в том числе линейных объектов</w:t>
            </w:r>
            <w:r>
              <w:rPr>
                <w:rFonts w:ascii="Century Gothic" w:hAnsi="Century Gothic"/>
                <w:bCs/>
                <w:sz w:val="24"/>
                <w:szCs w:val="24"/>
              </w:rPr>
              <w:t>.</w:t>
            </w:r>
          </w:p>
        </w:tc>
        <w:tc>
          <w:tcPr>
            <w:tcW w:w="784"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1:2 000</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2.3</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AB5282" w:rsidRDefault="006843E8" w:rsidP="00371B76">
            <w:pPr>
              <w:spacing w:after="0" w:line="240" w:lineRule="auto"/>
              <w:rPr>
                <w:rFonts w:ascii="Century Gothic" w:hAnsi="Century Gothic"/>
                <w:bCs/>
                <w:sz w:val="24"/>
                <w:szCs w:val="24"/>
              </w:rPr>
            </w:pPr>
            <w:r w:rsidRPr="00AB5282">
              <w:rPr>
                <w:rFonts w:ascii="Century Gothic" w:hAnsi="Century Gothic"/>
                <w:bCs/>
                <w:sz w:val="24"/>
                <w:szCs w:val="24"/>
              </w:rPr>
              <w:t>Схема границ зон с особыми условиями использования территории.</w:t>
            </w:r>
          </w:p>
        </w:tc>
        <w:tc>
          <w:tcPr>
            <w:tcW w:w="784"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1:2 000</w:t>
            </w:r>
          </w:p>
        </w:tc>
      </w:tr>
      <w:tr w:rsidR="006843E8" w:rsidRPr="00AB5282" w:rsidTr="00371B76">
        <w:trPr>
          <w:trHeight w:val="334"/>
        </w:trPr>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2.4</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AB5282" w:rsidRDefault="006843E8" w:rsidP="00371B76">
            <w:pPr>
              <w:spacing w:after="0" w:line="240" w:lineRule="auto"/>
              <w:rPr>
                <w:rFonts w:ascii="Century Gothic" w:hAnsi="Century Gothic"/>
                <w:bCs/>
                <w:sz w:val="24"/>
                <w:szCs w:val="24"/>
              </w:rPr>
            </w:pPr>
            <w:r w:rsidRPr="00AB5282">
              <w:rPr>
                <w:rFonts w:ascii="Century Gothic" w:hAnsi="Century Gothic"/>
                <w:bCs/>
                <w:sz w:val="24"/>
                <w:szCs w:val="24"/>
              </w:rPr>
              <w:t>Варианты планировочных решений застройки территории в соответствии с проектом планировки территории.</w:t>
            </w:r>
          </w:p>
        </w:tc>
        <w:tc>
          <w:tcPr>
            <w:tcW w:w="784"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1:2 000</w:t>
            </w:r>
          </w:p>
          <w:p w:rsidR="006843E8" w:rsidRPr="00AB5282" w:rsidRDefault="006843E8" w:rsidP="00371B76">
            <w:pPr>
              <w:spacing w:after="0" w:line="240" w:lineRule="auto"/>
              <w:jc w:val="center"/>
              <w:rPr>
                <w:rFonts w:ascii="Century Gothic" w:hAnsi="Century Gothic"/>
                <w:sz w:val="24"/>
                <w:szCs w:val="24"/>
              </w:rPr>
            </w:pPr>
          </w:p>
        </w:tc>
      </w:tr>
      <w:tr w:rsidR="006843E8" w:rsidRPr="00AB5282" w:rsidTr="00371B76">
        <w:trPr>
          <w:trHeight w:val="334"/>
        </w:trPr>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2.5</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AB5282" w:rsidRDefault="006843E8" w:rsidP="00371B76">
            <w:pPr>
              <w:spacing w:after="0" w:line="240" w:lineRule="auto"/>
              <w:rPr>
                <w:rFonts w:ascii="Century Gothic" w:hAnsi="Century Gothic"/>
                <w:bCs/>
                <w:sz w:val="24"/>
                <w:szCs w:val="24"/>
              </w:rPr>
            </w:pPr>
            <w:r w:rsidRPr="00AB5282">
              <w:rPr>
                <w:rFonts w:ascii="Century Gothic" w:hAnsi="Century Gothic"/>
                <w:bCs/>
                <w:sz w:val="24"/>
                <w:szCs w:val="24"/>
              </w:rPr>
              <w:t>Схема организации движения транспорта (включая транспорт общего пользования) и пешеходов, отражающая местоположение объектов транспортной инфраструктуры и учитывающая существующие и прогнозные потребности в транспортном обеспечении на территории.</w:t>
            </w:r>
          </w:p>
          <w:p w:rsidR="006843E8" w:rsidRPr="00AB5282" w:rsidRDefault="006843E8" w:rsidP="00371B76">
            <w:pPr>
              <w:spacing w:after="0" w:line="240" w:lineRule="auto"/>
              <w:rPr>
                <w:rFonts w:ascii="Century Gothic" w:hAnsi="Century Gothic"/>
                <w:bCs/>
                <w:sz w:val="24"/>
                <w:szCs w:val="24"/>
              </w:rPr>
            </w:pPr>
            <w:r w:rsidRPr="00AB5282">
              <w:rPr>
                <w:rFonts w:ascii="Century Gothic" w:hAnsi="Century Gothic"/>
                <w:bCs/>
                <w:sz w:val="24"/>
                <w:szCs w:val="24"/>
              </w:rPr>
              <w:t>Схема организации улично-дорожной сети.</w:t>
            </w:r>
          </w:p>
        </w:tc>
        <w:tc>
          <w:tcPr>
            <w:tcW w:w="784"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1:2 000</w:t>
            </w:r>
          </w:p>
        </w:tc>
      </w:tr>
      <w:tr w:rsidR="006843E8" w:rsidRPr="00AB5282" w:rsidTr="00371B76">
        <w:trPr>
          <w:trHeight w:val="334"/>
        </w:trPr>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2.6</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AB5282" w:rsidRDefault="006843E8" w:rsidP="00371B76">
            <w:pPr>
              <w:spacing w:after="0" w:line="240" w:lineRule="auto"/>
              <w:rPr>
                <w:rFonts w:ascii="Century Gothic" w:hAnsi="Century Gothic"/>
                <w:bCs/>
                <w:sz w:val="24"/>
                <w:szCs w:val="24"/>
              </w:rPr>
            </w:pPr>
            <w:r w:rsidRPr="00AB5282">
              <w:rPr>
                <w:rFonts w:ascii="Century Gothic" w:hAnsi="Century Gothic"/>
                <w:bCs/>
                <w:sz w:val="24"/>
                <w:szCs w:val="24"/>
              </w:rPr>
              <w:t>Схема вертикальной планировки территории, инженерной подготовки и инженерной защиты территории.</w:t>
            </w:r>
          </w:p>
        </w:tc>
        <w:tc>
          <w:tcPr>
            <w:tcW w:w="784"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highlight w:val="yellow"/>
              </w:rPr>
            </w:pPr>
            <w:r w:rsidRPr="00AB5282">
              <w:rPr>
                <w:rFonts w:ascii="Century Gothic" w:hAnsi="Century Gothic"/>
                <w:sz w:val="24"/>
                <w:szCs w:val="24"/>
              </w:rPr>
              <w:t>1:2 000</w:t>
            </w:r>
          </w:p>
        </w:tc>
      </w:tr>
      <w:tr w:rsidR="006843E8" w:rsidRPr="00AB5282" w:rsidTr="00371B76">
        <w:trPr>
          <w:trHeight w:val="334"/>
        </w:trPr>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2.7</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6A615A" w:rsidRDefault="006843E8" w:rsidP="00371B76">
            <w:pPr>
              <w:spacing w:after="0" w:line="240" w:lineRule="auto"/>
              <w:rPr>
                <w:rFonts w:ascii="Century Gothic" w:hAnsi="Century Gothic"/>
                <w:sz w:val="24"/>
                <w:szCs w:val="24"/>
              </w:rPr>
            </w:pPr>
            <w:r w:rsidRPr="008B5A2A">
              <w:rPr>
                <w:rFonts w:ascii="Century Gothic" w:hAnsi="Century Gothic"/>
                <w:bCs/>
                <w:sz w:val="24"/>
                <w:szCs w:val="24"/>
              </w:rPr>
              <w:t>Схема обеспеченности территории объектами социальной инфраструктуры</w:t>
            </w:r>
            <w:r>
              <w:rPr>
                <w:rFonts w:ascii="Century Gothic" w:hAnsi="Century Gothic"/>
                <w:bCs/>
                <w:sz w:val="24"/>
                <w:szCs w:val="24"/>
              </w:rPr>
              <w:t>.</w:t>
            </w:r>
          </w:p>
        </w:tc>
        <w:tc>
          <w:tcPr>
            <w:tcW w:w="784" w:type="pct"/>
            <w:tcBorders>
              <w:top w:val="single" w:sz="4" w:space="0" w:color="000000"/>
              <w:left w:val="single" w:sz="4" w:space="0" w:color="000000"/>
              <w:bottom w:val="single" w:sz="4" w:space="0" w:color="000000"/>
              <w:right w:val="single" w:sz="4" w:space="0" w:color="000000"/>
            </w:tcBorders>
            <w:vAlign w:val="center"/>
          </w:tcPr>
          <w:p w:rsidR="006843E8" w:rsidRPr="006A615A" w:rsidRDefault="006843E8" w:rsidP="00371B76">
            <w:pPr>
              <w:spacing w:after="0" w:line="240" w:lineRule="auto"/>
              <w:jc w:val="center"/>
              <w:rPr>
                <w:rFonts w:ascii="Century Gothic" w:hAnsi="Century Gothic"/>
                <w:sz w:val="24"/>
                <w:szCs w:val="24"/>
              </w:rPr>
            </w:pPr>
            <w:r w:rsidRPr="006A615A">
              <w:rPr>
                <w:rFonts w:ascii="Century Gothic" w:hAnsi="Century Gothic"/>
                <w:sz w:val="24"/>
                <w:szCs w:val="24"/>
              </w:rPr>
              <w:t>1:</w:t>
            </w:r>
            <w:r>
              <w:rPr>
                <w:rFonts w:ascii="Century Gothic" w:hAnsi="Century Gothic"/>
                <w:sz w:val="24"/>
                <w:szCs w:val="24"/>
              </w:rPr>
              <w:t>5</w:t>
            </w:r>
            <w:r w:rsidRPr="006A615A">
              <w:rPr>
                <w:rFonts w:ascii="Century Gothic" w:hAnsi="Century Gothic"/>
                <w:sz w:val="24"/>
                <w:szCs w:val="24"/>
              </w:rPr>
              <w:t xml:space="preserve"> 000</w:t>
            </w:r>
          </w:p>
        </w:tc>
      </w:tr>
      <w:tr w:rsidR="006843E8" w:rsidRPr="00AB5282" w:rsidTr="00371B76">
        <w:trPr>
          <w:trHeight w:val="334"/>
        </w:trPr>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2.8</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spacing w:after="0" w:line="240" w:lineRule="auto"/>
              <w:rPr>
                <w:rFonts w:ascii="Century Gothic" w:hAnsi="Century Gothic"/>
                <w:sz w:val="24"/>
                <w:szCs w:val="24"/>
              </w:rPr>
            </w:pPr>
            <w:r w:rsidRPr="009F6F31">
              <w:rPr>
                <w:rFonts w:ascii="Century Gothic" w:hAnsi="Century Gothic"/>
                <w:sz w:val="24"/>
                <w:szCs w:val="24"/>
              </w:rPr>
              <w:t>Схема инженерной инфраструктуры</w:t>
            </w:r>
            <w:r>
              <w:rPr>
                <w:rFonts w:ascii="Century Gothic" w:hAnsi="Century Gothic"/>
                <w:sz w:val="24"/>
                <w:szCs w:val="24"/>
              </w:rPr>
              <w:t>.</w:t>
            </w:r>
          </w:p>
        </w:tc>
        <w:tc>
          <w:tcPr>
            <w:tcW w:w="784"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spacing w:after="0" w:line="240" w:lineRule="auto"/>
              <w:jc w:val="center"/>
              <w:rPr>
                <w:rFonts w:ascii="Century Gothic" w:hAnsi="Century Gothic"/>
                <w:sz w:val="24"/>
                <w:szCs w:val="24"/>
              </w:rPr>
            </w:pPr>
            <w:r w:rsidRPr="009F6F31">
              <w:rPr>
                <w:rFonts w:ascii="Century Gothic" w:hAnsi="Century Gothic"/>
                <w:sz w:val="24"/>
                <w:szCs w:val="24"/>
              </w:rPr>
              <w:t>1:2 000</w:t>
            </w:r>
          </w:p>
        </w:tc>
      </w:tr>
      <w:tr w:rsidR="006843E8" w:rsidRPr="00AB5282" w:rsidTr="00371B76">
        <w:tc>
          <w:tcPr>
            <w:tcW w:w="5000" w:type="pct"/>
            <w:gridSpan w:val="3"/>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b/>
                <w:sz w:val="24"/>
                <w:szCs w:val="24"/>
              </w:rPr>
            </w:pPr>
          </w:p>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Том 3. Основная часть проекта межевания территории</w:t>
            </w:r>
          </w:p>
          <w:p w:rsidR="006843E8" w:rsidRPr="00AB5282" w:rsidRDefault="006843E8" w:rsidP="00371B76">
            <w:pPr>
              <w:spacing w:after="0" w:line="240" w:lineRule="auto"/>
              <w:jc w:val="center"/>
              <w:rPr>
                <w:rFonts w:ascii="Century Gothic" w:hAnsi="Century Gothic"/>
                <w:b/>
                <w:sz w:val="24"/>
                <w:szCs w:val="24"/>
              </w:rPr>
            </w:pPr>
          </w:p>
        </w:tc>
      </w:tr>
      <w:tr w:rsidR="006843E8" w:rsidRPr="00AB5282" w:rsidTr="00371B76">
        <w:tc>
          <w:tcPr>
            <w:tcW w:w="5000" w:type="pct"/>
            <w:gridSpan w:val="3"/>
            <w:tcBorders>
              <w:top w:val="single" w:sz="4" w:space="0" w:color="000000"/>
              <w:left w:val="single" w:sz="4" w:space="0" w:color="000000"/>
              <w:bottom w:val="single" w:sz="4" w:space="0" w:color="000000"/>
              <w:right w:val="single" w:sz="4" w:space="0" w:color="000000"/>
            </w:tcBorders>
          </w:tcPr>
          <w:p w:rsidR="006843E8" w:rsidRPr="002F13CF" w:rsidRDefault="006843E8" w:rsidP="00371B76">
            <w:pPr>
              <w:spacing w:after="0" w:line="240" w:lineRule="auto"/>
              <w:jc w:val="center"/>
              <w:rPr>
                <w:rFonts w:ascii="Century Gothic" w:hAnsi="Century Gothic"/>
                <w:b/>
                <w:sz w:val="24"/>
                <w:szCs w:val="24"/>
              </w:rPr>
            </w:pPr>
            <w:r w:rsidRPr="002F13CF">
              <w:rPr>
                <w:rFonts w:ascii="Century Gothic" w:hAnsi="Century Gothic"/>
                <w:b/>
                <w:sz w:val="24"/>
                <w:szCs w:val="24"/>
              </w:rPr>
              <w:t>Текстовая часть</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p>
        </w:tc>
        <w:tc>
          <w:tcPr>
            <w:tcW w:w="3943" w:type="pct"/>
            <w:tcBorders>
              <w:top w:val="single" w:sz="4" w:space="0" w:color="000000"/>
              <w:left w:val="single" w:sz="4" w:space="0" w:color="000000"/>
              <w:bottom w:val="single" w:sz="4" w:space="0" w:color="000000"/>
              <w:right w:val="single" w:sz="4" w:space="0" w:color="000000"/>
            </w:tcBorders>
          </w:tcPr>
          <w:p w:rsidR="006843E8" w:rsidRPr="002F13CF" w:rsidRDefault="006843E8" w:rsidP="00371B76">
            <w:pPr>
              <w:spacing w:after="0" w:line="240" w:lineRule="auto"/>
              <w:jc w:val="center"/>
              <w:rPr>
                <w:rFonts w:ascii="Century Gothic" w:hAnsi="Century Gothic"/>
                <w:sz w:val="24"/>
                <w:szCs w:val="24"/>
              </w:rPr>
            </w:pPr>
            <w:r w:rsidRPr="002F13CF">
              <w:rPr>
                <w:rFonts w:ascii="Century Gothic" w:hAnsi="Century Gothic"/>
                <w:sz w:val="24"/>
                <w:szCs w:val="24"/>
              </w:rPr>
              <w:t>Основная часть проекта межевания территории.</w:t>
            </w:r>
          </w:p>
        </w:tc>
        <w:tc>
          <w:tcPr>
            <w:tcW w:w="784" w:type="pct"/>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sz w:val="24"/>
                <w:szCs w:val="24"/>
              </w:rPr>
              <w:t>-</w:t>
            </w:r>
          </w:p>
        </w:tc>
      </w:tr>
      <w:tr w:rsidR="006843E8" w:rsidRPr="00AB5282" w:rsidTr="00371B76">
        <w:tc>
          <w:tcPr>
            <w:tcW w:w="5000" w:type="pct"/>
            <w:gridSpan w:val="3"/>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sz w:val="24"/>
                <w:szCs w:val="24"/>
              </w:rPr>
            </w:pPr>
            <w:r w:rsidRPr="00AB5282">
              <w:rPr>
                <w:rFonts w:ascii="Century Gothic" w:hAnsi="Century Gothic"/>
                <w:b/>
                <w:sz w:val="24"/>
                <w:szCs w:val="24"/>
              </w:rPr>
              <w:t>Графическая часть</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spacing w:after="0" w:line="240" w:lineRule="auto"/>
              <w:jc w:val="center"/>
              <w:rPr>
                <w:rFonts w:ascii="Century Gothic" w:hAnsi="Century Gothic"/>
                <w:sz w:val="24"/>
                <w:szCs w:val="24"/>
              </w:rPr>
            </w:pPr>
            <w:r>
              <w:rPr>
                <w:rFonts w:ascii="Century Gothic" w:hAnsi="Century Gothic"/>
                <w:sz w:val="24"/>
                <w:szCs w:val="24"/>
              </w:rPr>
              <w:t>3.</w:t>
            </w:r>
            <w:r w:rsidRPr="009F6F31">
              <w:rPr>
                <w:rFonts w:ascii="Century Gothic" w:hAnsi="Century Gothic"/>
                <w:sz w:val="24"/>
                <w:szCs w:val="24"/>
              </w:rPr>
              <w:t>1</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autoSpaceDE w:val="0"/>
              <w:autoSpaceDN w:val="0"/>
              <w:adjustRightInd w:val="0"/>
              <w:spacing w:after="0" w:line="240" w:lineRule="auto"/>
              <w:rPr>
                <w:rFonts w:ascii="Century Gothic" w:hAnsi="Century Gothic"/>
                <w:color w:val="000000"/>
                <w:sz w:val="24"/>
                <w:szCs w:val="24"/>
              </w:rPr>
            </w:pPr>
            <w:r w:rsidRPr="009F6F31">
              <w:rPr>
                <w:rFonts w:ascii="Century Gothic" w:hAnsi="Century Gothic"/>
                <w:color w:val="000000"/>
                <w:sz w:val="24"/>
                <w:szCs w:val="24"/>
              </w:rPr>
              <w:t xml:space="preserve">Чертёж межевания территории: границы </w:t>
            </w:r>
            <w:r w:rsidRPr="009F6F31">
              <w:rPr>
                <w:rFonts w:ascii="Century Gothic" w:hAnsi="Century Gothic"/>
                <w:sz w:val="24"/>
                <w:szCs w:val="24"/>
              </w:rPr>
              <w:t xml:space="preserve">планируемых </w:t>
            </w:r>
            <w:r w:rsidRPr="009F6F31">
              <w:rPr>
                <w:rFonts w:ascii="Century Gothic" w:hAnsi="Century Gothic"/>
                <w:color w:val="000000"/>
                <w:sz w:val="24"/>
                <w:szCs w:val="24"/>
              </w:rPr>
              <w:t>элементов планировочной структуры, красные линии, линии отступа от красных линий</w:t>
            </w:r>
            <w:r>
              <w:rPr>
                <w:rFonts w:ascii="Century Gothic" w:hAnsi="Century Gothic"/>
                <w:color w:val="000000"/>
                <w:sz w:val="24"/>
                <w:szCs w:val="24"/>
              </w:rPr>
              <w:t>.</w:t>
            </w:r>
          </w:p>
        </w:tc>
        <w:tc>
          <w:tcPr>
            <w:tcW w:w="784"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spacing w:after="0" w:line="240" w:lineRule="auto"/>
              <w:jc w:val="center"/>
              <w:rPr>
                <w:rFonts w:ascii="Century Gothic" w:hAnsi="Century Gothic"/>
                <w:sz w:val="24"/>
                <w:szCs w:val="24"/>
              </w:rPr>
            </w:pPr>
            <w:r w:rsidRPr="009F6F31">
              <w:rPr>
                <w:rFonts w:ascii="Century Gothic" w:hAnsi="Century Gothic"/>
                <w:sz w:val="24"/>
                <w:szCs w:val="24"/>
              </w:rPr>
              <w:t>1:2 000</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spacing w:after="0" w:line="240" w:lineRule="auto"/>
              <w:jc w:val="center"/>
              <w:rPr>
                <w:rFonts w:ascii="Century Gothic" w:hAnsi="Century Gothic"/>
                <w:sz w:val="24"/>
                <w:szCs w:val="24"/>
              </w:rPr>
            </w:pPr>
            <w:r>
              <w:rPr>
                <w:rFonts w:ascii="Century Gothic" w:hAnsi="Century Gothic"/>
                <w:sz w:val="24"/>
                <w:szCs w:val="24"/>
              </w:rPr>
              <w:t>3.2</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autoSpaceDE w:val="0"/>
              <w:autoSpaceDN w:val="0"/>
              <w:adjustRightInd w:val="0"/>
              <w:spacing w:after="0" w:line="240" w:lineRule="auto"/>
              <w:rPr>
                <w:rFonts w:ascii="Century Gothic" w:hAnsi="Century Gothic"/>
                <w:color w:val="000000"/>
                <w:sz w:val="24"/>
                <w:szCs w:val="24"/>
              </w:rPr>
            </w:pPr>
            <w:r w:rsidRPr="009F6F31">
              <w:rPr>
                <w:rFonts w:ascii="Century Gothic" w:hAnsi="Century Gothic"/>
                <w:color w:val="000000"/>
                <w:sz w:val="24"/>
                <w:szCs w:val="24"/>
              </w:rPr>
              <w:t>Чертёж межевания территории: границы образуемых земельных участков, условные номера образуемых земельных участков, границы публичных сервитутов.</w:t>
            </w:r>
          </w:p>
        </w:tc>
        <w:tc>
          <w:tcPr>
            <w:tcW w:w="784"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spacing w:after="0" w:line="240" w:lineRule="auto"/>
              <w:jc w:val="center"/>
              <w:rPr>
                <w:rFonts w:ascii="Century Gothic" w:hAnsi="Century Gothic"/>
                <w:sz w:val="24"/>
                <w:szCs w:val="24"/>
              </w:rPr>
            </w:pPr>
            <w:r w:rsidRPr="009F6F31">
              <w:rPr>
                <w:rFonts w:ascii="Century Gothic" w:hAnsi="Century Gothic"/>
                <w:sz w:val="24"/>
                <w:szCs w:val="24"/>
              </w:rPr>
              <w:t>1:2 000</w:t>
            </w:r>
          </w:p>
        </w:tc>
      </w:tr>
      <w:tr w:rsidR="006843E8" w:rsidRPr="00AB5282" w:rsidTr="00371B76">
        <w:tc>
          <w:tcPr>
            <w:tcW w:w="5000" w:type="pct"/>
            <w:gridSpan w:val="3"/>
            <w:tcBorders>
              <w:top w:val="single" w:sz="4" w:space="0" w:color="000000"/>
              <w:left w:val="single" w:sz="4" w:space="0" w:color="000000"/>
              <w:bottom w:val="single" w:sz="4" w:space="0" w:color="000000"/>
              <w:right w:val="single" w:sz="4" w:space="0" w:color="000000"/>
            </w:tcBorders>
          </w:tcPr>
          <w:p w:rsidR="006843E8" w:rsidRPr="00AB5282" w:rsidRDefault="006843E8" w:rsidP="00371B76">
            <w:pPr>
              <w:spacing w:after="0" w:line="240" w:lineRule="auto"/>
              <w:jc w:val="center"/>
              <w:rPr>
                <w:rFonts w:ascii="Century Gothic" w:hAnsi="Century Gothic"/>
                <w:b/>
                <w:sz w:val="24"/>
                <w:szCs w:val="24"/>
              </w:rPr>
            </w:pPr>
          </w:p>
          <w:p w:rsidR="006843E8" w:rsidRPr="00AB5282" w:rsidRDefault="006843E8" w:rsidP="00371B76">
            <w:pPr>
              <w:spacing w:after="0" w:line="240" w:lineRule="auto"/>
              <w:jc w:val="center"/>
              <w:rPr>
                <w:rFonts w:ascii="Century Gothic" w:hAnsi="Century Gothic"/>
                <w:b/>
                <w:sz w:val="24"/>
                <w:szCs w:val="24"/>
              </w:rPr>
            </w:pPr>
            <w:r w:rsidRPr="00AB5282">
              <w:rPr>
                <w:rFonts w:ascii="Century Gothic" w:hAnsi="Century Gothic"/>
                <w:b/>
                <w:sz w:val="24"/>
                <w:szCs w:val="24"/>
              </w:rPr>
              <w:t>Том 4. Материалы по обоснованию проекта межевания территории</w:t>
            </w:r>
          </w:p>
          <w:p w:rsidR="006843E8" w:rsidRPr="00AB5282" w:rsidRDefault="006843E8" w:rsidP="00371B76">
            <w:pPr>
              <w:spacing w:after="0" w:line="240" w:lineRule="auto"/>
              <w:jc w:val="center"/>
              <w:rPr>
                <w:rFonts w:ascii="Century Gothic" w:hAnsi="Century Gothic"/>
                <w:sz w:val="24"/>
                <w:szCs w:val="24"/>
              </w:rPr>
            </w:pPr>
          </w:p>
        </w:tc>
      </w:tr>
      <w:tr w:rsidR="006843E8" w:rsidRPr="00AB5282" w:rsidTr="00371B76">
        <w:tc>
          <w:tcPr>
            <w:tcW w:w="5000" w:type="pct"/>
            <w:gridSpan w:val="3"/>
            <w:tcBorders>
              <w:top w:val="single" w:sz="4" w:space="0" w:color="000000"/>
              <w:left w:val="single" w:sz="4" w:space="0" w:color="000000"/>
              <w:bottom w:val="single" w:sz="4" w:space="0" w:color="000000"/>
              <w:right w:val="single" w:sz="4" w:space="0" w:color="000000"/>
            </w:tcBorders>
          </w:tcPr>
          <w:p w:rsidR="006843E8" w:rsidRPr="00AB6DAA" w:rsidRDefault="006843E8" w:rsidP="00371B76">
            <w:pPr>
              <w:spacing w:after="0" w:line="240" w:lineRule="auto"/>
              <w:jc w:val="center"/>
              <w:rPr>
                <w:rFonts w:ascii="Century Gothic" w:hAnsi="Century Gothic"/>
                <w:sz w:val="24"/>
                <w:szCs w:val="24"/>
                <w:highlight w:val="yellow"/>
              </w:rPr>
            </w:pPr>
            <w:r w:rsidRPr="002F13CF">
              <w:rPr>
                <w:rFonts w:ascii="Century Gothic" w:hAnsi="Century Gothic"/>
                <w:b/>
                <w:sz w:val="24"/>
                <w:szCs w:val="24"/>
              </w:rPr>
              <w:t>Текстовая часть</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vAlign w:val="center"/>
          </w:tcPr>
          <w:p w:rsidR="006843E8" w:rsidRDefault="006843E8" w:rsidP="00371B76">
            <w:pPr>
              <w:spacing w:after="0" w:line="240" w:lineRule="auto"/>
              <w:jc w:val="center"/>
              <w:rPr>
                <w:rFonts w:ascii="Century Gothic" w:hAnsi="Century Gothic"/>
                <w:sz w:val="24"/>
                <w:szCs w:val="24"/>
              </w:rPr>
            </w:pP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C21B9A" w:rsidRDefault="006843E8" w:rsidP="00371B76">
            <w:pPr>
              <w:spacing w:after="0" w:line="240" w:lineRule="auto"/>
              <w:jc w:val="center"/>
              <w:rPr>
                <w:rFonts w:ascii="Century Gothic" w:hAnsi="Century Gothic"/>
                <w:sz w:val="24"/>
                <w:szCs w:val="24"/>
              </w:rPr>
            </w:pPr>
            <w:r w:rsidRPr="00C21B9A">
              <w:rPr>
                <w:rFonts w:ascii="Century Gothic" w:hAnsi="Century Gothic"/>
                <w:sz w:val="24"/>
                <w:szCs w:val="24"/>
              </w:rPr>
              <w:t>Материалы по обоснованию проекта межевания территории</w:t>
            </w:r>
            <w:r>
              <w:rPr>
                <w:rFonts w:ascii="Century Gothic" w:hAnsi="Century Gothic"/>
                <w:sz w:val="24"/>
                <w:szCs w:val="24"/>
              </w:rPr>
              <w:t>.</w:t>
            </w:r>
          </w:p>
        </w:tc>
        <w:tc>
          <w:tcPr>
            <w:tcW w:w="784"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spacing w:after="0" w:line="240" w:lineRule="auto"/>
              <w:jc w:val="center"/>
              <w:rPr>
                <w:rFonts w:ascii="Century Gothic" w:hAnsi="Century Gothic"/>
                <w:sz w:val="24"/>
                <w:szCs w:val="24"/>
              </w:rPr>
            </w:pPr>
            <w:r>
              <w:rPr>
                <w:rFonts w:ascii="Century Gothic" w:hAnsi="Century Gothic"/>
                <w:sz w:val="24"/>
                <w:szCs w:val="24"/>
              </w:rPr>
              <w:t>-</w:t>
            </w:r>
          </w:p>
        </w:tc>
      </w:tr>
      <w:tr w:rsidR="006843E8" w:rsidRPr="00AB5282" w:rsidTr="00371B76">
        <w:tc>
          <w:tcPr>
            <w:tcW w:w="1" w:type="pct"/>
            <w:gridSpan w:val="3"/>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spacing w:after="0" w:line="240" w:lineRule="auto"/>
              <w:jc w:val="center"/>
              <w:rPr>
                <w:rFonts w:ascii="Century Gothic" w:hAnsi="Century Gothic"/>
                <w:sz w:val="24"/>
                <w:szCs w:val="24"/>
              </w:rPr>
            </w:pPr>
            <w:r w:rsidRPr="00AB5282">
              <w:rPr>
                <w:rFonts w:ascii="Century Gothic" w:hAnsi="Century Gothic"/>
                <w:b/>
                <w:sz w:val="24"/>
                <w:szCs w:val="24"/>
              </w:rPr>
              <w:t>Графическая часть</w:t>
            </w:r>
          </w:p>
        </w:tc>
      </w:tr>
      <w:tr w:rsidR="006843E8" w:rsidRPr="00AB5282" w:rsidTr="00371B76">
        <w:tc>
          <w:tcPr>
            <w:tcW w:w="273"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spacing w:after="0" w:line="240" w:lineRule="auto"/>
              <w:jc w:val="center"/>
              <w:rPr>
                <w:rFonts w:ascii="Century Gothic" w:hAnsi="Century Gothic"/>
                <w:sz w:val="24"/>
                <w:szCs w:val="24"/>
              </w:rPr>
            </w:pPr>
            <w:r>
              <w:rPr>
                <w:rFonts w:ascii="Century Gothic" w:hAnsi="Century Gothic"/>
                <w:sz w:val="24"/>
                <w:szCs w:val="24"/>
              </w:rPr>
              <w:t>4.</w:t>
            </w:r>
            <w:r w:rsidRPr="009F6F31">
              <w:rPr>
                <w:rFonts w:ascii="Century Gothic" w:hAnsi="Century Gothic"/>
                <w:sz w:val="24"/>
                <w:szCs w:val="24"/>
              </w:rPr>
              <w:t>1</w:t>
            </w:r>
          </w:p>
        </w:tc>
        <w:tc>
          <w:tcPr>
            <w:tcW w:w="3943"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autoSpaceDE w:val="0"/>
              <w:autoSpaceDN w:val="0"/>
              <w:adjustRightInd w:val="0"/>
              <w:spacing w:after="0" w:line="240" w:lineRule="auto"/>
              <w:rPr>
                <w:rFonts w:ascii="Century Gothic" w:hAnsi="Century Gothic"/>
                <w:color w:val="000000"/>
                <w:sz w:val="24"/>
                <w:szCs w:val="24"/>
              </w:rPr>
            </w:pPr>
            <w:r w:rsidRPr="009F6F31">
              <w:rPr>
                <w:rFonts w:ascii="Century Gothic" w:hAnsi="Century Gothic"/>
                <w:color w:val="000000"/>
                <w:sz w:val="24"/>
                <w:szCs w:val="24"/>
              </w:rPr>
              <w:t xml:space="preserve">Чертеж межевания территории: границы существующих земельных участков, границ зон с особыми условиями использования территории, </w:t>
            </w:r>
            <w:r w:rsidRPr="009F6F31">
              <w:rPr>
                <w:rFonts w:ascii="Century Gothic" w:hAnsi="Century Gothic"/>
                <w:sz w:val="24"/>
                <w:szCs w:val="24"/>
              </w:rPr>
              <w:t>местоположения существующих объектов капитального строительства.</w:t>
            </w:r>
            <w:r w:rsidRPr="009F6F31">
              <w:rPr>
                <w:rFonts w:ascii="Century Gothic" w:hAnsi="Century Gothic"/>
                <w:color w:val="000000"/>
                <w:sz w:val="24"/>
                <w:szCs w:val="24"/>
              </w:rPr>
              <w:t xml:space="preserve"> </w:t>
            </w:r>
          </w:p>
        </w:tc>
        <w:tc>
          <w:tcPr>
            <w:tcW w:w="784" w:type="pct"/>
            <w:tcBorders>
              <w:top w:val="single" w:sz="4" w:space="0" w:color="000000"/>
              <w:left w:val="single" w:sz="4" w:space="0" w:color="000000"/>
              <w:bottom w:val="single" w:sz="4" w:space="0" w:color="000000"/>
              <w:right w:val="single" w:sz="4" w:space="0" w:color="000000"/>
            </w:tcBorders>
            <w:vAlign w:val="center"/>
          </w:tcPr>
          <w:p w:rsidR="006843E8" w:rsidRPr="009F6F31" w:rsidRDefault="006843E8" w:rsidP="00371B76">
            <w:pPr>
              <w:spacing w:after="0" w:line="240" w:lineRule="auto"/>
              <w:jc w:val="center"/>
              <w:rPr>
                <w:rFonts w:ascii="Century Gothic" w:hAnsi="Century Gothic"/>
                <w:sz w:val="24"/>
                <w:szCs w:val="24"/>
              </w:rPr>
            </w:pPr>
            <w:r w:rsidRPr="009F6F31">
              <w:rPr>
                <w:rFonts w:ascii="Century Gothic" w:hAnsi="Century Gothic"/>
                <w:sz w:val="24"/>
                <w:szCs w:val="24"/>
              </w:rPr>
              <w:t>1:2 000</w:t>
            </w:r>
          </w:p>
        </w:tc>
      </w:tr>
    </w:tbl>
    <w:p w:rsidR="003F2472" w:rsidRPr="00AB5282" w:rsidRDefault="003F2472" w:rsidP="003F2472">
      <w:pPr>
        <w:spacing w:after="0" w:line="240" w:lineRule="auto"/>
        <w:rPr>
          <w:rFonts w:ascii="Century Gothic" w:hAnsi="Century Gothic"/>
          <w:b/>
          <w:sz w:val="24"/>
          <w:szCs w:val="24"/>
        </w:rPr>
        <w:sectPr w:rsidR="003F2472" w:rsidRPr="00AB5282" w:rsidSect="00AB5282">
          <w:footerReference w:type="default" r:id="rId11"/>
          <w:pgSz w:w="11907" w:h="16839" w:code="9"/>
          <w:pgMar w:top="1134" w:right="567" w:bottom="1134" w:left="1134" w:header="567" w:footer="567" w:gutter="0"/>
          <w:pgNumType w:start="1"/>
          <w:cols w:space="720"/>
          <w:noEndnote/>
          <w:titlePg/>
          <w:docGrid w:linePitch="299"/>
        </w:sectPr>
      </w:pPr>
    </w:p>
    <w:p w:rsidR="003F2472" w:rsidRPr="00AB5282" w:rsidRDefault="003F2472" w:rsidP="003F2472">
      <w:pPr>
        <w:pageBreakBefore/>
        <w:spacing w:after="120" w:line="240" w:lineRule="auto"/>
        <w:ind w:firstLine="709"/>
        <w:jc w:val="center"/>
        <w:rPr>
          <w:rFonts w:ascii="Century Gothic" w:hAnsi="Century Gothic"/>
          <w:b/>
          <w:sz w:val="24"/>
          <w:szCs w:val="24"/>
        </w:rPr>
      </w:pPr>
      <w:r w:rsidRPr="00AB5282">
        <w:rPr>
          <w:rFonts w:ascii="Century Gothic" w:hAnsi="Century Gothic"/>
          <w:b/>
          <w:sz w:val="24"/>
          <w:szCs w:val="24"/>
        </w:rPr>
        <w:lastRenderedPageBreak/>
        <w:t>СОДЕРЖАНИЕ ТОМА 2.</w:t>
      </w:r>
    </w:p>
    <w:p w:rsidR="003F2472" w:rsidRPr="00AB5282" w:rsidRDefault="003F2472" w:rsidP="003F2472">
      <w:pPr>
        <w:spacing w:after="120" w:line="240" w:lineRule="auto"/>
        <w:ind w:firstLine="709"/>
        <w:jc w:val="both"/>
        <w:rPr>
          <w:rFonts w:ascii="Century Gothic" w:hAnsi="Century Gothic"/>
          <w:b/>
          <w:sz w:val="24"/>
          <w:szCs w:val="24"/>
        </w:rPr>
      </w:pPr>
    </w:p>
    <w:p w:rsidR="003F2472" w:rsidRPr="00AB5282" w:rsidRDefault="003F2472" w:rsidP="003F2472">
      <w:pPr>
        <w:spacing w:after="120" w:line="240" w:lineRule="auto"/>
        <w:ind w:firstLine="709"/>
        <w:jc w:val="both"/>
        <w:rPr>
          <w:rFonts w:ascii="Century Gothic" w:hAnsi="Century Gothic"/>
          <w:b/>
          <w:sz w:val="24"/>
          <w:szCs w:val="24"/>
        </w:rPr>
      </w:pPr>
      <w:r w:rsidRPr="00AB5282">
        <w:rPr>
          <w:rFonts w:ascii="Century Gothic" w:hAnsi="Century Gothic"/>
          <w:b/>
          <w:sz w:val="24"/>
          <w:szCs w:val="24"/>
        </w:rPr>
        <w:t>ЧАСТЬ 1. ТЕКСТОВАЯ ЧАСТЬ МАТЕРИАЛОВ ПО ОБОСНОВАНИЮ</w:t>
      </w:r>
    </w:p>
    <w:p w:rsidR="003F2472" w:rsidRPr="00AB5282" w:rsidRDefault="00FA1422" w:rsidP="003F2472">
      <w:pPr>
        <w:pStyle w:val="17"/>
        <w:tabs>
          <w:tab w:val="clear" w:pos="9922"/>
          <w:tab w:val="right" w:leader="dot" w:pos="10206"/>
        </w:tabs>
        <w:spacing w:after="120" w:line="240" w:lineRule="auto"/>
        <w:ind w:firstLine="709"/>
        <w:jc w:val="both"/>
        <w:rPr>
          <w:rFonts w:ascii="Century Gothic" w:eastAsia="Times New Roman" w:hAnsi="Century Gothic"/>
          <w:lang w:val="en-US" w:eastAsia="ru-RU"/>
        </w:rPr>
      </w:pPr>
      <w:r w:rsidRPr="00AB5282">
        <w:rPr>
          <w:rFonts w:ascii="Century Gothic" w:hAnsi="Century Gothic"/>
        </w:rPr>
        <w:fldChar w:fldCharType="begin"/>
      </w:r>
      <w:r w:rsidR="003F2472" w:rsidRPr="00AB5282">
        <w:rPr>
          <w:rFonts w:ascii="Century Gothic" w:hAnsi="Century Gothic"/>
        </w:rPr>
        <w:instrText xml:space="preserve"> TOC \o "1-3" \h \z \u </w:instrText>
      </w:r>
      <w:r w:rsidRPr="00AB5282">
        <w:rPr>
          <w:rFonts w:ascii="Century Gothic" w:hAnsi="Century Gothic"/>
        </w:rPr>
        <w:fldChar w:fldCharType="separate"/>
      </w:r>
      <w:hyperlink w:anchor="_Toc495393157" w:history="1">
        <w:r w:rsidR="003F2472" w:rsidRPr="00AB5282">
          <w:rPr>
            <w:rStyle w:val="aff3"/>
            <w:rFonts w:ascii="Century Gothic" w:hAnsi="Century Gothic"/>
            <w:color w:val="auto"/>
            <w:u w:val="none"/>
          </w:rPr>
          <w:t>ВВЕДЕНИЕ</w:t>
        </w:r>
      </w:hyperlink>
    </w:p>
    <w:p w:rsidR="003F2472" w:rsidRPr="00AB5282" w:rsidRDefault="00EF771D" w:rsidP="003F2472">
      <w:pPr>
        <w:pStyle w:val="17"/>
        <w:tabs>
          <w:tab w:val="clear" w:pos="9922"/>
          <w:tab w:val="right" w:leader="dot" w:pos="10206"/>
        </w:tabs>
        <w:spacing w:after="120" w:line="240" w:lineRule="auto"/>
        <w:ind w:firstLine="709"/>
        <w:jc w:val="both"/>
        <w:rPr>
          <w:rFonts w:ascii="Century Gothic" w:eastAsia="Times New Roman" w:hAnsi="Century Gothic"/>
          <w:lang w:val="en-US" w:eastAsia="ru-RU"/>
        </w:rPr>
      </w:pPr>
      <w:hyperlink w:anchor="_Toc495393158" w:history="1">
        <w:r w:rsidR="003F2472" w:rsidRPr="00AB5282">
          <w:rPr>
            <w:rStyle w:val="aff3"/>
            <w:rFonts w:ascii="Century Gothic" w:hAnsi="Century Gothic"/>
            <w:b/>
            <w:color w:val="auto"/>
            <w:u w:val="none"/>
          </w:rPr>
          <w:t>РАЗДЕЛ 1.</w:t>
        </w:r>
        <w:r w:rsidR="003F2472" w:rsidRPr="00AB5282">
          <w:rPr>
            <w:rStyle w:val="aff3"/>
            <w:rFonts w:ascii="Century Gothic" w:hAnsi="Century Gothic"/>
            <w:color w:val="auto"/>
            <w:u w:val="none"/>
          </w:rPr>
          <w:t xml:space="preserve"> АНАЛИЗ ТЕРРИТОРИИ РАЗРАБОТКИ ПРОЕКТА ПЛАНИРОВКИ   ТЕРРИТОРИИ</w:t>
        </w:r>
      </w:hyperlink>
    </w:p>
    <w:p w:rsidR="003F2472" w:rsidRPr="00AB5282" w:rsidRDefault="00EF771D" w:rsidP="003F2472">
      <w:pPr>
        <w:pStyle w:val="26"/>
        <w:spacing w:after="120"/>
        <w:ind w:firstLine="709"/>
        <w:jc w:val="both"/>
        <w:rPr>
          <w:rFonts w:ascii="Century Gothic" w:hAnsi="Century Gothic"/>
          <w:sz w:val="24"/>
          <w:szCs w:val="24"/>
        </w:rPr>
      </w:pPr>
      <w:hyperlink w:anchor="_Toc495393159" w:history="1">
        <w:r w:rsidR="003F2472" w:rsidRPr="00AB5282">
          <w:rPr>
            <w:rStyle w:val="aff3"/>
            <w:rFonts w:ascii="Century Gothic" w:hAnsi="Century Gothic"/>
            <w:color w:val="auto"/>
            <w:sz w:val="24"/>
            <w:szCs w:val="24"/>
            <w:u w:val="none"/>
          </w:rPr>
          <w:t>1.1. РАЗМЕЩЕНИЕ УЧАСТКА ПРОЕКТИРОВАНИЯ В ПЛАНИРОВОЧНОЙ СТРУКТУРЕ ГОРОДА РОСТОВ-НА-ДОНУ</w:t>
        </w:r>
      </w:hyperlink>
    </w:p>
    <w:p w:rsidR="003F2472" w:rsidRPr="00AB5282" w:rsidRDefault="00EF771D" w:rsidP="003F2472">
      <w:pPr>
        <w:pStyle w:val="26"/>
        <w:spacing w:after="120"/>
        <w:ind w:firstLine="709"/>
        <w:jc w:val="both"/>
        <w:rPr>
          <w:rStyle w:val="aff3"/>
          <w:rFonts w:ascii="Century Gothic" w:hAnsi="Century Gothic"/>
          <w:color w:val="auto"/>
          <w:sz w:val="24"/>
          <w:szCs w:val="24"/>
          <w:u w:val="none"/>
        </w:rPr>
      </w:pPr>
      <w:hyperlink w:anchor="_Toc495393160" w:history="1">
        <w:r w:rsidR="003F2472" w:rsidRPr="00AB5282">
          <w:rPr>
            <w:rStyle w:val="aff3"/>
            <w:rFonts w:ascii="Century Gothic" w:hAnsi="Century Gothic"/>
            <w:color w:val="auto"/>
            <w:sz w:val="24"/>
            <w:szCs w:val="24"/>
            <w:u w:val="none"/>
          </w:rPr>
          <w:t>1.2. КЛИМАТИЧЕСКИЕ ХАРАКТЕРИСТИКИ ТЕРРИТОРИИ</w:t>
        </w:r>
      </w:hyperlink>
    </w:p>
    <w:p w:rsidR="003F2472" w:rsidRPr="00AB5282" w:rsidRDefault="00EF771D" w:rsidP="003F2472">
      <w:pPr>
        <w:pStyle w:val="26"/>
        <w:spacing w:after="120"/>
        <w:ind w:firstLine="709"/>
        <w:jc w:val="both"/>
        <w:rPr>
          <w:rStyle w:val="aff3"/>
          <w:rFonts w:ascii="Century Gothic" w:hAnsi="Century Gothic"/>
          <w:b/>
          <w:color w:val="auto"/>
          <w:sz w:val="24"/>
          <w:szCs w:val="24"/>
          <w:u w:val="none"/>
        </w:rPr>
      </w:pPr>
      <w:hyperlink w:anchor="_Toc495393162" w:history="1"/>
      <w:r w:rsidR="003F2472" w:rsidRPr="00AB5282">
        <w:rPr>
          <w:rFonts w:ascii="Century Gothic" w:hAnsi="Century Gothic"/>
          <w:sz w:val="24"/>
          <w:szCs w:val="24"/>
        </w:rPr>
        <w:t>1.3. ОПИСАНИЕ СОВРЕМЕННОГО СОСТОЯНИЯ ТЕРРИТОРИИ</w:t>
      </w:r>
    </w:p>
    <w:p w:rsidR="003F2472" w:rsidRPr="00AB5282" w:rsidRDefault="003F2472" w:rsidP="003F2472">
      <w:pPr>
        <w:pStyle w:val="26"/>
        <w:spacing w:after="120"/>
        <w:ind w:firstLine="709"/>
        <w:jc w:val="both"/>
        <w:rPr>
          <w:rStyle w:val="aff3"/>
          <w:rFonts w:ascii="Century Gothic" w:hAnsi="Century Gothic"/>
          <w:color w:val="auto"/>
          <w:sz w:val="24"/>
          <w:szCs w:val="24"/>
          <w:u w:val="none"/>
        </w:rPr>
      </w:pPr>
      <w:r w:rsidRPr="00AB5282">
        <w:rPr>
          <w:rStyle w:val="aff3"/>
          <w:rFonts w:ascii="Century Gothic" w:hAnsi="Century Gothic"/>
          <w:color w:val="auto"/>
          <w:sz w:val="24"/>
          <w:szCs w:val="24"/>
          <w:u w:val="none"/>
        </w:rPr>
        <w:t>1.4. ТРЕБОВАНИЕ ГРАДОСТРОИТЕЛЬНЫХ РЕГЛАМЕНТОВ ПРИМЕНИТЕЛЬНО К РАССМАТРИВАЕМОЙ ТЕРРИТОРИИ</w:t>
      </w:r>
    </w:p>
    <w:p w:rsidR="003F2472" w:rsidRPr="00AB5282" w:rsidRDefault="003F2472" w:rsidP="003F2472">
      <w:pPr>
        <w:ind w:firstLine="709"/>
        <w:rPr>
          <w:rFonts w:ascii="Century Gothic" w:hAnsi="Century Gothic"/>
          <w:sz w:val="24"/>
          <w:szCs w:val="24"/>
          <w:lang w:eastAsia="ru-RU"/>
        </w:rPr>
      </w:pPr>
      <w:r w:rsidRPr="00AB5282">
        <w:rPr>
          <w:rFonts w:ascii="Century Gothic" w:hAnsi="Century Gothic"/>
          <w:sz w:val="24"/>
          <w:szCs w:val="24"/>
          <w:lang w:eastAsia="ru-RU"/>
        </w:rPr>
        <w:t>1.5. ИНЖЕНЕРНЫЕ ИЗЫСКАНИЯ, НЕОБХОДИМЫЕ ДЛЯ ПОДГОТОВКИ ДОКУМЕНТАЦИИ ПО ПЛАНИРОВКЕ ТЕРРИТОРИИ</w:t>
      </w:r>
    </w:p>
    <w:p w:rsidR="003F2472" w:rsidRPr="00AB5282" w:rsidRDefault="00EF771D" w:rsidP="003F2472">
      <w:pPr>
        <w:pStyle w:val="17"/>
        <w:tabs>
          <w:tab w:val="clear" w:pos="9922"/>
          <w:tab w:val="right" w:leader="dot" w:pos="10206"/>
        </w:tabs>
        <w:spacing w:after="120" w:line="240" w:lineRule="auto"/>
        <w:ind w:firstLine="709"/>
        <w:jc w:val="both"/>
        <w:outlineLvl w:val="0"/>
        <w:rPr>
          <w:rStyle w:val="aff3"/>
          <w:rFonts w:ascii="Century Gothic" w:hAnsi="Century Gothic"/>
          <w:color w:val="auto"/>
          <w:u w:val="none"/>
        </w:rPr>
      </w:pPr>
      <w:hyperlink w:anchor="_Toc495393161" w:history="1">
        <w:r w:rsidR="003F2472" w:rsidRPr="00AB5282">
          <w:rPr>
            <w:rStyle w:val="aff3"/>
            <w:rFonts w:ascii="Century Gothic" w:hAnsi="Century Gothic"/>
            <w:b/>
            <w:color w:val="auto"/>
            <w:u w:val="none"/>
          </w:rPr>
          <w:t>РАЗДЕЛ 2.</w:t>
        </w:r>
        <w:r w:rsidR="003F2472" w:rsidRPr="00AB5282">
          <w:rPr>
            <w:rStyle w:val="aff3"/>
            <w:rFonts w:ascii="Century Gothic" w:hAnsi="Century Gothic"/>
            <w:color w:val="auto"/>
            <w:u w:val="none"/>
          </w:rPr>
          <w:t xml:space="preserve"> ОБОСНОВАНИЕ ОПРЕДЕЛЕНИЯ ГРАНИЦ ЗОН ПЛАНИРУЕМОГО РАЗМЕЩЕНИЯ ОБЪЕКТОВ КАПИТАЛЬНОГО СТРОИТЕЛЬСТВА</w:t>
        </w:r>
      </w:hyperlink>
    </w:p>
    <w:p w:rsidR="003F2472" w:rsidRPr="00AB5282" w:rsidRDefault="00EF771D" w:rsidP="003F2472">
      <w:pPr>
        <w:pStyle w:val="26"/>
        <w:spacing w:after="120"/>
        <w:ind w:firstLine="709"/>
        <w:jc w:val="both"/>
        <w:rPr>
          <w:rStyle w:val="aff3"/>
          <w:rFonts w:ascii="Century Gothic" w:hAnsi="Century Gothic"/>
          <w:color w:val="auto"/>
          <w:sz w:val="24"/>
          <w:szCs w:val="24"/>
          <w:u w:val="none"/>
        </w:rPr>
      </w:pPr>
      <w:hyperlink w:anchor="_Toc495393162" w:history="1">
        <w:r w:rsidR="003F2472" w:rsidRPr="00AB5282">
          <w:rPr>
            <w:rStyle w:val="aff3"/>
            <w:rFonts w:ascii="Century Gothic" w:hAnsi="Century Gothic"/>
            <w:color w:val="auto"/>
            <w:sz w:val="24"/>
            <w:szCs w:val="24"/>
            <w:u w:val="none"/>
          </w:rPr>
          <w:t>2.1</w:t>
        </w:r>
      </w:hyperlink>
      <w:r w:rsidR="003F2472" w:rsidRPr="00AB5282">
        <w:rPr>
          <w:rFonts w:ascii="Century Gothic" w:hAnsi="Century Gothic"/>
          <w:sz w:val="24"/>
          <w:szCs w:val="24"/>
        </w:rPr>
        <w:t>.</w:t>
      </w:r>
      <w:hyperlink w:anchor="_Toc495393163" w:history="1">
        <w:r w:rsidR="003F2472" w:rsidRPr="00AB5282">
          <w:rPr>
            <w:rStyle w:val="aff3"/>
            <w:rFonts w:ascii="Century Gothic" w:hAnsi="Century Gothic"/>
            <w:color w:val="auto"/>
            <w:sz w:val="24"/>
            <w:szCs w:val="24"/>
            <w:u w:val="none"/>
          </w:rPr>
          <w:t xml:space="preserve"> ПЛАНИРОВОЧНОЕ РЕШЕНИЕ</w:t>
        </w:r>
      </w:hyperlink>
    </w:p>
    <w:p w:rsidR="003F2472" w:rsidRPr="00AB5282" w:rsidRDefault="003F2472" w:rsidP="003F2472">
      <w:pPr>
        <w:pStyle w:val="26"/>
        <w:spacing w:after="120"/>
        <w:ind w:firstLine="709"/>
        <w:jc w:val="both"/>
        <w:rPr>
          <w:rStyle w:val="aff3"/>
          <w:rFonts w:ascii="Century Gothic" w:hAnsi="Century Gothic"/>
          <w:color w:val="auto"/>
          <w:sz w:val="24"/>
          <w:szCs w:val="24"/>
          <w:u w:val="none"/>
        </w:rPr>
      </w:pPr>
      <w:r w:rsidRPr="00AB5282">
        <w:rPr>
          <w:rStyle w:val="aff3"/>
          <w:rFonts w:ascii="Century Gothic" w:hAnsi="Century Gothic"/>
          <w:color w:val="auto"/>
          <w:sz w:val="24"/>
          <w:szCs w:val="24"/>
          <w:u w:val="none"/>
        </w:rPr>
        <w:t>2.2. ОПРЕДЕЛЕНИЕ ГРАНИЦ ЗОН ПЛАНИРУЕМОГО РАЗМЕЩЕНИЯ ОБЪЕКТОВ КАПИТАЛЬНОГО СТРОИТЕЛЬСТВА</w:t>
      </w:r>
    </w:p>
    <w:p w:rsidR="003F2472" w:rsidRPr="00AB5282" w:rsidRDefault="003F2472" w:rsidP="003F2472">
      <w:pPr>
        <w:spacing w:after="120"/>
        <w:ind w:firstLine="709"/>
        <w:rPr>
          <w:rFonts w:ascii="Century Gothic" w:hAnsi="Century Gothic"/>
          <w:sz w:val="24"/>
          <w:szCs w:val="24"/>
          <w:lang w:eastAsia="ru-RU"/>
        </w:rPr>
      </w:pPr>
      <w:r w:rsidRPr="00AB5282">
        <w:rPr>
          <w:rFonts w:ascii="Century Gothic" w:hAnsi="Century Gothic"/>
          <w:sz w:val="24"/>
          <w:szCs w:val="24"/>
          <w:lang w:eastAsia="ru-RU"/>
        </w:rPr>
        <w:t>2.3. УЧЕТ ТРЕБОВАНИЙ ТЕХНИЧЕСКИХ РЕГЛАМЕНТОВ ПРИ ОПРЕДЕЛЕНИИ ГРАНИЦ ЗОН ПЛАНИРУЕМОГО РАЗМЕЩЕНИЯ ОБЪЕКТОВ КАПИТАЛЬНОГО СТРОИТЕЛЬСТВА.</w:t>
      </w:r>
    </w:p>
    <w:p w:rsidR="003F2472" w:rsidRPr="00AB5282" w:rsidRDefault="003F2472" w:rsidP="003F2472">
      <w:pPr>
        <w:spacing w:after="120"/>
        <w:ind w:firstLine="709"/>
        <w:rPr>
          <w:rFonts w:ascii="Century Gothic" w:hAnsi="Century Gothic"/>
          <w:sz w:val="24"/>
          <w:szCs w:val="24"/>
          <w:lang w:eastAsia="ru-RU"/>
        </w:rPr>
      </w:pPr>
      <w:r w:rsidRPr="00AB5282">
        <w:rPr>
          <w:rFonts w:ascii="Century Gothic" w:hAnsi="Century Gothic"/>
          <w:sz w:val="24"/>
          <w:szCs w:val="24"/>
          <w:lang w:eastAsia="ru-RU"/>
        </w:rPr>
        <w:t>2.4. УЧЕТ МЕРОПРИЯТИЙ ПО СОЗДАНИЮ СРЕДЫ ЖИЗНЕДЕЯТЕЛЬНОСТИ МАЛОМОБИЛЬНЫХ ГРУПП НАСЕЛЕНИЯ.</w:t>
      </w:r>
    </w:p>
    <w:p w:rsidR="003F2472" w:rsidRPr="00AB5282" w:rsidRDefault="00EF771D" w:rsidP="003F2472">
      <w:pPr>
        <w:pStyle w:val="17"/>
        <w:tabs>
          <w:tab w:val="clear" w:pos="9922"/>
          <w:tab w:val="right" w:leader="dot" w:pos="10206"/>
        </w:tabs>
        <w:spacing w:after="120" w:line="240" w:lineRule="auto"/>
        <w:ind w:firstLine="709"/>
        <w:jc w:val="both"/>
        <w:outlineLvl w:val="0"/>
        <w:rPr>
          <w:rFonts w:ascii="Century Gothic" w:eastAsia="Times New Roman" w:hAnsi="Century Gothic"/>
          <w:lang w:eastAsia="ru-RU"/>
        </w:rPr>
      </w:pPr>
      <w:hyperlink w:anchor="_Toc495393167" w:history="1">
        <w:r w:rsidR="003F2472" w:rsidRPr="00AB5282">
          <w:rPr>
            <w:rStyle w:val="aff3"/>
            <w:rFonts w:ascii="Century Gothic" w:hAnsi="Century Gothic"/>
            <w:b/>
            <w:color w:val="auto"/>
            <w:u w:val="none"/>
          </w:rPr>
          <w:t xml:space="preserve">РАЗДЕЛ 3. </w:t>
        </w:r>
        <w:r w:rsidR="003F2472" w:rsidRPr="00AB5282">
          <w:rPr>
            <w:rStyle w:val="aff3"/>
            <w:rFonts w:ascii="Century Gothic" w:hAnsi="Century Gothic"/>
            <w:color w:val="auto"/>
            <w:u w:val="none"/>
          </w:rPr>
          <w:t>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hyperlink>
    </w:p>
    <w:p w:rsidR="003F2472" w:rsidRPr="00AB5282" w:rsidRDefault="00EF771D" w:rsidP="003F2472">
      <w:pPr>
        <w:pStyle w:val="26"/>
        <w:spacing w:after="120"/>
        <w:ind w:firstLine="709"/>
        <w:jc w:val="both"/>
        <w:rPr>
          <w:rStyle w:val="aff3"/>
          <w:rFonts w:ascii="Century Gothic" w:hAnsi="Century Gothic"/>
          <w:color w:val="auto"/>
          <w:sz w:val="24"/>
          <w:szCs w:val="24"/>
          <w:u w:val="none"/>
        </w:rPr>
      </w:pPr>
      <w:hyperlink w:anchor="_Toc495393169" w:history="1">
        <w:r w:rsidR="003F2472" w:rsidRPr="00AB5282">
          <w:rPr>
            <w:rStyle w:val="aff3"/>
            <w:rFonts w:ascii="Century Gothic" w:hAnsi="Century Gothic"/>
            <w:color w:val="auto"/>
            <w:sz w:val="24"/>
            <w:szCs w:val="24"/>
            <w:u w:val="none"/>
          </w:rPr>
          <w:t>3.1. ПЛАНИРУЕМЫЕ ПАРАМЕТРЫ ОБЪЕКТОВ ЖИЛОЙ ЗАСТРОЙКИ</w:t>
        </w:r>
      </w:hyperlink>
    </w:p>
    <w:p w:rsidR="003F2472" w:rsidRPr="00AB5282" w:rsidRDefault="00EF771D" w:rsidP="003F2472">
      <w:pPr>
        <w:pStyle w:val="26"/>
        <w:spacing w:after="120"/>
        <w:ind w:firstLine="709"/>
        <w:jc w:val="both"/>
        <w:rPr>
          <w:rStyle w:val="aff3"/>
          <w:rFonts w:ascii="Century Gothic" w:hAnsi="Century Gothic"/>
          <w:color w:val="auto"/>
          <w:sz w:val="24"/>
          <w:szCs w:val="24"/>
          <w:u w:val="none"/>
        </w:rPr>
      </w:pPr>
      <w:hyperlink w:anchor="_Toc495393170" w:history="1">
        <w:r w:rsidR="003F2472" w:rsidRPr="00AB5282">
          <w:rPr>
            <w:rStyle w:val="aff3"/>
            <w:rFonts w:ascii="Century Gothic" w:hAnsi="Century Gothic"/>
            <w:color w:val="auto"/>
            <w:sz w:val="24"/>
            <w:szCs w:val="24"/>
            <w:u w:val="none"/>
          </w:rPr>
          <w:t>3.2. ПЛАНИРУЕМЫЕ ПАРАМЕТРЫ ОБЪЕКТОВ СОЦИАЛЬНОЙ ИНФРАСТРУКТУРЫ</w:t>
        </w:r>
      </w:hyperlink>
    </w:p>
    <w:p w:rsidR="003F2472" w:rsidRPr="00AB5282" w:rsidRDefault="00EF771D" w:rsidP="003F2472">
      <w:pPr>
        <w:pStyle w:val="26"/>
        <w:spacing w:after="120"/>
        <w:ind w:firstLine="709"/>
        <w:jc w:val="both"/>
        <w:rPr>
          <w:rStyle w:val="aff3"/>
          <w:rFonts w:ascii="Century Gothic" w:hAnsi="Century Gothic"/>
          <w:color w:val="auto"/>
          <w:sz w:val="24"/>
          <w:szCs w:val="24"/>
          <w:u w:val="none"/>
        </w:rPr>
      </w:pPr>
      <w:hyperlink w:anchor="_Toc495393170" w:history="1">
        <w:r w:rsidR="003F2472" w:rsidRPr="00AB5282">
          <w:rPr>
            <w:rStyle w:val="aff3"/>
            <w:rFonts w:ascii="Century Gothic" w:hAnsi="Century Gothic"/>
            <w:color w:val="auto"/>
            <w:sz w:val="24"/>
            <w:szCs w:val="24"/>
            <w:u w:val="none"/>
          </w:rPr>
          <w:t>3.3. ПЛАНИРУЕМЫЕ ПАРАМЕТРЫ ОБЪЕКТОВ ТРАНСПОРТНОЙ ИНФРАСТРУКТУРЫ</w:t>
        </w:r>
      </w:hyperlink>
    </w:p>
    <w:p w:rsidR="003F2472" w:rsidRPr="00AB5282" w:rsidRDefault="00EF771D" w:rsidP="003F2472">
      <w:pPr>
        <w:pStyle w:val="26"/>
        <w:spacing w:after="120"/>
        <w:ind w:firstLine="709"/>
        <w:jc w:val="both"/>
        <w:rPr>
          <w:rStyle w:val="aff3"/>
          <w:rFonts w:ascii="Century Gothic" w:hAnsi="Century Gothic"/>
          <w:color w:val="auto"/>
          <w:sz w:val="24"/>
          <w:szCs w:val="24"/>
          <w:u w:val="none"/>
        </w:rPr>
      </w:pPr>
      <w:hyperlink w:anchor="_Toc495393170" w:history="1">
        <w:r w:rsidR="003F2472" w:rsidRPr="00AB5282">
          <w:rPr>
            <w:rStyle w:val="aff3"/>
            <w:rFonts w:ascii="Century Gothic" w:hAnsi="Century Gothic"/>
            <w:color w:val="auto"/>
            <w:sz w:val="24"/>
            <w:szCs w:val="24"/>
            <w:u w:val="none"/>
          </w:rPr>
          <w:t>3.4. ПЛАНИРУЕМЫЕ ПАРАМЕТРЫ ОБЪЕКТОВ ОЗЕЛЕНЕНИЯ</w:t>
        </w:r>
      </w:hyperlink>
    </w:p>
    <w:p w:rsidR="003F2472" w:rsidRPr="00AB5282" w:rsidRDefault="00EF771D" w:rsidP="003F2472">
      <w:pPr>
        <w:pStyle w:val="26"/>
        <w:spacing w:after="120"/>
        <w:ind w:firstLine="709"/>
        <w:jc w:val="both"/>
        <w:rPr>
          <w:rStyle w:val="aff3"/>
          <w:rFonts w:ascii="Century Gothic" w:hAnsi="Century Gothic"/>
          <w:color w:val="auto"/>
          <w:sz w:val="24"/>
          <w:szCs w:val="24"/>
          <w:u w:val="none"/>
        </w:rPr>
      </w:pPr>
      <w:hyperlink w:anchor="_Toc495393170" w:history="1">
        <w:r w:rsidR="003F2472" w:rsidRPr="00AB5282">
          <w:rPr>
            <w:rStyle w:val="aff3"/>
            <w:rFonts w:ascii="Century Gothic" w:hAnsi="Century Gothic"/>
            <w:color w:val="auto"/>
            <w:sz w:val="24"/>
            <w:szCs w:val="24"/>
            <w:u w:val="none"/>
          </w:rPr>
          <w:t xml:space="preserve">3.5. </w:t>
        </w:r>
        <w:r w:rsidR="003F2472" w:rsidRPr="00AB5282">
          <w:rPr>
            <w:rFonts w:ascii="Century Gothic" w:hAnsi="Century Gothic"/>
            <w:sz w:val="24"/>
            <w:szCs w:val="24"/>
          </w:rPr>
          <w:t>ПЛАНИРУЕМЫЕ ПАРАМЕТРЫ ОБЪЕКТОВ БЛАГОУСТРОЙСТВА</w:t>
        </w:r>
      </w:hyperlink>
    </w:p>
    <w:p w:rsidR="003F2472" w:rsidRPr="00AB5282" w:rsidRDefault="00EF771D" w:rsidP="003F2472">
      <w:pPr>
        <w:pStyle w:val="26"/>
        <w:spacing w:after="120"/>
        <w:ind w:firstLine="709"/>
        <w:jc w:val="both"/>
        <w:rPr>
          <w:rStyle w:val="aff3"/>
          <w:rFonts w:ascii="Century Gothic" w:hAnsi="Century Gothic"/>
          <w:color w:val="auto"/>
          <w:sz w:val="24"/>
          <w:szCs w:val="24"/>
        </w:rPr>
      </w:pPr>
      <w:hyperlink w:anchor="_Toc495393170" w:history="1">
        <w:r w:rsidR="003F2472" w:rsidRPr="00C16362">
          <w:rPr>
            <w:rStyle w:val="aff3"/>
            <w:rFonts w:ascii="Century Gothic" w:hAnsi="Century Gothic"/>
            <w:color w:val="auto"/>
            <w:sz w:val="24"/>
            <w:szCs w:val="24"/>
            <w:u w:val="none"/>
          </w:rPr>
          <w:t>3.6. ПАРАМЕТРЫ ОБЕСПЕЧЕННОСТИ</w:t>
        </w:r>
        <w:r w:rsidR="003F2472" w:rsidRPr="00C16362">
          <w:rPr>
            <w:rStyle w:val="aff3"/>
            <w:rFonts w:ascii="Century Gothic" w:hAnsi="Century Gothic"/>
            <w:color w:val="auto"/>
            <w:sz w:val="24"/>
            <w:szCs w:val="24"/>
          </w:rPr>
          <w:t xml:space="preserve"> </w:t>
        </w:r>
        <w:r w:rsidR="003F2472" w:rsidRPr="00C16362">
          <w:rPr>
            <w:rStyle w:val="aff3"/>
            <w:rFonts w:ascii="Century Gothic" w:hAnsi="Century Gothic"/>
            <w:color w:val="auto"/>
            <w:sz w:val="24"/>
            <w:szCs w:val="24"/>
            <w:u w:val="none"/>
          </w:rPr>
          <w:t xml:space="preserve">ОБЪЕКТАМИ ИНЖЕНЕРНОЙ  ИНФРАСТРУКТУРЫ </w:t>
        </w:r>
      </w:hyperlink>
    </w:p>
    <w:p w:rsidR="003F2472" w:rsidRPr="00AB5282" w:rsidRDefault="003F2472" w:rsidP="003F2472">
      <w:pPr>
        <w:spacing w:after="120"/>
        <w:ind w:firstLine="709"/>
        <w:jc w:val="both"/>
        <w:rPr>
          <w:rFonts w:ascii="Century Gothic" w:hAnsi="Century Gothic"/>
          <w:sz w:val="24"/>
          <w:szCs w:val="24"/>
          <w:lang w:eastAsia="ru-RU"/>
        </w:rPr>
      </w:pPr>
      <w:r w:rsidRPr="00AB5282">
        <w:rPr>
          <w:rFonts w:ascii="Century Gothic" w:hAnsi="Century Gothic"/>
          <w:b/>
          <w:sz w:val="24"/>
          <w:szCs w:val="24"/>
          <w:lang w:eastAsia="ru-RU"/>
        </w:rPr>
        <w:t>РАЗДЕЛ 4.</w:t>
      </w:r>
      <w:r w:rsidRPr="00AB5282">
        <w:rPr>
          <w:rFonts w:ascii="Century Gothic" w:hAnsi="Century Gothic"/>
          <w:sz w:val="24"/>
          <w:szCs w:val="24"/>
          <w:lang w:eastAsia="ru-RU"/>
        </w:rPr>
        <w:t xml:space="preserve">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3F2472" w:rsidRPr="00AB5282" w:rsidRDefault="003F2472" w:rsidP="003F2472">
      <w:pPr>
        <w:spacing w:after="120"/>
        <w:ind w:firstLine="709"/>
        <w:jc w:val="both"/>
        <w:rPr>
          <w:rFonts w:ascii="Century Gothic" w:hAnsi="Century Gothic"/>
          <w:sz w:val="24"/>
          <w:szCs w:val="24"/>
          <w:lang w:eastAsia="ru-RU"/>
        </w:rPr>
      </w:pPr>
      <w:r w:rsidRPr="00AB5282">
        <w:rPr>
          <w:rFonts w:ascii="Century Gothic" w:hAnsi="Century Gothic"/>
          <w:b/>
          <w:sz w:val="24"/>
          <w:szCs w:val="24"/>
          <w:lang w:eastAsia="ru-RU"/>
        </w:rPr>
        <w:t>РАЗДЕЛ 5.</w:t>
      </w:r>
      <w:r w:rsidRPr="00AB5282">
        <w:rPr>
          <w:rFonts w:ascii="Century Gothic" w:hAnsi="Century Gothic"/>
          <w:sz w:val="24"/>
          <w:szCs w:val="24"/>
          <w:lang w:eastAsia="ru-RU"/>
        </w:rPr>
        <w:t xml:space="preserve"> ПЕРЕЧЕНЬ МЕРОПРИЯТИЙ ПО ОХРАНЕ ОКРУЖАЮЩЕЙ СРЕДЫ</w:t>
      </w:r>
    </w:p>
    <w:p w:rsidR="003F2472" w:rsidRPr="00AB5282" w:rsidRDefault="003F2472" w:rsidP="003F2472">
      <w:pPr>
        <w:spacing w:after="120"/>
        <w:ind w:firstLine="709"/>
        <w:jc w:val="both"/>
        <w:rPr>
          <w:rFonts w:ascii="Century Gothic" w:hAnsi="Century Gothic"/>
          <w:sz w:val="24"/>
          <w:szCs w:val="24"/>
          <w:lang w:eastAsia="ru-RU"/>
        </w:rPr>
      </w:pPr>
      <w:r w:rsidRPr="00AB5282">
        <w:rPr>
          <w:rFonts w:ascii="Century Gothic" w:hAnsi="Century Gothic"/>
          <w:b/>
          <w:sz w:val="24"/>
          <w:szCs w:val="24"/>
          <w:lang w:eastAsia="ru-RU"/>
        </w:rPr>
        <w:t xml:space="preserve">РАЗДЕЛ 6. </w:t>
      </w:r>
      <w:r w:rsidRPr="00AB5282">
        <w:rPr>
          <w:rFonts w:ascii="Century Gothic" w:hAnsi="Century Gothic"/>
          <w:sz w:val="24"/>
          <w:szCs w:val="24"/>
          <w:lang w:eastAsia="ru-RU"/>
        </w:rPr>
        <w:t>ОБОСНОВАНИЕ ОЧЕРЕДНОСТИ ПЛАНИРУЕМОГО РАЗВИТИЯ ТЕРРИТОРИИ</w:t>
      </w:r>
    </w:p>
    <w:p w:rsidR="003F2472" w:rsidRPr="00AB5282" w:rsidRDefault="003F2472" w:rsidP="003F2472">
      <w:pPr>
        <w:spacing w:after="120"/>
        <w:ind w:firstLine="709"/>
        <w:jc w:val="both"/>
        <w:rPr>
          <w:rFonts w:ascii="Century Gothic" w:hAnsi="Century Gothic"/>
          <w:sz w:val="24"/>
          <w:szCs w:val="24"/>
          <w:lang w:eastAsia="ru-RU"/>
        </w:rPr>
      </w:pPr>
      <w:r w:rsidRPr="00C12A51">
        <w:rPr>
          <w:rFonts w:ascii="Century Gothic" w:hAnsi="Century Gothic"/>
          <w:b/>
          <w:sz w:val="24"/>
          <w:szCs w:val="24"/>
          <w:lang w:eastAsia="ru-RU"/>
        </w:rPr>
        <w:t>РАЗДЕЛ 7.</w:t>
      </w:r>
      <w:r w:rsidRPr="00C12A51">
        <w:rPr>
          <w:rFonts w:ascii="Century Gothic" w:hAnsi="Century Gothic"/>
          <w:sz w:val="24"/>
          <w:szCs w:val="24"/>
          <w:lang w:eastAsia="ru-RU"/>
        </w:rPr>
        <w:t xml:space="preserve"> ИСХОДНО-РАЗРЕШИТЕЛЬНАЯ ДОКУМЕНТАЦИЯ</w:t>
      </w:r>
    </w:p>
    <w:p w:rsidR="003F2472" w:rsidRPr="00AB5282" w:rsidRDefault="00FA1422" w:rsidP="003F2472">
      <w:pPr>
        <w:pStyle w:val="33"/>
        <w:spacing w:after="120"/>
        <w:ind w:firstLine="709"/>
        <w:jc w:val="both"/>
        <w:rPr>
          <w:rFonts w:ascii="Century Gothic" w:hAnsi="Century Gothic" w:cs="Times New Roman"/>
          <w:sz w:val="24"/>
          <w:szCs w:val="24"/>
        </w:rPr>
      </w:pPr>
      <w:r w:rsidRPr="00AB5282">
        <w:rPr>
          <w:rFonts w:ascii="Century Gothic" w:hAnsi="Century Gothic" w:cs="Times New Roman"/>
          <w:bCs/>
          <w:sz w:val="24"/>
          <w:szCs w:val="24"/>
        </w:rPr>
        <w:fldChar w:fldCharType="end"/>
      </w:r>
      <w:bookmarkStart w:id="5" w:name="_Toc351479855"/>
      <w:bookmarkStart w:id="6" w:name="_Toc495393157"/>
    </w:p>
    <w:p w:rsidR="003F2472" w:rsidRPr="00AB5282" w:rsidRDefault="003F2472" w:rsidP="003F2472">
      <w:pPr>
        <w:spacing w:after="120" w:line="240" w:lineRule="auto"/>
        <w:ind w:firstLine="709"/>
        <w:jc w:val="both"/>
        <w:rPr>
          <w:rFonts w:ascii="Century Gothic" w:hAnsi="Century Gothic"/>
          <w:b/>
          <w:sz w:val="24"/>
          <w:szCs w:val="24"/>
        </w:rPr>
      </w:pPr>
      <w:r w:rsidRPr="00AB5282">
        <w:rPr>
          <w:rFonts w:ascii="Century Gothic" w:hAnsi="Century Gothic"/>
          <w:b/>
          <w:sz w:val="24"/>
          <w:szCs w:val="24"/>
        </w:rPr>
        <w:t>ЧАСТЬ 2. ГРАФИЧЕСКАЯ ЧАСТЬ МАТЕРИАЛОВ ПО ОБОСНОВАНИЮ</w:t>
      </w:r>
    </w:p>
    <w:p w:rsidR="003F2472" w:rsidRPr="00AB5282" w:rsidRDefault="00845405" w:rsidP="003F2472">
      <w:pPr>
        <w:pStyle w:val="ad"/>
        <w:autoSpaceDE w:val="0"/>
        <w:autoSpaceDN w:val="0"/>
        <w:adjustRightInd w:val="0"/>
        <w:spacing w:after="120" w:line="240" w:lineRule="auto"/>
        <w:ind w:left="0" w:firstLine="709"/>
        <w:contextualSpacing w:val="0"/>
        <w:jc w:val="both"/>
        <w:rPr>
          <w:rFonts w:ascii="Century Gothic" w:eastAsiaTheme="minorHAnsi" w:hAnsi="Century Gothic"/>
          <w:bCs/>
          <w:sz w:val="24"/>
          <w:szCs w:val="24"/>
        </w:rPr>
      </w:pPr>
      <w:r w:rsidRPr="00AB5282">
        <w:rPr>
          <w:rFonts w:ascii="Century Gothic" w:eastAsiaTheme="minorHAnsi" w:hAnsi="Century Gothic"/>
          <w:bCs/>
          <w:sz w:val="24"/>
          <w:szCs w:val="24"/>
        </w:rPr>
        <w:t xml:space="preserve">2.1. </w:t>
      </w:r>
      <w:r w:rsidR="003F2472" w:rsidRPr="00AB5282">
        <w:rPr>
          <w:rFonts w:ascii="Century Gothic" w:eastAsiaTheme="minorHAnsi" w:hAnsi="Century Gothic"/>
          <w:bCs/>
          <w:sz w:val="24"/>
          <w:szCs w:val="24"/>
        </w:rPr>
        <w:t>КАРТА (ФРАГМЕНТ КАРТЫ) ПЛАНИРОВОЧНОЙ СТРУКТУРЫ ГОРОДСКОГО ОКРУГА С ОТОБРАЖЕНИЕМ ГРАНИЦ ЭЛЕМЕНТОВ ПЛАНИРОВОЧНОЙ СТРУКТУРЫ</w:t>
      </w:r>
      <w:r w:rsidR="0079231A">
        <w:rPr>
          <w:rFonts w:ascii="Century Gothic" w:eastAsiaTheme="minorHAnsi" w:hAnsi="Century Gothic"/>
          <w:bCs/>
          <w:sz w:val="24"/>
          <w:szCs w:val="24"/>
        </w:rPr>
        <w:t>.</w:t>
      </w:r>
    </w:p>
    <w:p w:rsidR="00845405" w:rsidRPr="00AB5282" w:rsidRDefault="00845405" w:rsidP="00845405">
      <w:pPr>
        <w:autoSpaceDE w:val="0"/>
        <w:autoSpaceDN w:val="0"/>
        <w:adjustRightInd w:val="0"/>
        <w:spacing w:after="120" w:line="240" w:lineRule="auto"/>
        <w:ind w:firstLine="709"/>
        <w:jc w:val="both"/>
        <w:rPr>
          <w:rFonts w:ascii="Century Gothic" w:eastAsiaTheme="minorHAnsi" w:hAnsi="Century Gothic" w:cs="Trebuchet MS"/>
          <w:sz w:val="24"/>
          <w:szCs w:val="24"/>
        </w:rPr>
      </w:pPr>
      <w:r w:rsidRPr="00AB5282">
        <w:rPr>
          <w:rFonts w:ascii="Century Gothic" w:eastAsiaTheme="minorHAnsi" w:hAnsi="Century Gothic"/>
          <w:bCs/>
          <w:sz w:val="24"/>
          <w:szCs w:val="24"/>
        </w:rPr>
        <w:t>2.2. </w:t>
      </w:r>
      <w:r w:rsidRPr="00AB5282">
        <w:rPr>
          <w:rFonts w:ascii="Century Gothic" w:eastAsiaTheme="minorHAnsi" w:hAnsi="Century Gothic" w:cs="Trebuchet MS"/>
          <w:sz w:val="24"/>
          <w:szCs w:val="24"/>
        </w:rPr>
        <w:t>СХЕМА, ОТОБРАЖАЮЩАЯ МЕСТОПОЛОЖЕНИЕ СУЩЕСТВУЮЩИХ ОБЪЕКТОВ КАПИТАЛЬНОГО СТРОИТЕЛЬСТВА, В ТОМ ЧИСЛЕ ЛИНЕЙНЫХ ОБЪЕКТОВ.</w:t>
      </w:r>
    </w:p>
    <w:p w:rsidR="00845405" w:rsidRPr="00AB5282" w:rsidRDefault="00845405" w:rsidP="00845405">
      <w:pPr>
        <w:pStyle w:val="ad"/>
        <w:autoSpaceDE w:val="0"/>
        <w:autoSpaceDN w:val="0"/>
        <w:adjustRightInd w:val="0"/>
        <w:spacing w:after="120" w:line="240" w:lineRule="auto"/>
        <w:ind w:left="0" w:firstLine="709"/>
        <w:contextualSpacing w:val="0"/>
        <w:jc w:val="both"/>
        <w:rPr>
          <w:rFonts w:ascii="Century Gothic" w:eastAsiaTheme="minorHAnsi" w:hAnsi="Century Gothic"/>
          <w:bCs/>
          <w:sz w:val="24"/>
          <w:szCs w:val="24"/>
        </w:rPr>
      </w:pPr>
      <w:r w:rsidRPr="00AB5282">
        <w:rPr>
          <w:rFonts w:ascii="Century Gothic" w:eastAsiaTheme="minorHAnsi" w:hAnsi="Century Gothic"/>
          <w:bCs/>
          <w:sz w:val="24"/>
          <w:szCs w:val="24"/>
        </w:rPr>
        <w:t>2.3. СХЕМА ГРАНИЦ ЗОН С ОСОБЫМИ УСЛОВИЯМИ ИСПОЛЬЗОВАНИЯ ТЕРРИТОРИИ</w:t>
      </w:r>
      <w:r w:rsidR="0079231A">
        <w:rPr>
          <w:rFonts w:ascii="Century Gothic" w:eastAsiaTheme="minorHAnsi" w:hAnsi="Century Gothic"/>
          <w:bCs/>
          <w:sz w:val="24"/>
          <w:szCs w:val="24"/>
        </w:rPr>
        <w:t>.</w:t>
      </w:r>
    </w:p>
    <w:p w:rsidR="00845405" w:rsidRPr="00AB5282" w:rsidRDefault="0079231A" w:rsidP="00845405">
      <w:pPr>
        <w:autoSpaceDE w:val="0"/>
        <w:autoSpaceDN w:val="0"/>
        <w:adjustRightInd w:val="0"/>
        <w:spacing w:after="120" w:line="240" w:lineRule="auto"/>
        <w:ind w:firstLine="709"/>
        <w:jc w:val="both"/>
        <w:rPr>
          <w:rFonts w:ascii="Century Gothic" w:eastAsiaTheme="minorHAnsi" w:hAnsi="Century Gothic" w:cs="Trebuchet MS"/>
          <w:sz w:val="24"/>
          <w:szCs w:val="24"/>
        </w:rPr>
      </w:pPr>
      <w:r>
        <w:rPr>
          <w:rFonts w:ascii="Century Gothic" w:eastAsiaTheme="minorHAnsi" w:hAnsi="Century Gothic" w:cs="Trebuchet MS"/>
          <w:sz w:val="24"/>
          <w:szCs w:val="24"/>
        </w:rPr>
        <w:t xml:space="preserve">2.4. ВАРИАНТЫ ПЛАНИРОВОЧНЫХ </w:t>
      </w:r>
      <w:r w:rsidR="00845405" w:rsidRPr="00AB5282">
        <w:rPr>
          <w:rFonts w:ascii="Century Gothic" w:eastAsiaTheme="minorHAnsi" w:hAnsi="Century Gothic" w:cs="Trebuchet MS"/>
          <w:sz w:val="24"/>
          <w:szCs w:val="24"/>
        </w:rPr>
        <w:t>РЕШЕНИЙ ЗАСТРОЙКИ ТЕРРИТОРИИ В СООТВЕТСТВИИ С ПРОЕКТОМ ПЛАНИРОВКИ ТЕРРИТОРИИ.</w:t>
      </w:r>
    </w:p>
    <w:p w:rsidR="003F2472" w:rsidRPr="00AB5282" w:rsidRDefault="00845405" w:rsidP="003F2472">
      <w:pPr>
        <w:pStyle w:val="ad"/>
        <w:autoSpaceDE w:val="0"/>
        <w:autoSpaceDN w:val="0"/>
        <w:adjustRightInd w:val="0"/>
        <w:spacing w:after="120" w:line="240" w:lineRule="auto"/>
        <w:ind w:left="0" w:firstLine="709"/>
        <w:contextualSpacing w:val="0"/>
        <w:jc w:val="both"/>
        <w:rPr>
          <w:rFonts w:ascii="Century Gothic" w:eastAsiaTheme="minorHAnsi" w:hAnsi="Century Gothic"/>
          <w:bCs/>
          <w:sz w:val="24"/>
          <w:szCs w:val="24"/>
        </w:rPr>
      </w:pPr>
      <w:r w:rsidRPr="00AB5282">
        <w:rPr>
          <w:rFonts w:ascii="Century Gothic" w:eastAsiaTheme="minorHAnsi" w:hAnsi="Century Gothic"/>
          <w:bCs/>
          <w:sz w:val="24"/>
          <w:szCs w:val="24"/>
        </w:rPr>
        <w:t>2.5</w:t>
      </w:r>
      <w:r w:rsidR="003F2472" w:rsidRPr="00AB5282">
        <w:rPr>
          <w:rFonts w:ascii="Century Gothic" w:eastAsiaTheme="minorHAnsi" w:hAnsi="Century Gothic"/>
          <w:bCs/>
          <w:sz w:val="24"/>
          <w:szCs w:val="24"/>
        </w:rPr>
        <w:t>. СХЕМА ОРГАНИЗАЦИИ ДВИЖЕНИЯ ТРАНСПОРТА (ВКЛЮЧАЯ ТРАНСПОРТ ОБЩЕГО ПОЛЬЗОВАНИЯ) И ПЕШЕХОДОВ, ОТРАЖАЮЩАЯ МЕСТОПОЛОЖЕНИЕ ОБЪЕКТОВ ТРАНСПОРТНОЙ ИНФРАСТРУКТУРЫ И УЧИТЫВАЮЩАЯ СУЩЕСТВУЮЩИЕ И ПРОГНОЗНЫЕ ПОТРЕБНОСТИ В ТРАНСПОРТНОМ ОБЕСПЕЧЕНИИ НА ТЕРРИТОРИИ. СХЕМА ОРГАНИЗАЦИИ УЛИЧНО-ДОРОЖНОЙ СЕТИ.</w:t>
      </w:r>
    </w:p>
    <w:p w:rsidR="00845405" w:rsidRPr="003001E3" w:rsidRDefault="00845405" w:rsidP="003F2472">
      <w:pPr>
        <w:pStyle w:val="ad"/>
        <w:autoSpaceDE w:val="0"/>
        <w:autoSpaceDN w:val="0"/>
        <w:adjustRightInd w:val="0"/>
        <w:spacing w:after="120" w:line="240" w:lineRule="auto"/>
        <w:ind w:left="0" w:firstLine="709"/>
        <w:contextualSpacing w:val="0"/>
        <w:jc w:val="both"/>
        <w:rPr>
          <w:rFonts w:ascii="Century Gothic" w:eastAsiaTheme="minorHAnsi" w:hAnsi="Century Gothic"/>
          <w:bCs/>
          <w:sz w:val="24"/>
          <w:szCs w:val="24"/>
        </w:rPr>
      </w:pPr>
      <w:r w:rsidRPr="00AB5282">
        <w:rPr>
          <w:rFonts w:ascii="Century Gothic" w:eastAsiaTheme="minorHAnsi" w:hAnsi="Century Gothic"/>
          <w:bCs/>
          <w:sz w:val="24"/>
          <w:szCs w:val="24"/>
        </w:rPr>
        <w:t xml:space="preserve">2.6. СХЕМА ВЕРТИКАЛЬНОЙ ПЛАНИРОВКИ ТЕРРИТОРИИ, ИНЖЕНЕРНОЙ ПОДГОТОВКИ И </w:t>
      </w:r>
      <w:r w:rsidRPr="003001E3">
        <w:rPr>
          <w:rFonts w:ascii="Century Gothic" w:eastAsiaTheme="minorHAnsi" w:hAnsi="Century Gothic"/>
          <w:bCs/>
          <w:sz w:val="24"/>
          <w:szCs w:val="24"/>
        </w:rPr>
        <w:t>ИНЖЕНЕРНОЙ ЗАЩИТЫ ТЕРРИТОРИИ.</w:t>
      </w:r>
    </w:p>
    <w:p w:rsidR="003F2472" w:rsidRPr="003001E3" w:rsidRDefault="00845405" w:rsidP="003F2472">
      <w:pPr>
        <w:autoSpaceDE w:val="0"/>
        <w:autoSpaceDN w:val="0"/>
        <w:adjustRightInd w:val="0"/>
        <w:spacing w:after="120" w:line="240" w:lineRule="auto"/>
        <w:ind w:firstLine="709"/>
        <w:jc w:val="both"/>
        <w:rPr>
          <w:rFonts w:ascii="Century Gothic" w:eastAsiaTheme="minorHAnsi" w:hAnsi="Century Gothic" w:cs="Trebuchet MS"/>
          <w:sz w:val="24"/>
          <w:szCs w:val="24"/>
        </w:rPr>
      </w:pPr>
      <w:r w:rsidRPr="003001E3">
        <w:rPr>
          <w:rFonts w:ascii="Century Gothic" w:eastAsiaTheme="minorHAnsi" w:hAnsi="Century Gothic" w:cs="Trebuchet MS"/>
          <w:sz w:val="24"/>
          <w:szCs w:val="24"/>
        </w:rPr>
        <w:t>2.7.</w:t>
      </w:r>
      <w:r w:rsidR="003F2472" w:rsidRPr="003001E3">
        <w:rPr>
          <w:rFonts w:ascii="Century Gothic" w:eastAsiaTheme="minorHAnsi" w:hAnsi="Century Gothic" w:cs="Trebuchet MS"/>
          <w:sz w:val="24"/>
          <w:szCs w:val="24"/>
        </w:rPr>
        <w:t xml:space="preserve"> СХЕМА ОБЕСПЕЧЕННОСТИ ТЕРРИТОРИИ ОБЪЕКТАМИ СОЦИАЛЬНОЙ ИНФРАСТРУКТУРЫ</w:t>
      </w:r>
      <w:r w:rsidR="0079231A">
        <w:rPr>
          <w:rFonts w:ascii="Century Gothic" w:eastAsiaTheme="minorHAnsi" w:hAnsi="Century Gothic" w:cs="Trebuchet MS"/>
          <w:sz w:val="24"/>
          <w:szCs w:val="24"/>
        </w:rPr>
        <w:t>.</w:t>
      </w:r>
    </w:p>
    <w:p w:rsidR="003F2472" w:rsidRPr="00AB5282" w:rsidRDefault="00845405" w:rsidP="003F2472">
      <w:pPr>
        <w:autoSpaceDE w:val="0"/>
        <w:autoSpaceDN w:val="0"/>
        <w:adjustRightInd w:val="0"/>
        <w:spacing w:after="120" w:line="240" w:lineRule="auto"/>
        <w:ind w:firstLine="709"/>
        <w:jc w:val="both"/>
        <w:rPr>
          <w:rFonts w:ascii="Century Gothic" w:eastAsiaTheme="minorHAnsi" w:hAnsi="Century Gothic" w:cs="Trebuchet MS"/>
          <w:sz w:val="24"/>
          <w:szCs w:val="24"/>
        </w:rPr>
      </w:pPr>
      <w:r w:rsidRPr="003001E3">
        <w:rPr>
          <w:rFonts w:ascii="Century Gothic" w:eastAsiaTheme="minorHAnsi" w:hAnsi="Century Gothic" w:cs="Trebuchet MS"/>
          <w:sz w:val="24"/>
          <w:szCs w:val="24"/>
        </w:rPr>
        <w:t>2.8</w:t>
      </w:r>
      <w:r w:rsidR="003F2472" w:rsidRPr="003001E3">
        <w:rPr>
          <w:rFonts w:ascii="Century Gothic" w:eastAsiaTheme="minorHAnsi" w:hAnsi="Century Gothic" w:cs="Trebuchet MS"/>
          <w:sz w:val="24"/>
          <w:szCs w:val="24"/>
        </w:rPr>
        <w:t xml:space="preserve">. СХЕМА </w:t>
      </w:r>
      <w:r w:rsidR="0079231A">
        <w:rPr>
          <w:rFonts w:ascii="Century Gothic" w:eastAsiaTheme="minorHAnsi" w:hAnsi="Century Gothic" w:cs="Trebuchet MS"/>
          <w:sz w:val="24"/>
          <w:szCs w:val="24"/>
        </w:rPr>
        <w:t>ИНЖЕНЕРНОЙ ИНФРАСТРУКТУРЫ.</w:t>
      </w:r>
    </w:p>
    <w:p w:rsidR="003F2472" w:rsidRPr="00AB5282" w:rsidRDefault="003F2472" w:rsidP="003F2472">
      <w:pPr>
        <w:autoSpaceDE w:val="0"/>
        <w:autoSpaceDN w:val="0"/>
        <w:adjustRightInd w:val="0"/>
        <w:spacing w:after="120" w:line="240" w:lineRule="auto"/>
        <w:ind w:firstLine="709"/>
        <w:jc w:val="both"/>
        <w:rPr>
          <w:rFonts w:ascii="Century Gothic" w:eastAsiaTheme="minorHAnsi" w:hAnsi="Century Gothic" w:cs="Trebuchet MS"/>
          <w:sz w:val="24"/>
          <w:szCs w:val="24"/>
        </w:rPr>
      </w:pPr>
    </w:p>
    <w:p w:rsidR="003F2472" w:rsidRPr="00AB5282" w:rsidRDefault="003F2472" w:rsidP="003F2472">
      <w:pPr>
        <w:autoSpaceDE w:val="0"/>
        <w:autoSpaceDN w:val="0"/>
        <w:adjustRightInd w:val="0"/>
        <w:spacing w:after="120" w:line="240" w:lineRule="auto"/>
        <w:ind w:firstLine="709"/>
        <w:jc w:val="both"/>
        <w:rPr>
          <w:rFonts w:ascii="Century Gothic" w:eastAsiaTheme="minorHAnsi" w:hAnsi="Century Gothic" w:cs="Trebuchet MS"/>
          <w:sz w:val="24"/>
          <w:szCs w:val="24"/>
        </w:rPr>
      </w:pPr>
    </w:p>
    <w:p w:rsidR="003F2472" w:rsidRPr="00AB5282" w:rsidRDefault="003F2472" w:rsidP="003F2472">
      <w:pPr>
        <w:autoSpaceDE w:val="0"/>
        <w:autoSpaceDN w:val="0"/>
        <w:adjustRightInd w:val="0"/>
        <w:spacing w:after="120" w:line="240" w:lineRule="auto"/>
        <w:ind w:firstLine="709"/>
        <w:jc w:val="both"/>
        <w:rPr>
          <w:rFonts w:ascii="Century Gothic" w:eastAsiaTheme="minorHAnsi" w:hAnsi="Century Gothic" w:cs="Trebuchet MS"/>
          <w:sz w:val="24"/>
          <w:szCs w:val="24"/>
        </w:rPr>
      </w:pPr>
    </w:p>
    <w:p w:rsidR="003F2472" w:rsidRPr="00AB5282" w:rsidRDefault="003F2472" w:rsidP="003F2472">
      <w:pPr>
        <w:pageBreakBefore/>
        <w:autoSpaceDE w:val="0"/>
        <w:autoSpaceDN w:val="0"/>
        <w:adjustRightInd w:val="0"/>
        <w:spacing w:after="120" w:line="240" w:lineRule="auto"/>
        <w:contextualSpacing/>
        <w:jc w:val="center"/>
        <w:rPr>
          <w:rFonts w:ascii="Century Gothic" w:eastAsiaTheme="minorHAnsi" w:hAnsi="Century Gothic" w:cs="Trebuchet MS"/>
          <w:b/>
          <w:sz w:val="24"/>
          <w:szCs w:val="24"/>
        </w:rPr>
      </w:pPr>
      <w:r w:rsidRPr="00AB5282">
        <w:rPr>
          <w:rFonts w:ascii="Century Gothic" w:eastAsiaTheme="minorHAnsi" w:hAnsi="Century Gothic" w:cs="Trebuchet MS"/>
          <w:b/>
          <w:sz w:val="24"/>
          <w:szCs w:val="24"/>
        </w:rPr>
        <w:lastRenderedPageBreak/>
        <w:t xml:space="preserve">СПРАВКА </w:t>
      </w:r>
    </w:p>
    <w:p w:rsidR="003F2472" w:rsidRPr="00AB5282" w:rsidRDefault="003F2472" w:rsidP="003F2472">
      <w:pPr>
        <w:autoSpaceDE w:val="0"/>
        <w:autoSpaceDN w:val="0"/>
        <w:adjustRightInd w:val="0"/>
        <w:spacing w:after="120" w:line="240" w:lineRule="auto"/>
        <w:contextualSpacing/>
        <w:jc w:val="center"/>
        <w:rPr>
          <w:rFonts w:ascii="Century Gothic" w:eastAsiaTheme="minorHAnsi" w:hAnsi="Century Gothic" w:cs="Trebuchet MS"/>
          <w:b/>
          <w:sz w:val="24"/>
          <w:szCs w:val="24"/>
        </w:rPr>
      </w:pPr>
      <w:r w:rsidRPr="00AB5282">
        <w:rPr>
          <w:rFonts w:ascii="Century Gothic" w:eastAsiaTheme="minorHAnsi" w:hAnsi="Century Gothic" w:cs="Trebuchet MS"/>
          <w:b/>
          <w:sz w:val="24"/>
          <w:szCs w:val="24"/>
        </w:rPr>
        <w:t>ГЛАВНОГО АРХИТЕКТОРА ПРОЕКТА</w:t>
      </w:r>
    </w:p>
    <w:p w:rsidR="003F2472" w:rsidRPr="00AB5282" w:rsidRDefault="003F2472" w:rsidP="003F2472">
      <w:pPr>
        <w:autoSpaceDE w:val="0"/>
        <w:autoSpaceDN w:val="0"/>
        <w:adjustRightInd w:val="0"/>
        <w:spacing w:after="120" w:line="240" w:lineRule="auto"/>
        <w:ind w:firstLine="709"/>
        <w:jc w:val="both"/>
        <w:rPr>
          <w:rFonts w:ascii="Century Gothic" w:eastAsiaTheme="minorHAnsi" w:hAnsi="Century Gothic" w:cs="Trebuchet MS"/>
          <w:sz w:val="24"/>
          <w:szCs w:val="24"/>
        </w:rPr>
      </w:pPr>
    </w:p>
    <w:p w:rsidR="003F2472" w:rsidRPr="00AB5282" w:rsidRDefault="003F2472" w:rsidP="003F2472">
      <w:pPr>
        <w:autoSpaceDE w:val="0"/>
        <w:autoSpaceDN w:val="0"/>
        <w:adjustRightInd w:val="0"/>
        <w:spacing w:after="120" w:line="240" w:lineRule="auto"/>
        <w:ind w:firstLine="709"/>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Все решения, принятые при разработке проекта планировки территории, соответствуют требованиям действующих редакций Генерального плана городского округа «Город Батайск» и Правил землепользования и застройки городского округа «Город Батайск», Градостроительному кодексу Российской Федерации. Проект выполнен в соответствии с действующими градостроительными и строительными нормами и правилами, с требованиями экологических, санитарно-гигиенических, противопожарных и других норм, действующих на территории Российской Федерации.</w:t>
      </w:r>
    </w:p>
    <w:bookmarkEnd w:id="5"/>
    <w:bookmarkEnd w:id="6"/>
    <w:p w:rsidR="003F2472" w:rsidRPr="00AB5282" w:rsidRDefault="003F2472" w:rsidP="003F2472">
      <w:pPr>
        <w:pageBreakBefore/>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sz w:val="24"/>
          <w:szCs w:val="24"/>
        </w:rPr>
      </w:pPr>
    </w:p>
    <w:p w:rsidR="003F2472" w:rsidRPr="00AB5282" w:rsidRDefault="003F2472" w:rsidP="003F2472">
      <w:pPr>
        <w:spacing w:after="120" w:line="240" w:lineRule="auto"/>
        <w:jc w:val="center"/>
        <w:rPr>
          <w:rFonts w:ascii="Century Gothic" w:hAnsi="Century Gothic"/>
          <w:b/>
          <w:sz w:val="24"/>
          <w:szCs w:val="24"/>
        </w:rPr>
      </w:pPr>
      <w:r w:rsidRPr="00AB5282">
        <w:rPr>
          <w:rFonts w:ascii="Century Gothic" w:hAnsi="Century Gothic"/>
          <w:b/>
          <w:sz w:val="24"/>
          <w:szCs w:val="24"/>
        </w:rPr>
        <w:t>ЧАСТЬ 1.</w:t>
      </w:r>
    </w:p>
    <w:p w:rsidR="003F2472" w:rsidRPr="00AB5282" w:rsidRDefault="003F2472" w:rsidP="003F2472">
      <w:pPr>
        <w:spacing w:after="120" w:line="240" w:lineRule="auto"/>
        <w:jc w:val="center"/>
        <w:rPr>
          <w:rFonts w:ascii="Century Gothic" w:hAnsi="Century Gothic"/>
          <w:b/>
          <w:sz w:val="24"/>
          <w:szCs w:val="24"/>
        </w:rPr>
      </w:pPr>
      <w:r w:rsidRPr="00AB5282">
        <w:rPr>
          <w:rFonts w:ascii="Century Gothic" w:hAnsi="Century Gothic"/>
          <w:b/>
          <w:sz w:val="24"/>
          <w:szCs w:val="24"/>
        </w:rPr>
        <w:t>ТЕКСТОВАЯ ЧАСТЬ МАТЕРИАЛОВ ПО ОБОСНОВАНИЮ</w:t>
      </w:r>
    </w:p>
    <w:p w:rsidR="003F2472" w:rsidRPr="00AB5282" w:rsidRDefault="003F2472" w:rsidP="003F2472">
      <w:pPr>
        <w:spacing w:after="120" w:line="240" w:lineRule="auto"/>
        <w:jc w:val="center"/>
        <w:rPr>
          <w:rFonts w:ascii="Century Gothic" w:hAnsi="Century Gothic"/>
          <w:b/>
          <w:sz w:val="24"/>
          <w:szCs w:val="24"/>
        </w:rPr>
      </w:pPr>
      <w:r w:rsidRPr="00AB5282">
        <w:rPr>
          <w:rFonts w:ascii="Century Gothic" w:hAnsi="Century Gothic"/>
          <w:b/>
          <w:sz w:val="24"/>
          <w:szCs w:val="24"/>
        </w:rPr>
        <w:t>ПРОЕКТА ПЛАНИРОВКИ ТЕРРИТОРИИ</w:t>
      </w:r>
    </w:p>
    <w:p w:rsidR="003F2472" w:rsidRPr="00AB5282" w:rsidRDefault="003F2472" w:rsidP="003F2472">
      <w:pPr>
        <w:spacing w:after="120" w:line="240" w:lineRule="auto"/>
        <w:ind w:firstLine="709"/>
        <w:jc w:val="both"/>
        <w:rPr>
          <w:rFonts w:ascii="Century Gothic" w:hAnsi="Century Gothic"/>
          <w:sz w:val="24"/>
          <w:szCs w:val="24"/>
        </w:rPr>
      </w:pPr>
    </w:p>
    <w:p w:rsidR="003F2472" w:rsidRPr="00AB5282" w:rsidRDefault="003F2472" w:rsidP="003F2472">
      <w:pPr>
        <w:pageBreakBefore/>
        <w:spacing w:after="120" w:line="240" w:lineRule="auto"/>
        <w:ind w:firstLine="709"/>
        <w:jc w:val="both"/>
        <w:rPr>
          <w:rFonts w:ascii="Century Gothic" w:hAnsi="Century Gothic"/>
          <w:b/>
          <w:sz w:val="24"/>
          <w:szCs w:val="24"/>
        </w:rPr>
      </w:pPr>
      <w:r w:rsidRPr="00AB5282">
        <w:rPr>
          <w:rFonts w:ascii="Century Gothic" w:hAnsi="Century Gothic"/>
          <w:b/>
          <w:sz w:val="24"/>
          <w:szCs w:val="24"/>
        </w:rPr>
        <w:lastRenderedPageBreak/>
        <w:t>ВВЕДЕНИЕ</w:t>
      </w:r>
    </w:p>
    <w:p w:rsidR="003F2472" w:rsidRPr="00AB5282" w:rsidRDefault="003F2472" w:rsidP="003F2472">
      <w:pPr>
        <w:spacing w:after="120" w:line="240" w:lineRule="auto"/>
        <w:ind w:firstLine="709"/>
        <w:jc w:val="both"/>
        <w:rPr>
          <w:rFonts w:ascii="Century Gothic" w:hAnsi="Century Gothic"/>
          <w:sz w:val="24"/>
          <w:szCs w:val="24"/>
        </w:rPr>
      </w:pPr>
    </w:p>
    <w:p w:rsidR="003F2472" w:rsidRPr="00AB5282" w:rsidRDefault="003F2472" w:rsidP="003F2472">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соответствии со ст. 41 Градостроительного кодекса РФ (далее – </w:t>
      </w:r>
      <w:proofErr w:type="spellStart"/>
      <w:r w:rsidRPr="00AB5282">
        <w:rPr>
          <w:rFonts w:ascii="Century Gothic" w:hAnsi="Century Gothic"/>
          <w:sz w:val="24"/>
          <w:szCs w:val="24"/>
        </w:rPr>
        <w:t>ГрК</w:t>
      </w:r>
      <w:proofErr w:type="spellEnd"/>
      <w:r w:rsidRPr="00AB5282">
        <w:rPr>
          <w:rFonts w:ascii="Century Gothic" w:hAnsi="Century Gothic"/>
          <w:sz w:val="24"/>
          <w:szCs w:val="24"/>
        </w:rPr>
        <w:t xml:space="preserve"> РФ)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 Порядок подготовки документации по планировке территории регламентируется ст. 46 </w:t>
      </w:r>
      <w:proofErr w:type="spellStart"/>
      <w:r w:rsidRPr="00AB5282">
        <w:rPr>
          <w:rFonts w:ascii="Century Gothic" w:hAnsi="Century Gothic"/>
          <w:sz w:val="24"/>
          <w:szCs w:val="24"/>
        </w:rPr>
        <w:t>ГрК</w:t>
      </w:r>
      <w:proofErr w:type="spellEnd"/>
      <w:r w:rsidRPr="00AB5282">
        <w:rPr>
          <w:rFonts w:ascii="Century Gothic" w:hAnsi="Century Gothic"/>
          <w:sz w:val="24"/>
          <w:szCs w:val="24"/>
        </w:rPr>
        <w:t xml:space="preserve"> РФ.</w:t>
      </w:r>
    </w:p>
    <w:p w:rsidR="00971760" w:rsidRPr="000E4139" w:rsidRDefault="00971760" w:rsidP="00971760">
      <w:pPr>
        <w:widowControl w:val="0"/>
        <w:autoSpaceDE w:val="0"/>
        <w:autoSpaceDN w:val="0"/>
        <w:adjustRightInd w:val="0"/>
        <w:spacing w:after="0" w:line="211" w:lineRule="auto"/>
        <w:ind w:firstLine="569"/>
        <w:jc w:val="both"/>
        <w:rPr>
          <w:rFonts w:ascii="Century Gothic" w:hAnsi="Century Gothic"/>
          <w:sz w:val="24"/>
          <w:szCs w:val="24"/>
          <w:lang w:bidi="en-US"/>
        </w:rPr>
      </w:pPr>
      <w:r w:rsidRPr="004D5AE5">
        <w:rPr>
          <w:rFonts w:ascii="Century Gothic" w:hAnsi="Century Gothic"/>
          <w:sz w:val="24"/>
          <w:szCs w:val="24"/>
          <w:lang w:bidi="en-US"/>
        </w:rPr>
        <w:t>Основанием для разработки Проекта является Постановление</w:t>
      </w:r>
      <w:r>
        <w:rPr>
          <w:rFonts w:ascii="Century Gothic" w:hAnsi="Century Gothic"/>
          <w:sz w:val="24"/>
          <w:szCs w:val="24"/>
          <w:lang w:bidi="en-US"/>
        </w:rPr>
        <w:t xml:space="preserve"> </w:t>
      </w:r>
      <w:r w:rsidRPr="004D5AE5">
        <w:rPr>
          <w:rFonts w:ascii="Century Gothic" w:hAnsi="Century Gothic"/>
          <w:sz w:val="24"/>
          <w:szCs w:val="24"/>
          <w:lang w:bidi="en-US"/>
        </w:rPr>
        <w:t xml:space="preserve">Администрации г. Батайска от </w:t>
      </w:r>
      <w:r>
        <w:rPr>
          <w:rFonts w:ascii="Century Gothic" w:hAnsi="Century Gothic"/>
          <w:sz w:val="24"/>
          <w:szCs w:val="24"/>
          <w:lang w:bidi="en-US"/>
        </w:rPr>
        <w:t>17.03.2022 №590</w:t>
      </w:r>
      <w:r w:rsidRPr="004D5AE5">
        <w:rPr>
          <w:rFonts w:ascii="Century Gothic" w:hAnsi="Century Gothic"/>
          <w:sz w:val="24"/>
          <w:szCs w:val="24"/>
          <w:lang w:bidi="en-US"/>
        </w:rPr>
        <w:t>.</w:t>
      </w:r>
    </w:p>
    <w:p w:rsidR="003F2472" w:rsidRPr="00AB5282" w:rsidRDefault="003F2472" w:rsidP="003F2472">
      <w:pPr>
        <w:spacing w:after="120" w:line="240" w:lineRule="auto"/>
        <w:ind w:firstLine="709"/>
        <w:jc w:val="both"/>
        <w:rPr>
          <w:rFonts w:ascii="Century Gothic" w:hAnsi="Century Gothic"/>
          <w:sz w:val="24"/>
          <w:szCs w:val="24"/>
        </w:rPr>
      </w:pPr>
      <w:r w:rsidRPr="00AB5282">
        <w:rPr>
          <w:rFonts w:ascii="Century Gothic" w:hAnsi="Century Gothic"/>
          <w:sz w:val="24"/>
          <w:szCs w:val="24"/>
        </w:rPr>
        <w:t>Разработка Проекта выполнена на основании следующих нормативно-правовых, технических и регулирующих документов*:</w:t>
      </w:r>
    </w:p>
    <w:p w:rsidR="003F2472" w:rsidRPr="00AB5282" w:rsidRDefault="003F2472" w:rsidP="003F2472">
      <w:pPr>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Градостроительный кодекс Российской Федерации;</w:t>
      </w:r>
    </w:p>
    <w:p w:rsidR="003F2472" w:rsidRPr="00AB5282" w:rsidRDefault="003F2472" w:rsidP="003F2472">
      <w:pPr>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Земельный кодекс Российской Федерации;</w:t>
      </w:r>
    </w:p>
    <w:p w:rsidR="003F2472" w:rsidRPr="00AB5282" w:rsidRDefault="003F2472" w:rsidP="003F2472">
      <w:pPr>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Федеральный закон от 22.07.2008 г. № 123-ФЗ «Технический регламент о требованиях пожарной безопасности» (ред. от 30.04.2021);</w:t>
      </w:r>
    </w:p>
    <w:p w:rsidR="003F2472" w:rsidRPr="00AB5282" w:rsidRDefault="003F2472" w:rsidP="003F2472">
      <w:pPr>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Федеральный закон от 30.12.2009 № 384-ФЗ (ред. от 02.07.2013) «Технический регламент о безопасности зданий и сооружений»;</w:t>
      </w:r>
    </w:p>
    <w:p w:rsidR="003F2472" w:rsidRPr="00AB5282" w:rsidRDefault="003F2472" w:rsidP="003F2472">
      <w:pPr>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Постановление Правительства РФ от 28.05.2021 № 815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и о признании утратившим силу постановления Правительства Российской Федерации от 4 июля 2020 г. № 985»;</w:t>
      </w:r>
    </w:p>
    <w:p w:rsidR="003F2472" w:rsidRPr="00AB5282" w:rsidRDefault="003F2472" w:rsidP="003F2472">
      <w:pPr>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Генеральный план города городского округа «Город Батайск»</w:t>
      </w:r>
      <w:r w:rsidRPr="00AB5282">
        <w:rPr>
          <w:rFonts w:ascii="Century Gothic" w:hAnsi="Century Gothic"/>
        </w:rPr>
        <w:t xml:space="preserve">, </w:t>
      </w:r>
      <w:bookmarkStart w:id="7" w:name="_Hlk106251320"/>
      <w:r w:rsidRPr="00AB5282">
        <w:rPr>
          <w:rFonts w:ascii="Century Gothic" w:hAnsi="Century Gothic"/>
          <w:sz w:val="24"/>
          <w:szCs w:val="24"/>
        </w:rPr>
        <w:t xml:space="preserve">утвержденный решением </w:t>
      </w:r>
      <w:proofErr w:type="spellStart"/>
      <w:r w:rsidRPr="00AB5282">
        <w:rPr>
          <w:rFonts w:ascii="Century Gothic" w:hAnsi="Century Gothic"/>
          <w:sz w:val="24"/>
          <w:szCs w:val="24"/>
        </w:rPr>
        <w:t>Батайской</w:t>
      </w:r>
      <w:proofErr w:type="spellEnd"/>
      <w:r w:rsidRPr="00AB5282">
        <w:rPr>
          <w:rFonts w:ascii="Century Gothic" w:hAnsi="Century Gothic"/>
          <w:sz w:val="24"/>
          <w:szCs w:val="24"/>
        </w:rPr>
        <w:t xml:space="preserve"> городской Думы от 16.12.2020 № 90 (в действующей редакции);</w:t>
      </w:r>
      <w:bookmarkEnd w:id="7"/>
    </w:p>
    <w:p w:rsidR="003F2472" w:rsidRPr="00AB5282" w:rsidRDefault="003F2472" w:rsidP="003F2472">
      <w:pPr>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r>
      <w:bookmarkStart w:id="8" w:name="_Hlk106251353"/>
      <w:r w:rsidRPr="00AB5282">
        <w:rPr>
          <w:rFonts w:ascii="Century Gothic" w:hAnsi="Century Gothic"/>
          <w:sz w:val="24"/>
          <w:szCs w:val="24"/>
        </w:rPr>
        <w:t xml:space="preserve">Правила землепользования и застройки городского округа «Город Батайск», утвержденные решением </w:t>
      </w:r>
      <w:proofErr w:type="spellStart"/>
      <w:r w:rsidRPr="00AB5282">
        <w:rPr>
          <w:rFonts w:ascii="Century Gothic" w:hAnsi="Century Gothic"/>
          <w:sz w:val="24"/>
          <w:szCs w:val="24"/>
        </w:rPr>
        <w:t>Батайской</w:t>
      </w:r>
      <w:proofErr w:type="spellEnd"/>
      <w:r w:rsidRPr="00AB5282">
        <w:rPr>
          <w:rFonts w:ascii="Century Gothic" w:hAnsi="Century Gothic"/>
          <w:sz w:val="24"/>
          <w:szCs w:val="24"/>
        </w:rPr>
        <w:t xml:space="preserve"> городской Думы от 16.12.2020 № 91</w:t>
      </w:r>
      <w:r w:rsidR="004516BE">
        <w:rPr>
          <w:rFonts w:ascii="Century Gothic" w:hAnsi="Century Gothic" w:cs="Century Gothic"/>
          <w:sz w:val="24"/>
          <w:szCs w:val="24"/>
        </w:rPr>
        <w:t>(в действующей редакции)</w:t>
      </w:r>
      <w:r w:rsidRPr="00AB5282">
        <w:rPr>
          <w:rFonts w:ascii="Century Gothic" w:hAnsi="Century Gothic"/>
          <w:sz w:val="24"/>
          <w:szCs w:val="24"/>
        </w:rPr>
        <w:t>;</w:t>
      </w:r>
    </w:p>
    <w:bookmarkEnd w:id="8"/>
    <w:p w:rsidR="003F2472" w:rsidRPr="00AB5282" w:rsidRDefault="003F2472" w:rsidP="003F2472">
      <w:pPr>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 xml:space="preserve">Нормативы градостроительного проектирования муниципального образования «Город Батайск», утвержденные решением </w:t>
      </w:r>
      <w:proofErr w:type="spellStart"/>
      <w:r w:rsidRPr="00AB5282">
        <w:rPr>
          <w:rFonts w:ascii="Century Gothic" w:hAnsi="Century Gothic"/>
          <w:sz w:val="24"/>
          <w:szCs w:val="24"/>
        </w:rPr>
        <w:t>Батайской</w:t>
      </w:r>
      <w:proofErr w:type="spellEnd"/>
      <w:r w:rsidRPr="00AB5282">
        <w:rPr>
          <w:rFonts w:ascii="Century Gothic" w:hAnsi="Century Gothic"/>
          <w:sz w:val="24"/>
          <w:szCs w:val="24"/>
        </w:rPr>
        <w:t xml:space="preserve"> городской Думы от 30.08.2017 № 204;</w:t>
      </w:r>
    </w:p>
    <w:p w:rsidR="003F2472" w:rsidRPr="00AB5282" w:rsidRDefault="003F2472" w:rsidP="003F2472">
      <w:pPr>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СП 42.13330.2016 «Градостроительство. Планировка и застройка городских и сельских поселений. Актуализированная редакция СНиП 2.07.01-89*» (с Изменением № 2);</w:t>
      </w:r>
    </w:p>
    <w:p w:rsidR="003F2472" w:rsidRPr="00AB5282" w:rsidRDefault="003F2472" w:rsidP="003F2472">
      <w:pPr>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 xml:space="preserve">СП 59.13330.2020 «Доступность зданий и сооружений для маломобильных групп населения. Актуализированная редакция СНиП 35-01-2001»; </w:t>
      </w:r>
    </w:p>
    <w:p w:rsidR="003F2472" w:rsidRPr="00AB5282" w:rsidRDefault="003F2472" w:rsidP="003F2472">
      <w:pPr>
        <w:spacing w:after="120" w:line="240" w:lineRule="auto"/>
        <w:ind w:firstLine="709"/>
        <w:contextualSpacing/>
        <w:jc w:val="both"/>
        <w:rPr>
          <w:rFonts w:ascii="Century Gothic" w:hAnsi="Century Gothic"/>
          <w:i/>
          <w:sz w:val="20"/>
          <w:szCs w:val="20"/>
        </w:rPr>
      </w:pPr>
      <w:r w:rsidRPr="00AB5282">
        <w:rPr>
          <w:rFonts w:ascii="Century Gothic" w:hAnsi="Century Gothic"/>
          <w:sz w:val="24"/>
          <w:szCs w:val="24"/>
        </w:rPr>
        <w:t>−</w:t>
      </w:r>
      <w:r w:rsidRPr="00AB5282">
        <w:rPr>
          <w:rFonts w:ascii="Century Gothic" w:hAnsi="Century Gothic"/>
          <w:sz w:val="24"/>
          <w:szCs w:val="24"/>
        </w:rPr>
        <w:tab/>
        <w:t>СанПиН 2.2.1/2.1.1.1200-03 «Санитарно-защитные зоны и санитарная классификация предприятий, сооружений и иных объектов», утвержден Постановлением Главного государственного санитарного врача РФ от 25.09.2007 № 74 (ред. от 28.02.2022)</w:t>
      </w:r>
      <w:r w:rsidRPr="00AB5282">
        <w:rPr>
          <w:rFonts w:ascii="Century Gothic" w:hAnsi="Century Gothic"/>
          <w:sz w:val="24"/>
          <w:szCs w:val="24"/>
        </w:rPr>
        <w:tab/>
        <w:t>___________________________________________________________________________</w:t>
      </w:r>
    </w:p>
    <w:p w:rsidR="003F2472" w:rsidRPr="00AB5282" w:rsidRDefault="003F2472" w:rsidP="003F2472">
      <w:pPr>
        <w:spacing w:after="120" w:line="240" w:lineRule="auto"/>
        <w:ind w:firstLine="709"/>
        <w:jc w:val="both"/>
        <w:rPr>
          <w:rFonts w:ascii="Century Gothic" w:hAnsi="Century Gothic"/>
          <w:i/>
          <w:sz w:val="20"/>
          <w:szCs w:val="20"/>
        </w:rPr>
      </w:pPr>
      <w:r w:rsidRPr="00AB5282">
        <w:rPr>
          <w:rFonts w:ascii="Century Gothic" w:hAnsi="Century Gothic"/>
          <w:i/>
          <w:sz w:val="20"/>
          <w:szCs w:val="20"/>
        </w:rPr>
        <w:t>* для отдельных разделов проекта ссылки на нормативные правовые документы специализированного использования указаны непосредственно в данных разделах.</w:t>
      </w:r>
    </w:p>
    <w:p w:rsidR="003F2472" w:rsidRPr="00AB5282" w:rsidRDefault="003F2472" w:rsidP="003F2472">
      <w:pPr>
        <w:spacing w:after="120" w:line="240" w:lineRule="auto"/>
        <w:ind w:firstLine="709"/>
        <w:jc w:val="both"/>
        <w:rPr>
          <w:rFonts w:ascii="Century Gothic" w:hAnsi="Century Gothic"/>
          <w:sz w:val="24"/>
          <w:szCs w:val="24"/>
        </w:rPr>
      </w:pPr>
    </w:p>
    <w:p w:rsidR="003F2472" w:rsidRPr="00AB5282" w:rsidRDefault="003F2472" w:rsidP="003F2472">
      <w:pPr>
        <w:spacing w:after="120" w:line="240" w:lineRule="auto"/>
        <w:ind w:firstLine="709"/>
        <w:jc w:val="both"/>
        <w:rPr>
          <w:rFonts w:ascii="Century Gothic" w:hAnsi="Century Gothic"/>
          <w:sz w:val="24"/>
          <w:szCs w:val="24"/>
        </w:rPr>
      </w:pPr>
      <w:r w:rsidRPr="00AB5282">
        <w:rPr>
          <w:rFonts w:ascii="Century Gothic" w:hAnsi="Century Gothic"/>
          <w:sz w:val="24"/>
          <w:szCs w:val="24"/>
        </w:rPr>
        <w:t>Проект выполнен с целью внесения изменений в проект планировки и проект межевания территории земельного участка по ул. 1-й Пятилетки, утвержденного постановлением Администрации города Батайска от 27.11.2018 № 387.</w:t>
      </w:r>
    </w:p>
    <w:p w:rsidR="003F2472" w:rsidRPr="00AB5282" w:rsidRDefault="003F2472" w:rsidP="003F2472">
      <w:pPr>
        <w:pageBreakBefore/>
        <w:spacing w:after="120" w:line="240" w:lineRule="auto"/>
        <w:ind w:firstLine="709"/>
        <w:jc w:val="both"/>
        <w:rPr>
          <w:rFonts w:ascii="Century Gothic" w:hAnsi="Century Gothic"/>
          <w:sz w:val="24"/>
          <w:szCs w:val="24"/>
        </w:rPr>
      </w:pPr>
      <w:r w:rsidRPr="00AB5282">
        <w:rPr>
          <w:rFonts w:ascii="Century Gothic" w:hAnsi="Century Gothic"/>
          <w:b/>
          <w:sz w:val="24"/>
          <w:szCs w:val="24"/>
        </w:rPr>
        <w:lastRenderedPageBreak/>
        <w:t>РАЗДЕЛ 1.</w:t>
      </w:r>
      <w:r w:rsidRPr="00AB5282">
        <w:rPr>
          <w:rFonts w:ascii="Century Gothic" w:hAnsi="Century Gothic"/>
          <w:sz w:val="24"/>
          <w:szCs w:val="24"/>
        </w:rPr>
        <w:t xml:space="preserve"> АНАЛИЗ ТЕРРИТОРИИ РАЗРАБОТКИ ПРОЕКТА ПЛАНИРОВКИ ТЕРРИТОРИИ </w:t>
      </w:r>
    </w:p>
    <w:p w:rsidR="003F2472" w:rsidRPr="00AB5282" w:rsidRDefault="003F2472" w:rsidP="003F2472">
      <w:pPr>
        <w:widowControl w:val="0"/>
        <w:spacing w:after="120" w:line="240" w:lineRule="auto"/>
        <w:ind w:firstLine="709"/>
        <w:jc w:val="both"/>
        <w:rPr>
          <w:rFonts w:ascii="Century Gothic" w:hAnsi="Century Gothic"/>
          <w:sz w:val="24"/>
          <w:szCs w:val="24"/>
        </w:rPr>
      </w:pP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b/>
          <w:sz w:val="24"/>
          <w:szCs w:val="24"/>
        </w:rPr>
        <w:t>1.1.</w:t>
      </w:r>
      <w:r w:rsidRPr="00AB5282">
        <w:rPr>
          <w:rFonts w:ascii="Century Gothic" w:hAnsi="Century Gothic"/>
          <w:sz w:val="24"/>
          <w:szCs w:val="24"/>
        </w:rPr>
        <w:t> РАЗМЕЩЕНИЕ УЧАСТКА ПРОЕКТИРОВАНИЯ В ПЛАНИРОВОЧНОЙ СТРУКТУРЕ ГОРОДА БАТАЙСКА</w:t>
      </w:r>
    </w:p>
    <w:p w:rsidR="003F2472" w:rsidRPr="00AB5282" w:rsidRDefault="003F2472" w:rsidP="003F2472">
      <w:pPr>
        <w:widowControl w:val="0"/>
        <w:spacing w:after="120" w:line="240" w:lineRule="auto"/>
        <w:ind w:firstLine="709"/>
        <w:jc w:val="both"/>
        <w:rPr>
          <w:rFonts w:ascii="Century Gothic" w:hAnsi="Century Gothic"/>
          <w:sz w:val="24"/>
          <w:szCs w:val="24"/>
        </w:rPr>
      </w:pPr>
    </w:p>
    <w:p w:rsidR="003F2472" w:rsidRPr="00AB5282" w:rsidRDefault="003F2472" w:rsidP="003F2472">
      <w:pPr>
        <w:widowControl w:val="0"/>
        <w:spacing w:after="120" w:line="240" w:lineRule="auto"/>
        <w:ind w:firstLine="709"/>
        <w:jc w:val="both"/>
        <w:rPr>
          <w:rFonts w:ascii="Century Gothic" w:hAnsi="Century Gothic"/>
          <w:sz w:val="24"/>
          <w:szCs w:val="24"/>
        </w:rPr>
      </w:pPr>
      <w:bookmarkStart w:id="9" w:name="_Hlk106632922"/>
      <w:r w:rsidRPr="00AB5282">
        <w:rPr>
          <w:rFonts w:ascii="Century Gothic" w:hAnsi="Century Gothic"/>
          <w:sz w:val="24"/>
          <w:szCs w:val="24"/>
        </w:rPr>
        <w:t>Территория расположена в западной части города в границах кадастров</w:t>
      </w:r>
      <w:r w:rsidR="00D20763">
        <w:rPr>
          <w:rFonts w:ascii="Century Gothic" w:hAnsi="Century Gothic"/>
          <w:sz w:val="24"/>
          <w:szCs w:val="24"/>
        </w:rPr>
        <w:t>ого квартала</w:t>
      </w:r>
      <w:r w:rsidRPr="00AB5282">
        <w:rPr>
          <w:rFonts w:ascii="Century Gothic" w:hAnsi="Century Gothic"/>
          <w:sz w:val="24"/>
          <w:szCs w:val="24"/>
        </w:rPr>
        <w:t xml:space="preserve"> 61:46:0010501</w:t>
      </w:r>
      <w:r w:rsidR="00D20763">
        <w:rPr>
          <w:rFonts w:ascii="Century Gothic" w:hAnsi="Century Gothic"/>
          <w:sz w:val="24"/>
          <w:szCs w:val="24"/>
        </w:rPr>
        <w:t xml:space="preserve"> </w:t>
      </w:r>
      <w:r w:rsidRPr="00AB5282">
        <w:rPr>
          <w:rFonts w:ascii="Century Gothic" w:hAnsi="Century Gothic"/>
          <w:sz w:val="24"/>
          <w:szCs w:val="24"/>
        </w:rPr>
        <w:t>и ограничена:</w:t>
      </w: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с севера - строящейся жилой застройкой и коридорами инженерных сетей;</w:t>
      </w: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запада – железной дорогой;</w:t>
      </w: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с юга -ул.Булгакова;</w:t>
      </w: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с востока – ул. 1-й Пятилетки.</w:t>
      </w:r>
    </w:p>
    <w:p w:rsidR="003F247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Площадь территории, подлежащей планировке, составляет </w:t>
      </w:r>
      <w:r w:rsidRPr="001242BF">
        <w:rPr>
          <w:rFonts w:ascii="Century Gothic" w:hAnsi="Century Gothic"/>
          <w:sz w:val="24"/>
          <w:szCs w:val="24"/>
        </w:rPr>
        <w:t>25,22 га.</w:t>
      </w:r>
      <w:r w:rsidRPr="00AB5282">
        <w:rPr>
          <w:rFonts w:ascii="Century Gothic" w:hAnsi="Century Gothic"/>
          <w:sz w:val="24"/>
          <w:szCs w:val="24"/>
        </w:rPr>
        <w:t xml:space="preserve"> </w:t>
      </w:r>
    </w:p>
    <w:p w:rsidR="008B1FF8" w:rsidRPr="00AB5282" w:rsidRDefault="008B1FF8" w:rsidP="003F2472">
      <w:pPr>
        <w:widowControl w:val="0"/>
        <w:spacing w:after="120" w:line="240" w:lineRule="auto"/>
        <w:ind w:firstLine="709"/>
        <w:jc w:val="both"/>
        <w:rPr>
          <w:rFonts w:ascii="Century Gothic" w:hAnsi="Century Gothic"/>
          <w:sz w:val="24"/>
          <w:szCs w:val="24"/>
        </w:rPr>
      </w:pPr>
    </w:p>
    <w:bookmarkEnd w:id="9"/>
    <w:p w:rsidR="001242BF" w:rsidRPr="00AB5282" w:rsidRDefault="003F2472" w:rsidP="003F2472">
      <w:pPr>
        <w:widowControl w:val="0"/>
        <w:spacing w:after="120" w:line="240" w:lineRule="auto"/>
        <w:jc w:val="both"/>
        <w:rPr>
          <w:rFonts w:ascii="Century Gothic" w:hAnsi="Century Gothic"/>
          <w:sz w:val="24"/>
          <w:szCs w:val="24"/>
        </w:rPr>
      </w:pPr>
      <w:r w:rsidRPr="00AB5282">
        <w:rPr>
          <w:rFonts w:ascii="Century Gothic" w:hAnsi="Century Gothic"/>
          <w:noProof/>
          <w:sz w:val="24"/>
          <w:szCs w:val="24"/>
          <w:lang w:eastAsia="ru-RU"/>
        </w:rPr>
        <w:drawing>
          <wp:inline distT="0" distB="0" distL="0" distR="0">
            <wp:extent cx="6480810" cy="5425440"/>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Ситуация в ПЗ.jpg"/>
                    <pic:cNvPicPr/>
                  </pic:nvPicPr>
                  <pic:blipFill rotWithShape="1">
                    <a:blip r:embed="rId12" cstate="print">
                      <a:extLst>
                        <a:ext uri="{28A0092B-C50C-407E-A947-70E740481C1C}">
                          <a14:useLocalDpi xmlns:a14="http://schemas.microsoft.com/office/drawing/2010/main" val="0"/>
                        </a:ext>
                      </a:extLst>
                    </a:blip>
                    <a:srcRect t="5319"/>
                    <a:stretch/>
                  </pic:blipFill>
                  <pic:spPr bwMode="auto">
                    <a:xfrm>
                      <a:off x="0" y="0"/>
                      <a:ext cx="6480810" cy="5425440"/>
                    </a:xfrm>
                    <a:prstGeom prst="rect">
                      <a:avLst/>
                    </a:prstGeom>
                    <a:ln>
                      <a:noFill/>
                    </a:ln>
                    <a:extLst>
                      <a:ext uri="{53640926-AAD7-44D8-BBD7-CCE9431645EC}">
                        <a14:shadowObscured xmlns:a14="http://schemas.microsoft.com/office/drawing/2010/main"/>
                      </a:ext>
                    </a:extLst>
                  </pic:spPr>
                </pic:pic>
              </a:graphicData>
            </a:graphic>
          </wp:inline>
        </w:drawing>
      </w:r>
      <w:r w:rsidR="001242BF">
        <w:rPr>
          <w:rFonts w:ascii="Century Gothic" w:hAnsi="Century Gothic"/>
          <w:sz w:val="24"/>
          <w:szCs w:val="24"/>
        </w:rPr>
        <w:lastRenderedPageBreak/>
        <w:t>ФОТОФИКСАЦИЯ ТЕРРИТОРИИ ПРОЕКТИРОВАНИЯ</w:t>
      </w:r>
    </w:p>
    <w:p w:rsidR="00AB5282" w:rsidRPr="00AB5282" w:rsidRDefault="00AB5282" w:rsidP="003F2472">
      <w:pPr>
        <w:tabs>
          <w:tab w:val="left" w:pos="4215"/>
        </w:tabs>
        <w:spacing w:after="120" w:line="240" w:lineRule="auto"/>
        <w:ind w:firstLine="709"/>
        <w:jc w:val="both"/>
        <w:rPr>
          <w:rFonts w:ascii="Century Gothic" w:hAnsi="Century Gothic"/>
          <w:b/>
          <w:sz w:val="24"/>
          <w:szCs w:val="24"/>
        </w:rPr>
      </w:pPr>
      <w:bookmarkStart w:id="10" w:name="_Toc495393160"/>
    </w:p>
    <w:bookmarkEnd w:id="10"/>
    <w:p w:rsidR="003F2472" w:rsidRPr="00AB5282" w:rsidRDefault="001242BF" w:rsidP="003F2472">
      <w:pPr>
        <w:widowControl w:val="0"/>
        <w:spacing w:after="120" w:line="240" w:lineRule="auto"/>
        <w:ind w:firstLine="709"/>
        <w:jc w:val="both"/>
        <w:rPr>
          <w:rFonts w:ascii="Century Gothic" w:hAnsi="Century Gothic"/>
          <w:sz w:val="24"/>
          <w:szCs w:val="24"/>
        </w:rPr>
      </w:pPr>
      <w:r>
        <w:rPr>
          <w:rFonts w:ascii="Century Gothic" w:hAnsi="Century Gothic"/>
          <w:noProof/>
          <w:sz w:val="24"/>
          <w:szCs w:val="24"/>
          <w:lang w:eastAsia="ru-RU"/>
        </w:rPr>
        <w:drawing>
          <wp:anchor distT="0" distB="0" distL="114300" distR="114300" simplePos="0" relativeHeight="251660288" behindDoc="1" locked="0" layoutInCell="1" allowOverlap="1">
            <wp:simplePos x="0" y="0"/>
            <wp:positionH relativeFrom="column">
              <wp:posOffset>24130</wp:posOffset>
            </wp:positionH>
            <wp:positionV relativeFrom="paragraph">
              <wp:posOffset>189865</wp:posOffset>
            </wp:positionV>
            <wp:extent cx="6282055" cy="8882380"/>
            <wp:effectExtent l="0" t="0" r="0" b="0"/>
            <wp:wrapTight wrapText="bothSides">
              <wp:wrapPolygon edited="0">
                <wp:start x="0" y="0"/>
                <wp:lineTo x="0" y="21541"/>
                <wp:lineTo x="21550" y="21541"/>
                <wp:lineTo x="21550" y="0"/>
                <wp:lineTo x="0" y="0"/>
              </wp:wrapPolygon>
            </wp:wrapTight>
            <wp:docPr id="3" name="Рисунок 8" descr="C:\Users\User\Downloads\схема_фотофикса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схема_фотофиксация.jpg"/>
                    <pic:cNvPicPr>
                      <a:picLocks noChangeAspect="1" noChangeArrowheads="1"/>
                    </pic:cNvPicPr>
                  </pic:nvPicPr>
                  <pic:blipFill>
                    <a:blip r:embed="rId13" cstate="print"/>
                    <a:srcRect/>
                    <a:stretch>
                      <a:fillRect/>
                    </a:stretch>
                  </pic:blipFill>
                  <pic:spPr bwMode="auto">
                    <a:xfrm>
                      <a:off x="0" y="0"/>
                      <a:ext cx="6282055" cy="8882380"/>
                    </a:xfrm>
                    <a:prstGeom prst="rect">
                      <a:avLst/>
                    </a:prstGeom>
                    <a:noFill/>
                    <a:ln w="9525">
                      <a:noFill/>
                      <a:miter lim="800000"/>
                      <a:headEnd/>
                      <a:tailEnd/>
                    </a:ln>
                  </pic:spPr>
                </pic:pic>
              </a:graphicData>
            </a:graphic>
          </wp:anchor>
        </w:drawing>
      </w:r>
    </w:p>
    <w:p w:rsidR="001242BF" w:rsidRPr="00AB5282" w:rsidRDefault="001242BF" w:rsidP="001242BF">
      <w:pPr>
        <w:tabs>
          <w:tab w:val="left" w:pos="4215"/>
        </w:tabs>
        <w:spacing w:after="120" w:line="240" w:lineRule="auto"/>
        <w:ind w:firstLine="709"/>
        <w:jc w:val="both"/>
        <w:rPr>
          <w:rFonts w:ascii="Century Gothic" w:hAnsi="Century Gothic"/>
          <w:sz w:val="24"/>
          <w:szCs w:val="24"/>
        </w:rPr>
      </w:pPr>
      <w:r w:rsidRPr="00AB5282">
        <w:rPr>
          <w:rFonts w:ascii="Century Gothic" w:hAnsi="Century Gothic"/>
          <w:b/>
          <w:sz w:val="24"/>
          <w:szCs w:val="24"/>
        </w:rPr>
        <w:lastRenderedPageBreak/>
        <w:t>1.2.</w:t>
      </w:r>
      <w:r w:rsidRPr="00AB5282">
        <w:rPr>
          <w:rFonts w:ascii="Century Gothic" w:hAnsi="Century Gothic"/>
          <w:sz w:val="24"/>
          <w:szCs w:val="24"/>
        </w:rPr>
        <w:t xml:space="preserve"> КЛИМАТИЧЕСКИЕ ХАРАКТЕРИСТИКИ ТЕРРИТОРИИ</w:t>
      </w: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Краткие сведения о климате СП 131.13330.2020 Строительная климатология СНиП 23-01-99*.</w:t>
      </w: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В соответствии со строительной картой климатического районирования для строительства территория проектирования относится к району III В. Климат характеризуется неустойчивой, умеренно мягкой и обычно малоснежной зимой с частыми оттепелями и теплым, часто жарким и засушливым летом.</w:t>
      </w: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Самым холодным месяцем является январь, а теплым – июль. Среднегодовая температура воздуха равна 10ºС. Абсолютный максимум температуры равен 40ºС, абсолютный минимум -33ºС.</w:t>
      </w:r>
    </w:p>
    <w:p w:rsidR="003F2472" w:rsidRPr="00AB5282" w:rsidRDefault="003F2472" w:rsidP="002F581D">
      <w:pPr>
        <w:keepNext/>
        <w:spacing w:after="120" w:line="240" w:lineRule="auto"/>
        <w:ind w:firstLine="709"/>
        <w:jc w:val="both"/>
        <w:rPr>
          <w:rFonts w:ascii="Century Gothic" w:hAnsi="Century Gothic"/>
          <w:sz w:val="24"/>
          <w:szCs w:val="24"/>
        </w:rPr>
      </w:pPr>
      <w:r w:rsidRPr="00AB5282">
        <w:rPr>
          <w:rFonts w:ascii="Century Gothic" w:hAnsi="Century Gothic"/>
          <w:sz w:val="24"/>
          <w:szCs w:val="24"/>
        </w:rPr>
        <w:t>1.2.1. Климатические параметры холодного периода года</w:t>
      </w:r>
    </w:p>
    <w:tbl>
      <w:tblPr>
        <w:tblW w:w="10198" w:type="dxa"/>
        <w:shd w:val="clear" w:color="auto" w:fill="FFFFFF"/>
        <w:tblCellMar>
          <w:left w:w="0" w:type="dxa"/>
          <w:right w:w="0" w:type="dxa"/>
        </w:tblCellMar>
        <w:tblLook w:val="04A0" w:firstRow="1" w:lastRow="0" w:firstColumn="1" w:lastColumn="0" w:noHBand="0" w:noVBand="1"/>
      </w:tblPr>
      <w:tblGrid>
        <w:gridCol w:w="990"/>
        <w:gridCol w:w="990"/>
        <w:gridCol w:w="990"/>
        <w:gridCol w:w="991"/>
        <w:gridCol w:w="2127"/>
        <w:gridCol w:w="2055"/>
        <w:gridCol w:w="2055"/>
      </w:tblGrid>
      <w:tr w:rsidR="003F2472" w:rsidRPr="00AB5282" w:rsidTr="00B13237">
        <w:trPr>
          <w:trHeight w:val="1408"/>
        </w:trPr>
        <w:tc>
          <w:tcPr>
            <w:tcW w:w="1980" w:type="dxa"/>
            <w:gridSpan w:val="2"/>
            <w:tcBorders>
              <w:top w:val="single" w:sz="6" w:space="0" w:color="000000"/>
              <w:left w:val="single" w:sz="6" w:space="0" w:color="000000"/>
              <w:bottom w:val="nil"/>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Температура воздуха</w:t>
            </w:r>
          </w:p>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наиболее</w:t>
            </w:r>
          </w:p>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холодных суток, °С, обеспеченностью</w:t>
            </w:r>
          </w:p>
        </w:tc>
        <w:tc>
          <w:tcPr>
            <w:tcW w:w="1981" w:type="dxa"/>
            <w:gridSpan w:val="2"/>
            <w:tcBorders>
              <w:top w:val="single" w:sz="6" w:space="0" w:color="000000"/>
              <w:left w:val="single" w:sz="6" w:space="0" w:color="000000"/>
              <w:bottom w:val="nil"/>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Температура воздуха</w:t>
            </w:r>
          </w:p>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наиболее</w:t>
            </w:r>
          </w:p>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холодной пятидневки, °С, обеспеченностью</w:t>
            </w:r>
          </w:p>
        </w:tc>
        <w:tc>
          <w:tcPr>
            <w:tcW w:w="2127" w:type="dxa"/>
            <w:vMerge w:val="restart"/>
            <w:tcBorders>
              <w:top w:val="single" w:sz="6" w:space="0" w:color="000000"/>
              <w:left w:val="single" w:sz="6" w:space="0" w:color="000000"/>
              <w:bottom w:val="nil"/>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Температура воздуха,</w:t>
            </w:r>
          </w:p>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w:t>
            </w:r>
          </w:p>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обеспеченностью 0,94</w:t>
            </w:r>
          </w:p>
        </w:tc>
        <w:tc>
          <w:tcPr>
            <w:tcW w:w="2055" w:type="dxa"/>
            <w:vMerge w:val="restart"/>
            <w:tcBorders>
              <w:top w:val="single" w:sz="6" w:space="0" w:color="000000"/>
              <w:left w:val="single" w:sz="6" w:space="0" w:color="000000"/>
              <w:bottom w:val="nil"/>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Абсолютная минимальная температура воздуха, °С</w:t>
            </w:r>
          </w:p>
        </w:tc>
        <w:tc>
          <w:tcPr>
            <w:tcW w:w="2055" w:type="dxa"/>
            <w:vMerge w:val="restart"/>
            <w:tcBorders>
              <w:top w:val="single" w:sz="6" w:space="0" w:color="000000"/>
              <w:left w:val="single" w:sz="6" w:space="0" w:color="000000"/>
              <w:bottom w:val="nil"/>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Средняя суточная</w:t>
            </w:r>
          </w:p>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амплитуда температуры воздуха</w:t>
            </w:r>
          </w:p>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наиболее холодного месяца, °С</w:t>
            </w:r>
          </w:p>
        </w:tc>
      </w:tr>
      <w:tr w:rsidR="003F2472" w:rsidRPr="00AB5282" w:rsidTr="00B13237">
        <w:tc>
          <w:tcPr>
            <w:tcW w:w="990" w:type="dxa"/>
            <w:tcBorders>
              <w:top w:val="single" w:sz="6" w:space="0" w:color="000000"/>
              <w:left w:val="single" w:sz="6" w:space="0" w:color="000000"/>
              <w:bottom w:val="single" w:sz="4" w:space="0" w:color="auto"/>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0,98</w:t>
            </w:r>
          </w:p>
        </w:tc>
        <w:tc>
          <w:tcPr>
            <w:tcW w:w="990" w:type="dxa"/>
            <w:tcBorders>
              <w:top w:val="single" w:sz="6" w:space="0" w:color="000000"/>
              <w:left w:val="single" w:sz="6" w:space="0" w:color="000000"/>
              <w:bottom w:val="single" w:sz="4" w:space="0" w:color="auto"/>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0,92</w:t>
            </w:r>
          </w:p>
        </w:tc>
        <w:tc>
          <w:tcPr>
            <w:tcW w:w="990" w:type="dxa"/>
            <w:tcBorders>
              <w:top w:val="single" w:sz="6" w:space="0" w:color="000000"/>
              <w:left w:val="single" w:sz="6" w:space="0" w:color="000000"/>
              <w:bottom w:val="single" w:sz="4" w:space="0" w:color="auto"/>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0,98</w:t>
            </w:r>
          </w:p>
        </w:tc>
        <w:tc>
          <w:tcPr>
            <w:tcW w:w="991" w:type="dxa"/>
            <w:tcBorders>
              <w:top w:val="single" w:sz="6" w:space="0" w:color="000000"/>
              <w:left w:val="single" w:sz="6" w:space="0" w:color="000000"/>
              <w:bottom w:val="single" w:sz="4" w:space="0" w:color="auto"/>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0,92</w:t>
            </w:r>
          </w:p>
        </w:tc>
        <w:tc>
          <w:tcPr>
            <w:tcW w:w="2127" w:type="dxa"/>
            <w:vMerge/>
            <w:tcBorders>
              <w:left w:val="single" w:sz="6" w:space="0" w:color="000000"/>
              <w:bottom w:val="single" w:sz="4" w:space="0" w:color="auto"/>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rPr>
                <w:rFonts w:ascii="Century Gothic" w:eastAsia="Times New Roman" w:hAnsi="Century Gothic" w:cs="Arial"/>
                <w:sz w:val="20"/>
                <w:szCs w:val="20"/>
                <w:lang w:eastAsia="ru-RU"/>
              </w:rPr>
            </w:pPr>
          </w:p>
        </w:tc>
        <w:tc>
          <w:tcPr>
            <w:tcW w:w="2055" w:type="dxa"/>
            <w:vMerge/>
            <w:tcBorders>
              <w:left w:val="single" w:sz="6" w:space="0" w:color="000000"/>
              <w:bottom w:val="single" w:sz="4" w:space="0" w:color="auto"/>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rPr>
                <w:rFonts w:ascii="Century Gothic" w:eastAsia="Times New Roman" w:hAnsi="Century Gothic"/>
                <w:sz w:val="20"/>
                <w:szCs w:val="20"/>
                <w:lang w:eastAsia="ru-RU"/>
              </w:rPr>
            </w:pPr>
          </w:p>
        </w:tc>
        <w:tc>
          <w:tcPr>
            <w:tcW w:w="2055" w:type="dxa"/>
            <w:vMerge/>
            <w:tcBorders>
              <w:left w:val="single" w:sz="6" w:space="0" w:color="000000"/>
              <w:bottom w:val="single" w:sz="4" w:space="0" w:color="auto"/>
              <w:right w:val="single" w:sz="6" w:space="0" w:color="000000"/>
            </w:tcBorders>
            <w:shd w:val="clear" w:color="auto" w:fill="auto"/>
            <w:tcMar>
              <w:top w:w="0" w:type="dxa"/>
              <w:left w:w="74" w:type="dxa"/>
              <w:bottom w:w="0" w:type="dxa"/>
              <w:right w:w="74" w:type="dxa"/>
            </w:tcMar>
            <w:hideMark/>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p>
        </w:tc>
      </w:tr>
      <w:tr w:rsidR="003F2472" w:rsidRPr="00AB5282" w:rsidTr="00B13237">
        <w:tc>
          <w:tcPr>
            <w:tcW w:w="990"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-23</w:t>
            </w:r>
          </w:p>
        </w:tc>
        <w:tc>
          <w:tcPr>
            <w:tcW w:w="990"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-21</w:t>
            </w:r>
          </w:p>
        </w:tc>
        <w:tc>
          <w:tcPr>
            <w:tcW w:w="991"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-18</w:t>
            </w:r>
          </w:p>
        </w:tc>
        <w:tc>
          <w:tcPr>
            <w:tcW w:w="2127"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tcPr>
          <w:p w:rsidR="003F2472" w:rsidRPr="00AB5282" w:rsidRDefault="003F2472" w:rsidP="002F581D">
            <w:pPr>
              <w:keepNext/>
              <w:spacing w:after="0" w:line="240" w:lineRule="auto"/>
              <w:jc w:val="center"/>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-8</w:t>
            </w:r>
          </w:p>
        </w:tc>
        <w:tc>
          <w:tcPr>
            <w:tcW w:w="2055"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tcPr>
          <w:p w:rsidR="003F2472" w:rsidRPr="00AB5282" w:rsidRDefault="003F2472" w:rsidP="002F581D">
            <w:pPr>
              <w:keepNext/>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cs="Arial"/>
                <w:sz w:val="20"/>
                <w:szCs w:val="20"/>
                <w:lang w:eastAsia="ru-RU"/>
              </w:rPr>
              <w:t>-33</w:t>
            </w:r>
          </w:p>
        </w:tc>
        <w:tc>
          <w:tcPr>
            <w:tcW w:w="2055"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tcPr>
          <w:p w:rsidR="003F2472" w:rsidRPr="00AB5282" w:rsidRDefault="003F2472" w:rsidP="002F581D">
            <w:pPr>
              <w:keepNext/>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6,1</w:t>
            </w:r>
          </w:p>
        </w:tc>
      </w:tr>
    </w:tbl>
    <w:p w:rsidR="003F2472" w:rsidRPr="00AB5282" w:rsidRDefault="003F2472" w:rsidP="003F2472">
      <w:pPr>
        <w:widowControl w:val="0"/>
        <w:spacing w:after="120" w:line="240" w:lineRule="auto"/>
        <w:ind w:firstLine="709"/>
        <w:jc w:val="both"/>
        <w:rPr>
          <w:rFonts w:ascii="Century Gothic" w:hAnsi="Century Gothic"/>
          <w:sz w:val="24"/>
          <w:szCs w:val="24"/>
        </w:rPr>
      </w:pPr>
    </w:p>
    <w:tbl>
      <w:tblPr>
        <w:tblW w:w="10198" w:type="dxa"/>
        <w:jc w:val="center"/>
        <w:shd w:val="clear" w:color="auto" w:fill="FFFFFF"/>
        <w:tblLayout w:type="fixed"/>
        <w:tblCellMar>
          <w:left w:w="0" w:type="dxa"/>
          <w:right w:w="0" w:type="dxa"/>
        </w:tblCellMar>
        <w:tblLook w:val="04A0" w:firstRow="1" w:lastRow="0" w:firstColumn="1" w:lastColumn="0" w:noHBand="0" w:noVBand="1"/>
      </w:tblPr>
      <w:tblGrid>
        <w:gridCol w:w="1697"/>
        <w:gridCol w:w="1698"/>
        <w:gridCol w:w="1700"/>
        <w:gridCol w:w="1700"/>
        <w:gridCol w:w="1701"/>
        <w:gridCol w:w="1702"/>
      </w:tblGrid>
      <w:tr w:rsidR="003F2472" w:rsidRPr="00AB5282" w:rsidTr="002F581D">
        <w:trPr>
          <w:jc w:val="center"/>
        </w:trPr>
        <w:tc>
          <w:tcPr>
            <w:tcW w:w="10198"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 xml:space="preserve">Продолжительность, </w:t>
            </w:r>
            <w:proofErr w:type="spellStart"/>
            <w:r w:rsidRPr="00AB5282">
              <w:rPr>
                <w:rFonts w:ascii="Century Gothic" w:eastAsia="Times New Roman" w:hAnsi="Century Gothic" w:cs="Arial"/>
                <w:sz w:val="20"/>
                <w:szCs w:val="20"/>
                <w:lang w:eastAsia="ru-RU"/>
              </w:rPr>
              <w:t>сут</w:t>
            </w:r>
            <w:proofErr w:type="spellEnd"/>
            <w:r w:rsidRPr="00AB5282">
              <w:rPr>
                <w:rFonts w:ascii="Century Gothic" w:eastAsia="Times New Roman" w:hAnsi="Century Gothic" w:cs="Arial"/>
                <w:sz w:val="20"/>
                <w:szCs w:val="20"/>
                <w:lang w:eastAsia="ru-RU"/>
              </w:rPr>
              <w:t>, и средняя температура воздуха, °С, периода со средней суточной температурой воздуха</w:t>
            </w:r>
          </w:p>
        </w:tc>
      </w:tr>
      <w:tr w:rsidR="003F2472" w:rsidRPr="00AB5282" w:rsidTr="002F581D">
        <w:trPr>
          <w:jc w:val="center"/>
        </w:trPr>
        <w:tc>
          <w:tcPr>
            <w:tcW w:w="3395"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3F2472" w:rsidRPr="00AB5282" w:rsidRDefault="00EF771D" w:rsidP="00B13237">
            <w:pPr>
              <w:spacing w:after="0" w:line="240" w:lineRule="auto"/>
              <w:jc w:val="center"/>
              <w:textAlignment w:val="baseline"/>
              <w:rPr>
                <w:rFonts w:ascii="Century Gothic" w:eastAsia="Times New Roman" w:hAnsi="Century Gothic" w:cs="Arial"/>
                <w:sz w:val="20"/>
                <w:szCs w:val="20"/>
                <w:lang w:eastAsia="ru-RU"/>
              </w:rPr>
            </w:pPr>
            <w:r>
              <w:rPr>
                <w:rFonts w:ascii="Century Gothic" w:eastAsia="Times New Roman" w:hAnsi="Century Gothic" w:cs="Arial"/>
                <w:noProof/>
                <w:sz w:val="20"/>
                <w:szCs w:val="20"/>
                <w:lang w:eastAsia="ru-RU"/>
              </w:rPr>
            </w:r>
            <w:r>
              <w:rPr>
                <w:rFonts w:ascii="Century Gothic" w:eastAsia="Times New Roman" w:hAnsi="Century Gothic" w:cs="Arial"/>
                <w:noProof/>
                <w:sz w:val="20"/>
                <w:szCs w:val="20"/>
                <w:lang w:eastAsia="ru-RU"/>
              </w:rPr>
              <w:pict>
                <v:rect id="AutoShape 5" o:spid="_x0000_s1031" alt="data:image;base64,R0lGODdhDQAQAIABAAAAAP///ywAAAAADQAQAAACF4yPqcuN4ABccirpAs7axp15XFeV43kWADs=" style="width:10pt;height:12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003F2472" w:rsidRPr="00AB5282">
              <w:rPr>
                <w:rFonts w:ascii="Century Gothic" w:eastAsia="Times New Roman" w:hAnsi="Century Gothic" w:cs="Arial"/>
                <w:sz w:val="20"/>
                <w:szCs w:val="20"/>
                <w:lang w:eastAsia="ru-RU"/>
              </w:rPr>
              <w:t>0°С</w:t>
            </w:r>
          </w:p>
        </w:tc>
        <w:tc>
          <w:tcPr>
            <w:tcW w:w="3400"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3F2472" w:rsidRPr="00AB5282" w:rsidRDefault="00EF771D" w:rsidP="00B13237">
            <w:pPr>
              <w:spacing w:after="0" w:line="240" w:lineRule="auto"/>
              <w:jc w:val="center"/>
              <w:textAlignment w:val="baseline"/>
              <w:rPr>
                <w:rFonts w:ascii="Century Gothic" w:eastAsia="Times New Roman" w:hAnsi="Century Gothic" w:cs="Arial"/>
                <w:sz w:val="20"/>
                <w:szCs w:val="20"/>
                <w:lang w:eastAsia="ru-RU"/>
              </w:rPr>
            </w:pPr>
            <w:r>
              <w:rPr>
                <w:rFonts w:ascii="Century Gothic" w:eastAsia="Times New Roman" w:hAnsi="Century Gothic" w:cs="Arial"/>
                <w:noProof/>
                <w:sz w:val="20"/>
                <w:szCs w:val="20"/>
                <w:lang w:eastAsia="ru-RU"/>
              </w:rPr>
            </w:r>
            <w:r>
              <w:rPr>
                <w:rFonts w:ascii="Century Gothic" w:eastAsia="Times New Roman" w:hAnsi="Century Gothic" w:cs="Arial"/>
                <w:noProof/>
                <w:sz w:val="20"/>
                <w:szCs w:val="20"/>
                <w:lang w:eastAsia="ru-RU"/>
              </w:rPr>
              <w:pict>
                <v:rect id="AutoShape 6" o:spid="_x0000_s1030" alt="data:image;base64,R0lGODdhDQAQAIABAAAAAP///ywAAAAADQAQAAACF4yPqcuN4ABccirpAs7axp15XFeV43kWADs=" style="width:10pt;height:12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003F2472" w:rsidRPr="00AB5282">
              <w:rPr>
                <w:rFonts w:ascii="Century Gothic" w:eastAsia="Times New Roman" w:hAnsi="Century Gothic" w:cs="Arial"/>
                <w:sz w:val="20"/>
                <w:szCs w:val="20"/>
                <w:lang w:eastAsia="ru-RU"/>
              </w:rPr>
              <w:t>8°С</w:t>
            </w:r>
          </w:p>
        </w:tc>
        <w:tc>
          <w:tcPr>
            <w:tcW w:w="3403"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3F2472" w:rsidRPr="00AB5282" w:rsidRDefault="00EF771D" w:rsidP="00B13237">
            <w:pPr>
              <w:spacing w:after="0" w:line="240" w:lineRule="auto"/>
              <w:jc w:val="center"/>
              <w:textAlignment w:val="baseline"/>
              <w:rPr>
                <w:rFonts w:ascii="Century Gothic" w:eastAsia="Times New Roman" w:hAnsi="Century Gothic" w:cs="Arial"/>
                <w:sz w:val="20"/>
                <w:szCs w:val="20"/>
                <w:lang w:eastAsia="ru-RU"/>
              </w:rPr>
            </w:pPr>
            <w:r>
              <w:rPr>
                <w:rFonts w:ascii="Century Gothic" w:eastAsia="Times New Roman" w:hAnsi="Century Gothic" w:cs="Arial"/>
                <w:noProof/>
                <w:sz w:val="20"/>
                <w:szCs w:val="20"/>
                <w:lang w:eastAsia="ru-RU"/>
              </w:rPr>
            </w:r>
            <w:r>
              <w:rPr>
                <w:rFonts w:ascii="Century Gothic" w:eastAsia="Times New Roman" w:hAnsi="Century Gothic" w:cs="Arial"/>
                <w:noProof/>
                <w:sz w:val="20"/>
                <w:szCs w:val="20"/>
                <w:lang w:eastAsia="ru-RU"/>
              </w:rPr>
              <w:pict>
                <v:rect id="AutoShape 7" o:spid="_x0000_s1029" alt="data:image;base64,R0lGODdhDQAQAIABAAAAAP///ywAAAAADQAQAAACF4yPqcuN4ABccirpAs7axp15XFeV43kWADs=" style="width:10pt;height:12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003F2472" w:rsidRPr="00AB5282">
              <w:rPr>
                <w:rFonts w:ascii="Century Gothic" w:eastAsia="Times New Roman" w:hAnsi="Century Gothic" w:cs="Arial"/>
                <w:sz w:val="20"/>
                <w:szCs w:val="20"/>
                <w:lang w:eastAsia="ru-RU"/>
              </w:rPr>
              <w:t>10°С</w:t>
            </w:r>
          </w:p>
        </w:tc>
      </w:tr>
      <w:tr w:rsidR="002F581D" w:rsidRPr="00AB5282" w:rsidTr="002F581D">
        <w:trPr>
          <w:jc w:val="center"/>
        </w:trPr>
        <w:tc>
          <w:tcPr>
            <w:tcW w:w="1697" w:type="dxa"/>
            <w:tcBorders>
              <w:top w:val="single" w:sz="6" w:space="0" w:color="000000"/>
              <w:left w:val="single" w:sz="6" w:space="0" w:color="000000"/>
              <w:bottom w:val="nil"/>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продолжительность</w:t>
            </w:r>
          </w:p>
        </w:tc>
        <w:tc>
          <w:tcPr>
            <w:tcW w:w="1698" w:type="dxa"/>
            <w:tcBorders>
              <w:top w:val="single" w:sz="6" w:space="0" w:color="000000"/>
              <w:left w:val="single" w:sz="6" w:space="0" w:color="000000"/>
              <w:bottom w:val="nil"/>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средняя температура</w:t>
            </w:r>
          </w:p>
        </w:tc>
        <w:tc>
          <w:tcPr>
            <w:tcW w:w="1700" w:type="dxa"/>
            <w:tcBorders>
              <w:top w:val="single" w:sz="6" w:space="0" w:color="000000"/>
              <w:left w:val="single" w:sz="6" w:space="0" w:color="000000"/>
              <w:bottom w:val="nil"/>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продолжительность</w:t>
            </w:r>
          </w:p>
        </w:tc>
        <w:tc>
          <w:tcPr>
            <w:tcW w:w="1700" w:type="dxa"/>
            <w:tcBorders>
              <w:top w:val="single" w:sz="6" w:space="0" w:color="000000"/>
              <w:left w:val="single" w:sz="6" w:space="0" w:color="000000"/>
              <w:bottom w:val="nil"/>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средняя температура</w:t>
            </w:r>
          </w:p>
        </w:tc>
        <w:tc>
          <w:tcPr>
            <w:tcW w:w="1701" w:type="dxa"/>
            <w:tcBorders>
              <w:top w:val="single" w:sz="6" w:space="0" w:color="000000"/>
              <w:left w:val="single" w:sz="6" w:space="0" w:color="000000"/>
              <w:bottom w:val="nil"/>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продолжительность</w:t>
            </w:r>
          </w:p>
        </w:tc>
        <w:tc>
          <w:tcPr>
            <w:tcW w:w="1702" w:type="dxa"/>
            <w:tcBorders>
              <w:top w:val="single" w:sz="6" w:space="0" w:color="000000"/>
              <w:left w:val="single" w:sz="6" w:space="0" w:color="000000"/>
              <w:bottom w:val="nil"/>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средняя температура</w:t>
            </w:r>
          </w:p>
        </w:tc>
      </w:tr>
      <w:tr w:rsidR="002F581D" w:rsidRPr="00AB5282" w:rsidTr="002F581D">
        <w:trPr>
          <w:jc w:val="center"/>
        </w:trPr>
        <w:tc>
          <w:tcPr>
            <w:tcW w:w="1697" w:type="dxa"/>
            <w:tcBorders>
              <w:top w:val="nil"/>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rPr>
                <w:rFonts w:ascii="Century Gothic" w:eastAsia="Times New Roman" w:hAnsi="Century Gothic" w:cs="Arial"/>
                <w:sz w:val="20"/>
                <w:szCs w:val="20"/>
                <w:lang w:eastAsia="ru-RU"/>
              </w:rPr>
            </w:pPr>
          </w:p>
        </w:tc>
        <w:tc>
          <w:tcPr>
            <w:tcW w:w="1698" w:type="dxa"/>
            <w:tcBorders>
              <w:top w:val="nil"/>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rPr>
                <w:rFonts w:ascii="Century Gothic" w:eastAsia="Times New Roman" w:hAnsi="Century Gothic"/>
                <w:sz w:val="20"/>
                <w:szCs w:val="20"/>
                <w:lang w:eastAsia="ru-RU"/>
              </w:rPr>
            </w:pPr>
          </w:p>
        </w:tc>
        <w:tc>
          <w:tcPr>
            <w:tcW w:w="1700" w:type="dxa"/>
            <w:tcBorders>
              <w:top w:val="nil"/>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rPr>
                <w:rFonts w:ascii="Century Gothic" w:eastAsia="Times New Roman" w:hAnsi="Century Gothic"/>
                <w:sz w:val="20"/>
                <w:szCs w:val="20"/>
                <w:lang w:eastAsia="ru-RU"/>
              </w:rPr>
            </w:pPr>
          </w:p>
        </w:tc>
        <w:tc>
          <w:tcPr>
            <w:tcW w:w="1700" w:type="dxa"/>
            <w:tcBorders>
              <w:top w:val="nil"/>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rPr>
                <w:rFonts w:ascii="Century Gothic" w:eastAsia="Times New Roman" w:hAnsi="Century Gothic"/>
                <w:sz w:val="20"/>
                <w:szCs w:val="20"/>
                <w:lang w:eastAsia="ru-RU"/>
              </w:rPr>
            </w:pPr>
          </w:p>
        </w:tc>
        <w:tc>
          <w:tcPr>
            <w:tcW w:w="1701" w:type="dxa"/>
            <w:tcBorders>
              <w:top w:val="nil"/>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rPr>
                <w:rFonts w:ascii="Century Gothic" w:eastAsia="Times New Roman" w:hAnsi="Century Gothic"/>
                <w:sz w:val="20"/>
                <w:szCs w:val="20"/>
                <w:lang w:eastAsia="ru-RU"/>
              </w:rPr>
            </w:pPr>
          </w:p>
        </w:tc>
        <w:tc>
          <w:tcPr>
            <w:tcW w:w="1702" w:type="dxa"/>
            <w:tcBorders>
              <w:top w:val="nil"/>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3F2472" w:rsidRPr="00AB5282" w:rsidRDefault="003F2472" w:rsidP="00B13237">
            <w:pPr>
              <w:spacing w:after="0" w:line="240" w:lineRule="auto"/>
              <w:rPr>
                <w:rFonts w:ascii="Century Gothic" w:eastAsia="Times New Roman" w:hAnsi="Century Gothic"/>
                <w:sz w:val="20"/>
                <w:szCs w:val="20"/>
                <w:lang w:eastAsia="ru-RU"/>
              </w:rPr>
            </w:pPr>
          </w:p>
        </w:tc>
      </w:tr>
      <w:tr w:rsidR="002F581D" w:rsidRPr="00AB5282" w:rsidTr="002F581D">
        <w:trPr>
          <w:jc w:val="center"/>
        </w:trPr>
        <w:tc>
          <w:tcPr>
            <w:tcW w:w="1697"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96</w:t>
            </w:r>
          </w:p>
        </w:tc>
        <w:tc>
          <w:tcPr>
            <w:tcW w:w="169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-2,7</w:t>
            </w:r>
          </w:p>
        </w:tc>
        <w:tc>
          <w:tcPr>
            <w:tcW w:w="170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167</w:t>
            </w:r>
          </w:p>
        </w:tc>
        <w:tc>
          <w:tcPr>
            <w:tcW w:w="1700"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0,0</w:t>
            </w: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183</w:t>
            </w:r>
          </w:p>
        </w:tc>
        <w:tc>
          <w:tcPr>
            <w:tcW w:w="170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0,8</w:t>
            </w:r>
          </w:p>
        </w:tc>
      </w:tr>
    </w:tbl>
    <w:p w:rsidR="003F2472" w:rsidRPr="00AB5282" w:rsidRDefault="003F2472" w:rsidP="003F2472">
      <w:pPr>
        <w:widowControl w:val="0"/>
        <w:spacing w:after="120" w:line="240" w:lineRule="auto"/>
        <w:ind w:firstLine="709"/>
        <w:jc w:val="both"/>
        <w:rPr>
          <w:rFonts w:ascii="Century Gothic" w:hAnsi="Century Gothic"/>
          <w:sz w:val="24"/>
          <w:szCs w:val="24"/>
        </w:rPr>
      </w:pPr>
    </w:p>
    <w:tbl>
      <w:tblPr>
        <w:tblW w:w="10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668"/>
        <w:gridCol w:w="1669"/>
        <w:gridCol w:w="1545"/>
        <w:gridCol w:w="1949"/>
        <w:gridCol w:w="1694"/>
        <w:gridCol w:w="1673"/>
      </w:tblGrid>
      <w:tr w:rsidR="003F2472" w:rsidRPr="00AB5282" w:rsidTr="00B13237">
        <w:trPr>
          <w:trHeight w:val="1769"/>
        </w:trPr>
        <w:tc>
          <w:tcPr>
            <w:tcW w:w="1699"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Средняя месячная</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относительная влажность воздуха</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наиболее холодного месяца, %</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Средняя месячная</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относительная влажность воздуха</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в 15 ч наиболее холодного месяца, %</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Количество осадков</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за</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ноябрь - март, мм</w:t>
            </w:r>
          </w:p>
        </w:tc>
        <w:tc>
          <w:tcPr>
            <w:tcW w:w="1699"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Преобладающее</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направление ветра за декабрь - февраль</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 </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Максимальная из</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средних скоростей ветра по</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румбам за январь, м/с</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Средняя скорость</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ветра, м/с, за период со сред-</w:t>
            </w:r>
          </w:p>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ней суточной температурой воздуха </w:t>
            </w:r>
            <w:r w:rsidR="00EF771D">
              <w:rPr>
                <w:rFonts w:ascii="Century Gothic" w:eastAsia="Times New Roman" w:hAnsi="Century Gothic" w:cs="Arial"/>
                <w:noProof/>
                <w:sz w:val="20"/>
                <w:szCs w:val="20"/>
                <w:lang w:eastAsia="ru-RU"/>
              </w:rPr>
            </w:r>
            <w:r w:rsidR="00EF771D">
              <w:rPr>
                <w:rFonts w:ascii="Century Gothic" w:eastAsia="Times New Roman" w:hAnsi="Century Gothic" w:cs="Arial"/>
                <w:noProof/>
                <w:sz w:val="20"/>
                <w:szCs w:val="20"/>
                <w:lang w:eastAsia="ru-RU"/>
              </w:rPr>
              <w:pict>
                <v:rect id="AutoShape 8" o:spid="_x0000_s1028" alt="data:image;base64,R0lGODdhDQAQAIABAAAAAP///ywAAAAADQAQAAACF4yPqcuN4ABccirpAs7axp15XFeV43kWADs=" style="width:10pt;height:12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Pr="00AB5282">
              <w:rPr>
                <w:rFonts w:ascii="Century Gothic" w:eastAsia="Times New Roman" w:hAnsi="Century Gothic" w:cs="Arial"/>
                <w:sz w:val="20"/>
                <w:szCs w:val="20"/>
                <w:lang w:eastAsia="ru-RU"/>
              </w:rPr>
              <w:t>8°С</w:t>
            </w:r>
          </w:p>
        </w:tc>
      </w:tr>
      <w:tr w:rsidR="003F2472" w:rsidRPr="00AB5282" w:rsidTr="00B13237">
        <w:tc>
          <w:tcPr>
            <w:tcW w:w="1699" w:type="dxa"/>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85</w:t>
            </w:r>
          </w:p>
        </w:tc>
        <w:tc>
          <w:tcPr>
            <w:tcW w:w="1700" w:type="dxa"/>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80</w:t>
            </w:r>
          </w:p>
        </w:tc>
        <w:tc>
          <w:tcPr>
            <w:tcW w:w="1700" w:type="dxa"/>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257</w:t>
            </w:r>
          </w:p>
        </w:tc>
        <w:tc>
          <w:tcPr>
            <w:tcW w:w="1699" w:type="dxa"/>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В</w:t>
            </w:r>
          </w:p>
        </w:tc>
        <w:tc>
          <w:tcPr>
            <w:tcW w:w="1700" w:type="dxa"/>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5,5</w:t>
            </w:r>
          </w:p>
        </w:tc>
        <w:tc>
          <w:tcPr>
            <w:tcW w:w="1700" w:type="dxa"/>
            <w:shd w:val="clear" w:color="auto" w:fill="auto"/>
            <w:tcMar>
              <w:top w:w="0" w:type="dxa"/>
              <w:left w:w="74" w:type="dxa"/>
              <w:bottom w:w="0" w:type="dxa"/>
              <w:right w:w="74" w:type="dxa"/>
            </w:tcMar>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4,2</w:t>
            </w:r>
          </w:p>
        </w:tc>
      </w:tr>
    </w:tbl>
    <w:p w:rsidR="002F581D" w:rsidRPr="00AB5282" w:rsidRDefault="002F581D" w:rsidP="003F2472">
      <w:pPr>
        <w:widowControl w:val="0"/>
        <w:spacing w:after="120" w:line="240" w:lineRule="auto"/>
        <w:ind w:firstLine="709"/>
        <w:jc w:val="both"/>
        <w:rPr>
          <w:rFonts w:ascii="Century Gothic" w:hAnsi="Century Gothic"/>
          <w:sz w:val="24"/>
          <w:szCs w:val="24"/>
        </w:rPr>
      </w:pP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1.2.2. Климатические параметры теплого периода года</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1700"/>
        <w:gridCol w:w="1700"/>
        <w:gridCol w:w="1700"/>
        <w:gridCol w:w="1700"/>
        <w:gridCol w:w="1700"/>
        <w:gridCol w:w="1701"/>
      </w:tblGrid>
      <w:tr w:rsidR="003F2472" w:rsidRPr="00AB5282" w:rsidTr="00B13237">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proofErr w:type="spellStart"/>
            <w:r w:rsidRPr="00AB5282">
              <w:rPr>
                <w:rFonts w:ascii="Century Gothic" w:eastAsia="Times New Roman" w:hAnsi="Century Gothic" w:cs="Arial"/>
                <w:sz w:val="20"/>
                <w:szCs w:val="20"/>
                <w:lang w:eastAsia="ru-RU"/>
              </w:rPr>
              <w:t>Барометри-ческое</w:t>
            </w:r>
            <w:proofErr w:type="spellEnd"/>
            <w:r w:rsidRPr="00AB5282">
              <w:rPr>
                <w:rFonts w:ascii="Century Gothic" w:eastAsia="Times New Roman" w:hAnsi="Century Gothic" w:cs="Arial"/>
                <w:sz w:val="20"/>
                <w:szCs w:val="20"/>
                <w:lang w:eastAsia="ru-RU"/>
              </w:rPr>
              <w:t xml:space="preserve"> давление, </w:t>
            </w:r>
            <w:proofErr w:type="spellStart"/>
            <w:r w:rsidRPr="00AB5282">
              <w:rPr>
                <w:rFonts w:ascii="Century Gothic" w:eastAsia="Times New Roman" w:hAnsi="Century Gothic" w:cs="Arial"/>
                <w:sz w:val="20"/>
                <w:szCs w:val="20"/>
                <w:lang w:eastAsia="ru-RU"/>
              </w:rPr>
              <w:t>гПа</w:t>
            </w:r>
            <w:proofErr w:type="spellEnd"/>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Температура воздуха, °С, обеспечен-</w:t>
            </w:r>
            <w:proofErr w:type="spellStart"/>
            <w:r w:rsidRPr="00AB5282">
              <w:rPr>
                <w:rFonts w:ascii="Century Gothic" w:eastAsia="Times New Roman" w:hAnsi="Century Gothic" w:cs="Arial"/>
                <w:sz w:val="20"/>
                <w:szCs w:val="20"/>
                <w:lang w:eastAsia="ru-RU"/>
              </w:rPr>
              <w:t>ностью</w:t>
            </w:r>
            <w:proofErr w:type="spellEnd"/>
            <w:r w:rsidRPr="00AB5282">
              <w:rPr>
                <w:rFonts w:ascii="Century Gothic" w:eastAsia="Times New Roman" w:hAnsi="Century Gothic" w:cs="Arial"/>
                <w:sz w:val="20"/>
                <w:szCs w:val="20"/>
                <w:lang w:eastAsia="ru-RU"/>
              </w:rPr>
              <w:t xml:space="preserve"> 0,95</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Температура воздуха, °С, обеспечен-</w:t>
            </w:r>
            <w:proofErr w:type="spellStart"/>
            <w:r w:rsidRPr="00AB5282">
              <w:rPr>
                <w:rFonts w:ascii="Century Gothic" w:eastAsia="Times New Roman" w:hAnsi="Century Gothic" w:cs="Arial"/>
                <w:sz w:val="20"/>
                <w:szCs w:val="20"/>
                <w:lang w:eastAsia="ru-RU"/>
              </w:rPr>
              <w:t>ностью</w:t>
            </w:r>
            <w:proofErr w:type="spellEnd"/>
            <w:r w:rsidRPr="00AB5282">
              <w:rPr>
                <w:rFonts w:ascii="Century Gothic" w:eastAsia="Times New Roman" w:hAnsi="Century Gothic" w:cs="Arial"/>
                <w:sz w:val="20"/>
                <w:szCs w:val="20"/>
                <w:lang w:eastAsia="ru-RU"/>
              </w:rPr>
              <w:t xml:space="preserve"> 0,98</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Средняя максимальная температура воздуха наиболее теплого месяца, °С</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Абсолютная максимальная температура воздуха, °С</w:t>
            </w:r>
          </w:p>
        </w:tc>
        <w:tc>
          <w:tcPr>
            <w:tcW w:w="1701"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Средняя суточная амплитуда температуры воздуха наиболее теплого месяца, °С</w:t>
            </w:r>
          </w:p>
        </w:tc>
      </w:tr>
      <w:tr w:rsidR="003F2472" w:rsidRPr="00AB5282" w:rsidTr="00B13237">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bookmarkStart w:id="11" w:name="_Hlk106030866"/>
            <w:r w:rsidRPr="00AB5282">
              <w:rPr>
                <w:rFonts w:ascii="Century Gothic" w:eastAsia="Times New Roman" w:hAnsi="Century Gothic" w:cs="Arial"/>
                <w:sz w:val="20"/>
                <w:szCs w:val="20"/>
                <w:lang w:eastAsia="ru-RU"/>
              </w:rPr>
              <w:t>1006</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27</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31</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29,1</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40</w:t>
            </w:r>
          </w:p>
        </w:tc>
        <w:tc>
          <w:tcPr>
            <w:tcW w:w="1701"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11,9</w:t>
            </w:r>
          </w:p>
        </w:tc>
      </w:tr>
      <w:bookmarkEnd w:id="11"/>
    </w:tbl>
    <w:p w:rsidR="003F2472" w:rsidRPr="00AB5282" w:rsidRDefault="003F2472" w:rsidP="003F2472">
      <w:pPr>
        <w:widowControl w:val="0"/>
        <w:spacing w:after="120" w:line="240" w:lineRule="auto"/>
        <w:ind w:firstLine="709"/>
        <w:jc w:val="both"/>
        <w:rPr>
          <w:rFonts w:ascii="Century Gothic" w:hAnsi="Century Gothic"/>
          <w:sz w:val="24"/>
          <w:szCs w:val="24"/>
        </w:rPr>
      </w:pPr>
    </w:p>
    <w:tbl>
      <w:tblPr>
        <w:tblW w:w="10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680"/>
        <w:gridCol w:w="1682"/>
        <w:gridCol w:w="1610"/>
        <w:gridCol w:w="1607"/>
        <w:gridCol w:w="1949"/>
        <w:gridCol w:w="1670"/>
      </w:tblGrid>
      <w:tr w:rsidR="003F2472" w:rsidRPr="00AB5282" w:rsidTr="00B13237">
        <w:tc>
          <w:tcPr>
            <w:tcW w:w="1699"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lastRenderedPageBreak/>
              <w:t>Средняя месячная относительная влажность воздуха наиболее теплого месяца, %</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Средняя месячная относительная влажность воздуха в 15 ч наиболее теплого месяца, %</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Количество осадков за апрель-</w:t>
            </w:r>
            <w:r w:rsidRPr="00AB5282">
              <w:rPr>
                <w:rFonts w:ascii="Century Gothic" w:eastAsia="Times New Roman" w:hAnsi="Century Gothic" w:cs="Arial"/>
                <w:sz w:val="20"/>
                <w:szCs w:val="20"/>
                <w:lang w:eastAsia="ru-RU"/>
              </w:rPr>
              <w:br/>
              <w:t>октябрь, мм</w:t>
            </w:r>
          </w:p>
        </w:tc>
        <w:tc>
          <w:tcPr>
            <w:tcW w:w="1699"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Суточный максимум осадков, мм</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Преобладающее направление ветра за июнь-</w:t>
            </w:r>
            <w:r w:rsidRPr="00AB5282">
              <w:rPr>
                <w:rFonts w:ascii="Century Gothic" w:eastAsia="Times New Roman" w:hAnsi="Century Gothic" w:cs="Arial"/>
                <w:sz w:val="20"/>
                <w:szCs w:val="20"/>
                <w:lang w:eastAsia="ru-RU"/>
              </w:rPr>
              <w:br/>
              <w:t>август</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Минимальная из средних скоростей ветра по румбам за июль, м/с</w:t>
            </w:r>
          </w:p>
        </w:tc>
      </w:tr>
      <w:tr w:rsidR="003F2472" w:rsidRPr="00AB5282" w:rsidTr="00B13237">
        <w:tc>
          <w:tcPr>
            <w:tcW w:w="1699"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59</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43</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334</w:t>
            </w:r>
          </w:p>
        </w:tc>
        <w:tc>
          <w:tcPr>
            <w:tcW w:w="1699"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100</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В</w:t>
            </w:r>
          </w:p>
        </w:tc>
        <w:tc>
          <w:tcPr>
            <w:tcW w:w="1700" w:type="dxa"/>
            <w:shd w:val="clear" w:color="auto" w:fill="auto"/>
            <w:tcMar>
              <w:top w:w="0" w:type="dxa"/>
              <w:left w:w="74" w:type="dxa"/>
              <w:bottom w:w="0" w:type="dxa"/>
              <w:right w:w="74" w:type="dxa"/>
            </w:tcMar>
            <w:hideMark/>
          </w:tcPr>
          <w:p w:rsidR="003F2472" w:rsidRPr="00AB5282" w:rsidRDefault="003F2472" w:rsidP="00B13237">
            <w:pPr>
              <w:spacing w:after="0" w:line="240" w:lineRule="auto"/>
              <w:jc w:val="center"/>
              <w:textAlignment w:val="baseline"/>
              <w:rPr>
                <w:rFonts w:ascii="Century Gothic" w:eastAsia="Times New Roman" w:hAnsi="Century Gothic" w:cs="Arial"/>
                <w:sz w:val="20"/>
                <w:szCs w:val="20"/>
                <w:lang w:eastAsia="ru-RU"/>
              </w:rPr>
            </w:pPr>
            <w:r w:rsidRPr="00AB5282">
              <w:rPr>
                <w:rFonts w:ascii="Century Gothic" w:eastAsia="Times New Roman" w:hAnsi="Century Gothic" w:cs="Arial"/>
                <w:sz w:val="20"/>
                <w:szCs w:val="20"/>
                <w:lang w:eastAsia="ru-RU"/>
              </w:rPr>
              <w:t>0,0</w:t>
            </w:r>
          </w:p>
        </w:tc>
      </w:tr>
    </w:tbl>
    <w:p w:rsidR="002F581D" w:rsidRPr="00AB5282" w:rsidRDefault="002F581D" w:rsidP="003F2472">
      <w:pPr>
        <w:widowControl w:val="0"/>
        <w:spacing w:after="120" w:line="240" w:lineRule="auto"/>
        <w:ind w:firstLine="709"/>
        <w:jc w:val="both"/>
        <w:rPr>
          <w:rFonts w:ascii="Century Gothic" w:hAnsi="Century Gothic"/>
          <w:sz w:val="24"/>
          <w:szCs w:val="24"/>
        </w:rPr>
      </w:pP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1.2.3. Средняя месячная и годовая температуры воздуха, °C</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784"/>
        <w:gridCol w:w="785"/>
        <w:gridCol w:w="785"/>
        <w:gridCol w:w="784"/>
        <w:gridCol w:w="785"/>
        <w:gridCol w:w="785"/>
        <w:gridCol w:w="784"/>
        <w:gridCol w:w="785"/>
        <w:gridCol w:w="785"/>
        <w:gridCol w:w="784"/>
        <w:gridCol w:w="785"/>
        <w:gridCol w:w="785"/>
        <w:gridCol w:w="785"/>
      </w:tblGrid>
      <w:tr w:rsidR="003F2472" w:rsidRPr="00AB5282" w:rsidTr="002F581D">
        <w:trPr>
          <w:trHeight w:val="403"/>
        </w:trPr>
        <w:tc>
          <w:tcPr>
            <w:tcW w:w="784"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bookmarkStart w:id="12" w:name="_Hlk106252379"/>
            <w:r w:rsidRPr="00AB5282">
              <w:rPr>
                <w:rFonts w:ascii="Century Gothic" w:eastAsia="Times New Roman" w:hAnsi="Century Gothic"/>
                <w:sz w:val="20"/>
                <w:szCs w:val="20"/>
                <w:lang w:eastAsia="ru-RU"/>
              </w:rPr>
              <w:t>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III</w:t>
            </w:r>
          </w:p>
        </w:tc>
        <w:tc>
          <w:tcPr>
            <w:tcW w:w="784"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IV</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VI</w:t>
            </w:r>
          </w:p>
        </w:tc>
        <w:tc>
          <w:tcPr>
            <w:tcW w:w="784"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VII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VIII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IX</w:t>
            </w:r>
          </w:p>
        </w:tc>
        <w:tc>
          <w:tcPr>
            <w:tcW w:w="784"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X</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XI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XII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Год</w:t>
            </w:r>
          </w:p>
        </w:tc>
      </w:tr>
      <w:tr w:rsidR="003F2472" w:rsidRPr="00AB5282" w:rsidTr="002F581D">
        <w:trPr>
          <w:trHeight w:val="214"/>
        </w:trPr>
        <w:tc>
          <w:tcPr>
            <w:tcW w:w="784"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-3,8</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-3,0</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2,4</w:t>
            </w:r>
          </w:p>
        </w:tc>
        <w:tc>
          <w:tcPr>
            <w:tcW w:w="784"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10,9</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17,1</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21,3</w:t>
            </w:r>
          </w:p>
        </w:tc>
        <w:tc>
          <w:tcPr>
            <w:tcW w:w="784"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23,5</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22,8</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16,8</w:t>
            </w:r>
          </w:p>
        </w:tc>
        <w:tc>
          <w:tcPr>
            <w:tcW w:w="784"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9,6</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3,4</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-1,2</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10,0</w:t>
            </w:r>
          </w:p>
        </w:tc>
      </w:tr>
      <w:bookmarkEnd w:id="12"/>
    </w:tbl>
    <w:p w:rsidR="002F581D" w:rsidRPr="00AB5282" w:rsidRDefault="002F581D" w:rsidP="003F2472">
      <w:pPr>
        <w:widowControl w:val="0"/>
        <w:spacing w:after="120" w:line="240" w:lineRule="auto"/>
        <w:ind w:firstLine="709"/>
        <w:jc w:val="both"/>
        <w:rPr>
          <w:rFonts w:ascii="Century Gothic" w:hAnsi="Century Gothic"/>
          <w:sz w:val="24"/>
          <w:szCs w:val="24"/>
        </w:rPr>
      </w:pP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1.2.4. Максимальная суточная амплитуда температуры воздуха в июле - 20°C</w:t>
      </w:r>
    </w:p>
    <w:p w:rsidR="002F581D" w:rsidRPr="00AB5282" w:rsidRDefault="002F581D" w:rsidP="003F2472">
      <w:pPr>
        <w:widowControl w:val="0"/>
        <w:spacing w:after="120" w:line="240" w:lineRule="auto"/>
        <w:ind w:firstLine="709"/>
        <w:jc w:val="both"/>
        <w:rPr>
          <w:rFonts w:ascii="Century Gothic" w:hAnsi="Century Gothic"/>
          <w:sz w:val="24"/>
          <w:szCs w:val="24"/>
        </w:rPr>
      </w:pP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1.2.5. Среднее месячное и годовое парциальное давление водяного пара, гПа</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784"/>
        <w:gridCol w:w="785"/>
        <w:gridCol w:w="785"/>
        <w:gridCol w:w="784"/>
        <w:gridCol w:w="785"/>
        <w:gridCol w:w="785"/>
        <w:gridCol w:w="784"/>
        <w:gridCol w:w="785"/>
        <w:gridCol w:w="785"/>
        <w:gridCol w:w="784"/>
        <w:gridCol w:w="785"/>
        <w:gridCol w:w="785"/>
        <w:gridCol w:w="785"/>
      </w:tblGrid>
      <w:tr w:rsidR="003F2472" w:rsidRPr="00AB5282" w:rsidTr="00B13237">
        <w:tc>
          <w:tcPr>
            <w:tcW w:w="784"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bookmarkStart w:id="13" w:name="_Hlk106254041"/>
            <w:r w:rsidRPr="00AB5282">
              <w:rPr>
                <w:rFonts w:ascii="Century Gothic" w:eastAsia="Times New Roman" w:hAnsi="Century Gothic"/>
                <w:sz w:val="20"/>
                <w:szCs w:val="20"/>
                <w:lang w:eastAsia="ru-RU"/>
              </w:rPr>
              <w:t>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III</w:t>
            </w:r>
          </w:p>
        </w:tc>
        <w:tc>
          <w:tcPr>
            <w:tcW w:w="784"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IV</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VI</w:t>
            </w:r>
          </w:p>
        </w:tc>
        <w:tc>
          <w:tcPr>
            <w:tcW w:w="784"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VII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VIII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IX</w:t>
            </w:r>
          </w:p>
        </w:tc>
        <w:tc>
          <w:tcPr>
            <w:tcW w:w="784"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X</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XI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XII</w:t>
            </w:r>
          </w:p>
        </w:tc>
        <w:tc>
          <w:tcPr>
            <w:tcW w:w="785" w:type="dxa"/>
            <w:tcBorders>
              <w:bottom w:val="single" w:sz="4" w:space="0" w:color="auto"/>
            </w:tcBorders>
            <w:shd w:val="clear" w:color="auto" w:fill="FFFFFF"/>
            <w:tcMar>
              <w:top w:w="60" w:type="dxa"/>
              <w:left w:w="135" w:type="dxa"/>
              <w:bottom w:w="60" w:type="dxa"/>
              <w:right w:w="135" w:type="dxa"/>
            </w:tcMar>
            <w:vAlign w:val="center"/>
            <w:hideMark/>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Год</w:t>
            </w:r>
          </w:p>
        </w:tc>
      </w:tr>
      <w:tr w:rsidR="003F2472" w:rsidRPr="00AB5282" w:rsidTr="002F581D">
        <w:trPr>
          <w:trHeight w:val="284"/>
        </w:trPr>
        <w:tc>
          <w:tcPr>
            <w:tcW w:w="784"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4,4</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4,4</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5,7</w:t>
            </w:r>
          </w:p>
        </w:tc>
        <w:tc>
          <w:tcPr>
            <w:tcW w:w="784"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8,3</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11,9</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15,1</w:t>
            </w:r>
          </w:p>
        </w:tc>
        <w:tc>
          <w:tcPr>
            <w:tcW w:w="784"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16,5</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15,2</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12,2</w:t>
            </w:r>
          </w:p>
        </w:tc>
        <w:tc>
          <w:tcPr>
            <w:tcW w:w="784"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9,2</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6,8</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5,3</w:t>
            </w:r>
          </w:p>
        </w:tc>
        <w:tc>
          <w:tcPr>
            <w:tcW w:w="785" w:type="dxa"/>
            <w:tcBorders>
              <w:top w:val="single" w:sz="4" w:space="0" w:color="auto"/>
              <w:left w:val="single" w:sz="4" w:space="0" w:color="auto"/>
              <w:bottom w:val="single" w:sz="4" w:space="0" w:color="auto"/>
              <w:right w:val="single" w:sz="4" w:space="0" w:color="auto"/>
            </w:tcBorders>
            <w:shd w:val="clear" w:color="auto" w:fill="FFFFFF"/>
            <w:tcMar>
              <w:top w:w="60" w:type="dxa"/>
              <w:left w:w="135" w:type="dxa"/>
              <w:bottom w:w="60" w:type="dxa"/>
              <w:right w:w="135" w:type="dxa"/>
            </w:tcMar>
            <w:vAlign w:val="center"/>
          </w:tcPr>
          <w:p w:rsidR="003F2472" w:rsidRPr="00AB5282" w:rsidRDefault="003F2472" w:rsidP="00B13237">
            <w:pPr>
              <w:spacing w:before="120"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9,6</w:t>
            </w:r>
          </w:p>
        </w:tc>
      </w:tr>
      <w:bookmarkEnd w:id="13"/>
    </w:tbl>
    <w:p w:rsidR="002F581D" w:rsidRPr="00AB5282" w:rsidRDefault="002F581D" w:rsidP="003F2472">
      <w:pPr>
        <w:shd w:val="clear" w:color="auto" w:fill="FFFFFF"/>
        <w:spacing w:after="0" w:line="240" w:lineRule="auto"/>
        <w:ind w:firstLine="709"/>
        <w:jc w:val="both"/>
        <w:rPr>
          <w:rFonts w:ascii="Century Gothic" w:eastAsia="Times New Roman" w:hAnsi="Century Gothic" w:cs="Tahoma"/>
          <w:sz w:val="24"/>
          <w:szCs w:val="24"/>
          <w:lang w:eastAsia="ru-RU"/>
        </w:rPr>
      </w:pPr>
    </w:p>
    <w:p w:rsidR="003F2472" w:rsidRPr="00AB5282" w:rsidRDefault="003F2472" w:rsidP="003F2472">
      <w:pPr>
        <w:shd w:val="clear" w:color="auto" w:fill="FFFFFF"/>
        <w:spacing w:after="0" w:line="240" w:lineRule="auto"/>
        <w:ind w:firstLine="709"/>
        <w:jc w:val="both"/>
        <w:rPr>
          <w:rFonts w:ascii="Century Gothic" w:eastAsia="Times New Roman" w:hAnsi="Century Gothic" w:cs="Tahoma"/>
          <w:sz w:val="24"/>
          <w:szCs w:val="24"/>
          <w:lang w:eastAsia="ru-RU"/>
        </w:rPr>
      </w:pPr>
      <w:r w:rsidRPr="00AB5282">
        <w:rPr>
          <w:rFonts w:ascii="Century Gothic" w:eastAsia="Times New Roman" w:hAnsi="Century Gothic" w:cs="Tahoma"/>
          <w:sz w:val="24"/>
          <w:szCs w:val="24"/>
          <w:lang w:eastAsia="ru-RU"/>
        </w:rPr>
        <w:t xml:space="preserve">1.2.6. Климатические параметры для проектирования отопления, вентиляции и кондиционирования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129"/>
        <w:gridCol w:w="851"/>
        <w:gridCol w:w="709"/>
        <w:gridCol w:w="1417"/>
        <w:gridCol w:w="783"/>
        <w:gridCol w:w="776"/>
        <w:gridCol w:w="1590"/>
        <w:gridCol w:w="1529"/>
        <w:gridCol w:w="1417"/>
      </w:tblGrid>
      <w:tr w:rsidR="003F2472" w:rsidRPr="00AB5282" w:rsidTr="002F581D">
        <w:trPr>
          <w:jc w:val="center"/>
        </w:trPr>
        <w:tc>
          <w:tcPr>
            <w:tcW w:w="1129" w:type="dxa"/>
            <w:vMerge w:val="restart"/>
            <w:shd w:val="clear" w:color="auto" w:fill="FFFFFF"/>
            <w:tcMar>
              <w:top w:w="60" w:type="dxa"/>
              <w:left w:w="135" w:type="dxa"/>
              <w:bottom w:w="60" w:type="dxa"/>
              <w:right w:w="135" w:type="dxa"/>
            </w:tcMar>
            <w:textDirection w:val="btL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Период года</w:t>
            </w:r>
          </w:p>
        </w:tc>
        <w:tc>
          <w:tcPr>
            <w:tcW w:w="851" w:type="dxa"/>
            <w:vMerge w:val="restart"/>
            <w:shd w:val="clear" w:color="auto" w:fill="FFFFFF"/>
            <w:tcMar>
              <w:top w:w="60" w:type="dxa"/>
              <w:left w:w="135" w:type="dxa"/>
              <w:bottom w:w="60" w:type="dxa"/>
              <w:right w:w="135" w:type="dxa"/>
            </w:tcMar>
            <w:textDirection w:val="btL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Барометрическое давление, гПа</w:t>
            </w:r>
          </w:p>
        </w:tc>
        <w:tc>
          <w:tcPr>
            <w:tcW w:w="2909" w:type="dxa"/>
            <w:gridSpan w:val="3"/>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Параметры А</w:t>
            </w:r>
          </w:p>
        </w:tc>
        <w:tc>
          <w:tcPr>
            <w:tcW w:w="3895" w:type="dxa"/>
            <w:gridSpan w:val="3"/>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Параметры Б</w:t>
            </w:r>
          </w:p>
        </w:tc>
        <w:tc>
          <w:tcPr>
            <w:tcW w:w="1417" w:type="dxa"/>
            <w:vMerge w:val="restart"/>
            <w:shd w:val="clear" w:color="auto" w:fill="FFFFFF"/>
            <w:tcMar>
              <w:top w:w="60" w:type="dxa"/>
              <w:left w:w="135" w:type="dxa"/>
              <w:bottom w:w="60" w:type="dxa"/>
              <w:right w:w="135" w:type="dxa"/>
            </w:tcMar>
            <w:textDirection w:val="btL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Средняя суточная амплитуда температуры воздуха, °C</w:t>
            </w:r>
          </w:p>
        </w:tc>
      </w:tr>
      <w:tr w:rsidR="003F2472" w:rsidRPr="00AB5282" w:rsidTr="002F581D">
        <w:trPr>
          <w:cantSplit/>
          <w:trHeight w:val="1403"/>
          <w:jc w:val="center"/>
        </w:trPr>
        <w:tc>
          <w:tcPr>
            <w:tcW w:w="1129" w:type="dxa"/>
            <w:vMerge/>
            <w:shd w:val="clear" w:color="auto" w:fill="FFFFFF"/>
            <w:vAlign w:val="center"/>
            <w:hideMark/>
          </w:tcPr>
          <w:p w:rsidR="003F2472" w:rsidRPr="00AB5282" w:rsidRDefault="003F2472" w:rsidP="002F581D">
            <w:pPr>
              <w:widowControl w:val="0"/>
              <w:spacing w:after="0" w:line="240" w:lineRule="auto"/>
              <w:rPr>
                <w:rFonts w:ascii="Century Gothic" w:eastAsia="Times New Roman" w:hAnsi="Century Gothic"/>
                <w:sz w:val="20"/>
                <w:szCs w:val="20"/>
                <w:lang w:eastAsia="ru-RU"/>
              </w:rPr>
            </w:pPr>
          </w:p>
        </w:tc>
        <w:tc>
          <w:tcPr>
            <w:tcW w:w="851" w:type="dxa"/>
            <w:vMerge/>
            <w:shd w:val="clear" w:color="auto" w:fill="FFFFFF"/>
            <w:vAlign w:val="center"/>
            <w:hideMark/>
          </w:tcPr>
          <w:p w:rsidR="003F2472" w:rsidRPr="00AB5282" w:rsidRDefault="003F2472" w:rsidP="002F581D">
            <w:pPr>
              <w:widowControl w:val="0"/>
              <w:spacing w:after="0" w:line="240" w:lineRule="auto"/>
              <w:rPr>
                <w:rFonts w:ascii="Century Gothic" w:eastAsia="Times New Roman" w:hAnsi="Century Gothic"/>
                <w:sz w:val="20"/>
                <w:szCs w:val="20"/>
                <w:lang w:eastAsia="ru-RU"/>
              </w:rPr>
            </w:pPr>
          </w:p>
        </w:tc>
        <w:tc>
          <w:tcPr>
            <w:tcW w:w="709" w:type="dxa"/>
            <w:shd w:val="clear" w:color="auto" w:fill="FFFFFF"/>
            <w:tcMar>
              <w:top w:w="60" w:type="dxa"/>
              <w:left w:w="135" w:type="dxa"/>
              <w:bottom w:w="60" w:type="dxa"/>
              <w:right w:w="135" w:type="dxa"/>
            </w:tcMar>
            <w:textDirection w:val="btL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температура воздуха, °C</w:t>
            </w:r>
          </w:p>
        </w:tc>
        <w:tc>
          <w:tcPr>
            <w:tcW w:w="1417" w:type="dxa"/>
            <w:shd w:val="clear" w:color="auto" w:fill="FFFFFF"/>
            <w:tcMar>
              <w:top w:w="60" w:type="dxa"/>
              <w:left w:w="135" w:type="dxa"/>
              <w:bottom w:w="60" w:type="dxa"/>
              <w:right w:w="135" w:type="dxa"/>
            </w:tcMar>
            <w:textDirection w:val="btL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удельная энтальпия, кДж/кг</w:t>
            </w:r>
          </w:p>
        </w:tc>
        <w:tc>
          <w:tcPr>
            <w:tcW w:w="783" w:type="dxa"/>
            <w:shd w:val="clear" w:color="auto" w:fill="FFFFFF"/>
            <w:tcMar>
              <w:top w:w="60" w:type="dxa"/>
              <w:left w:w="135" w:type="dxa"/>
              <w:bottom w:w="60" w:type="dxa"/>
              <w:right w:w="135" w:type="dxa"/>
            </w:tcMar>
            <w:textDirection w:val="btL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скорость ветра, м/с</w:t>
            </w:r>
          </w:p>
        </w:tc>
        <w:tc>
          <w:tcPr>
            <w:tcW w:w="776" w:type="dxa"/>
            <w:shd w:val="clear" w:color="auto" w:fill="FFFFFF"/>
            <w:tcMar>
              <w:top w:w="60" w:type="dxa"/>
              <w:left w:w="135" w:type="dxa"/>
              <w:bottom w:w="60" w:type="dxa"/>
              <w:right w:w="135" w:type="dxa"/>
            </w:tcMar>
            <w:textDirection w:val="btL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температура воздуха, °C</w:t>
            </w:r>
          </w:p>
        </w:tc>
        <w:tc>
          <w:tcPr>
            <w:tcW w:w="1590" w:type="dxa"/>
            <w:shd w:val="clear" w:color="auto" w:fill="FFFFFF"/>
            <w:tcMar>
              <w:top w:w="60" w:type="dxa"/>
              <w:left w:w="135" w:type="dxa"/>
              <w:bottom w:w="60" w:type="dxa"/>
              <w:right w:w="135" w:type="dxa"/>
            </w:tcMar>
            <w:textDirection w:val="btL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удельная энтальпия, кДж/кг</w:t>
            </w:r>
          </w:p>
        </w:tc>
        <w:tc>
          <w:tcPr>
            <w:tcW w:w="1529" w:type="dxa"/>
            <w:shd w:val="clear" w:color="auto" w:fill="FFFFFF"/>
            <w:tcMar>
              <w:top w:w="60" w:type="dxa"/>
              <w:left w:w="135" w:type="dxa"/>
              <w:bottom w:w="60" w:type="dxa"/>
              <w:right w:w="135" w:type="dxa"/>
            </w:tcMar>
            <w:textDirection w:val="btL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скорость ветра, м/с</w:t>
            </w:r>
          </w:p>
        </w:tc>
        <w:tc>
          <w:tcPr>
            <w:tcW w:w="1417" w:type="dxa"/>
            <w:vMerge/>
            <w:shd w:val="clear" w:color="auto" w:fill="FFFFFF"/>
            <w:textDirection w:val="btLr"/>
            <w:vAlign w:val="center"/>
            <w:hideMark/>
          </w:tcPr>
          <w:p w:rsidR="003F2472" w:rsidRPr="00AB5282" w:rsidRDefault="003F2472" w:rsidP="002F581D">
            <w:pPr>
              <w:widowControl w:val="0"/>
              <w:spacing w:after="0" w:line="240" w:lineRule="auto"/>
              <w:rPr>
                <w:rFonts w:ascii="Century Gothic" w:eastAsia="Times New Roman" w:hAnsi="Century Gothic"/>
                <w:sz w:val="20"/>
                <w:szCs w:val="20"/>
                <w:lang w:eastAsia="ru-RU"/>
              </w:rPr>
            </w:pPr>
          </w:p>
        </w:tc>
      </w:tr>
      <w:tr w:rsidR="003F2472" w:rsidRPr="00AB5282" w:rsidTr="002F581D">
        <w:trPr>
          <w:trHeight w:val="138"/>
          <w:jc w:val="center"/>
        </w:trPr>
        <w:tc>
          <w:tcPr>
            <w:tcW w:w="1129"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1</w:t>
            </w:r>
          </w:p>
        </w:tc>
        <w:tc>
          <w:tcPr>
            <w:tcW w:w="851"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2</w:t>
            </w:r>
          </w:p>
        </w:tc>
        <w:tc>
          <w:tcPr>
            <w:tcW w:w="709"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3</w:t>
            </w:r>
          </w:p>
        </w:tc>
        <w:tc>
          <w:tcPr>
            <w:tcW w:w="1417"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4</w:t>
            </w:r>
          </w:p>
        </w:tc>
        <w:tc>
          <w:tcPr>
            <w:tcW w:w="783"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5</w:t>
            </w:r>
          </w:p>
        </w:tc>
        <w:tc>
          <w:tcPr>
            <w:tcW w:w="776"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6</w:t>
            </w:r>
          </w:p>
        </w:tc>
        <w:tc>
          <w:tcPr>
            <w:tcW w:w="1590"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7</w:t>
            </w:r>
          </w:p>
        </w:tc>
        <w:tc>
          <w:tcPr>
            <w:tcW w:w="1529"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8</w:t>
            </w:r>
          </w:p>
        </w:tc>
        <w:tc>
          <w:tcPr>
            <w:tcW w:w="1417"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9</w:t>
            </w:r>
          </w:p>
        </w:tc>
      </w:tr>
      <w:tr w:rsidR="003F2472" w:rsidRPr="00AB5282" w:rsidTr="002F581D">
        <w:trPr>
          <w:cantSplit/>
          <w:trHeight w:val="76"/>
          <w:jc w:val="center"/>
        </w:trPr>
        <w:tc>
          <w:tcPr>
            <w:tcW w:w="1129"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Теплый</w:t>
            </w:r>
          </w:p>
        </w:tc>
        <w:tc>
          <w:tcPr>
            <w:tcW w:w="851"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1006</w:t>
            </w:r>
          </w:p>
        </w:tc>
        <w:tc>
          <w:tcPr>
            <w:tcW w:w="709"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27</w:t>
            </w:r>
          </w:p>
        </w:tc>
        <w:tc>
          <w:tcPr>
            <w:tcW w:w="1417"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I=48,4 - 52,6</w:t>
            </w:r>
          </w:p>
        </w:tc>
        <w:tc>
          <w:tcPr>
            <w:tcW w:w="783"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1</w:t>
            </w:r>
          </w:p>
        </w:tc>
        <w:tc>
          <w:tcPr>
            <w:tcW w:w="776"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31</w:t>
            </w:r>
          </w:p>
        </w:tc>
        <w:tc>
          <w:tcPr>
            <w:tcW w:w="1590"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60,6</w:t>
            </w:r>
          </w:p>
        </w:tc>
        <w:tc>
          <w:tcPr>
            <w:tcW w:w="1529"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1</w:t>
            </w:r>
          </w:p>
        </w:tc>
        <w:tc>
          <w:tcPr>
            <w:tcW w:w="1417"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11,9</w:t>
            </w:r>
          </w:p>
        </w:tc>
      </w:tr>
      <w:tr w:rsidR="003F2472" w:rsidRPr="00AB5282" w:rsidTr="00982A62">
        <w:trPr>
          <w:cantSplit/>
          <w:trHeight w:val="355"/>
          <w:jc w:val="center"/>
        </w:trPr>
        <w:tc>
          <w:tcPr>
            <w:tcW w:w="1129"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Холод</w:t>
            </w:r>
            <w:r w:rsidR="00982A62" w:rsidRPr="00AB5282">
              <w:rPr>
                <w:rFonts w:ascii="Century Gothic" w:eastAsia="Times New Roman" w:hAnsi="Century Gothic"/>
                <w:sz w:val="20"/>
                <w:szCs w:val="20"/>
                <w:lang w:eastAsia="ru-RU"/>
              </w:rPr>
              <w:t>-</w:t>
            </w:r>
            <w:proofErr w:type="spellStart"/>
            <w:r w:rsidRPr="00AB5282">
              <w:rPr>
                <w:rFonts w:ascii="Century Gothic" w:eastAsia="Times New Roman" w:hAnsi="Century Gothic"/>
                <w:sz w:val="20"/>
                <w:szCs w:val="20"/>
                <w:lang w:eastAsia="ru-RU"/>
              </w:rPr>
              <w:t>ный</w:t>
            </w:r>
            <w:proofErr w:type="spellEnd"/>
          </w:p>
        </w:tc>
        <w:tc>
          <w:tcPr>
            <w:tcW w:w="851"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rPr>
                <w:rFonts w:ascii="Century Gothic" w:eastAsia="Times New Roman" w:hAnsi="Century Gothic"/>
                <w:sz w:val="20"/>
                <w:szCs w:val="20"/>
                <w:lang w:eastAsia="ru-RU"/>
              </w:rPr>
            </w:pPr>
          </w:p>
        </w:tc>
        <w:tc>
          <w:tcPr>
            <w:tcW w:w="709"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-8</w:t>
            </w:r>
          </w:p>
        </w:tc>
        <w:tc>
          <w:tcPr>
            <w:tcW w:w="1417"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14"/>
                <w:szCs w:val="14"/>
                <w:lang w:eastAsia="ru-RU"/>
              </w:rPr>
            </w:pPr>
            <w:r w:rsidRPr="00AB5282">
              <w:rPr>
                <w:rFonts w:ascii="Century Gothic" w:eastAsia="Times New Roman" w:hAnsi="Century Gothic"/>
                <w:sz w:val="14"/>
                <w:szCs w:val="14"/>
                <w:lang w:eastAsia="ru-RU"/>
              </w:rPr>
              <w:t>По расчету или графически по </w:t>
            </w:r>
            <w:r w:rsidRPr="00AB5282">
              <w:rPr>
                <w:rFonts w:ascii="Century Gothic" w:eastAsia="Times New Roman" w:hAnsi="Century Gothic"/>
                <w:i/>
                <w:iCs/>
                <w:sz w:val="14"/>
                <w:szCs w:val="14"/>
                <w:lang w:eastAsia="ru-RU"/>
              </w:rPr>
              <w:t>i</w:t>
            </w:r>
            <w:r w:rsidRPr="00AB5282">
              <w:rPr>
                <w:rFonts w:ascii="Century Gothic" w:eastAsia="Times New Roman" w:hAnsi="Century Gothic"/>
                <w:sz w:val="14"/>
                <w:szCs w:val="14"/>
                <w:lang w:eastAsia="ru-RU"/>
              </w:rPr>
              <w:t>-</w:t>
            </w:r>
            <w:r w:rsidRPr="00AB5282">
              <w:rPr>
                <w:rFonts w:ascii="Century Gothic" w:eastAsia="Times New Roman" w:hAnsi="Century Gothic"/>
                <w:i/>
                <w:iCs/>
                <w:sz w:val="14"/>
                <w:szCs w:val="14"/>
                <w:lang w:eastAsia="ru-RU"/>
              </w:rPr>
              <w:t>d</w:t>
            </w:r>
            <w:r w:rsidRPr="00AB5282">
              <w:rPr>
                <w:rFonts w:ascii="Century Gothic" w:eastAsia="Times New Roman" w:hAnsi="Century Gothic"/>
                <w:sz w:val="14"/>
                <w:szCs w:val="14"/>
                <w:lang w:eastAsia="ru-RU"/>
              </w:rPr>
              <w:t>-диаграмме, принимая температуру воздуха параметра А и относительную влажность воздуха по </w:t>
            </w:r>
            <w:hyperlink r:id="rId14" w:anchor="tab03_1" w:history="1">
              <w:r w:rsidRPr="00AB5282">
                <w:rPr>
                  <w:rFonts w:ascii="Century Gothic" w:eastAsia="Times New Roman" w:hAnsi="Century Gothic"/>
                  <w:sz w:val="14"/>
                  <w:szCs w:val="14"/>
                  <w:u w:val="single"/>
                  <w:lang w:eastAsia="ru-RU"/>
                </w:rPr>
                <w:t>таблице 3.1, графа 16</w:t>
              </w:r>
            </w:hyperlink>
          </w:p>
        </w:tc>
        <w:tc>
          <w:tcPr>
            <w:tcW w:w="783"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5,5</w:t>
            </w:r>
          </w:p>
        </w:tc>
        <w:tc>
          <w:tcPr>
            <w:tcW w:w="776"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-18</w:t>
            </w:r>
          </w:p>
        </w:tc>
        <w:tc>
          <w:tcPr>
            <w:tcW w:w="1590"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14"/>
                <w:szCs w:val="14"/>
                <w:lang w:eastAsia="ru-RU"/>
              </w:rPr>
            </w:pPr>
            <w:r w:rsidRPr="00AB5282">
              <w:rPr>
                <w:rFonts w:ascii="Century Gothic" w:eastAsia="Times New Roman" w:hAnsi="Century Gothic"/>
                <w:sz w:val="14"/>
                <w:szCs w:val="14"/>
                <w:lang w:eastAsia="ru-RU"/>
              </w:rPr>
              <w:t>По расчету или графически по </w:t>
            </w:r>
            <w:r w:rsidRPr="00AB5282">
              <w:rPr>
                <w:rFonts w:ascii="Century Gothic" w:eastAsia="Times New Roman" w:hAnsi="Century Gothic"/>
                <w:i/>
                <w:iCs/>
                <w:sz w:val="14"/>
                <w:szCs w:val="14"/>
                <w:lang w:eastAsia="ru-RU"/>
              </w:rPr>
              <w:t>i</w:t>
            </w:r>
            <w:r w:rsidRPr="00AB5282">
              <w:rPr>
                <w:rFonts w:ascii="Century Gothic" w:eastAsia="Times New Roman" w:hAnsi="Century Gothic"/>
                <w:sz w:val="14"/>
                <w:szCs w:val="14"/>
                <w:lang w:eastAsia="ru-RU"/>
              </w:rPr>
              <w:t>-</w:t>
            </w:r>
            <w:r w:rsidRPr="00AB5282">
              <w:rPr>
                <w:rFonts w:ascii="Century Gothic" w:eastAsia="Times New Roman" w:hAnsi="Century Gothic"/>
                <w:i/>
                <w:iCs/>
                <w:sz w:val="14"/>
                <w:szCs w:val="14"/>
                <w:lang w:eastAsia="ru-RU"/>
              </w:rPr>
              <w:t>d</w:t>
            </w:r>
            <w:r w:rsidRPr="00AB5282">
              <w:rPr>
                <w:rFonts w:ascii="Century Gothic" w:eastAsia="Times New Roman" w:hAnsi="Century Gothic"/>
                <w:sz w:val="14"/>
                <w:szCs w:val="14"/>
                <w:lang w:eastAsia="ru-RU"/>
              </w:rPr>
              <w:t>-диаграмме, принимая температуру воздуха параметра Б и относительную влажность воздуха по </w:t>
            </w:r>
            <w:hyperlink r:id="rId15" w:anchor="tab03_1" w:history="1">
              <w:r w:rsidRPr="00AB5282">
                <w:rPr>
                  <w:rFonts w:ascii="Century Gothic" w:eastAsia="Times New Roman" w:hAnsi="Century Gothic"/>
                  <w:sz w:val="14"/>
                  <w:szCs w:val="14"/>
                  <w:u w:val="single"/>
                  <w:lang w:eastAsia="ru-RU"/>
                </w:rPr>
                <w:t>таблице 3.1, графа 16</w:t>
              </w:r>
            </w:hyperlink>
          </w:p>
        </w:tc>
        <w:tc>
          <w:tcPr>
            <w:tcW w:w="1529"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5,5</w:t>
            </w:r>
          </w:p>
        </w:tc>
        <w:tc>
          <w:tcPr>
            <w:tcW w:w="1417" w:type="dxa"/>
            <w:shd w:val="clear" w:color="auto" w:fill="FFFFFF"/>
            <w:tcMar>
              <w:top w:w="60" w:type="dxa"/>
              <w:left w:w="135" w:type="dxa"/>
              <w:bottom w:w="60" w:type="dxa"/>
              <w:right w:w="135" w:type="dxa"/>
            </w:tcMar>
            <w:vAlign w:val="center"/>
            <w:hideMark/>
          </w:tcPr>
          <w:p w:rsidR="003F2472" w:rsidRPr="00AB5282" w:rsidRDefault="003F2472" w:rsidP="002F581D">
            <w:pPr>
              <w:widowControl w:val="0"/>
              <w:spacing w:after="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6,1</w:t>
            </w:r>
          </w:p>
        </w:tc>
      </w:tr>
    </w:tbl>
    <w:p w:rsidR="002F581D" w:rsidRPr="00AB5282" w:rsidRDefault="002F581D" w:rsidP="002F581D">
      <w:pPr>
        <w:keepNext/>
        <w:spacing w:after="120" w:line="240" w:lineRule="auto"/>
        <w:ind w:firstLine="709"/>
        <w:jc w:val="both"/>
        <w:rPr>
          <w:rFonts w:ascii="Century Gothic" w:hAnsi="Century Gothic"/>
          <w:sz w:val="24"/>
          <w:szCs w:val="24"/>
        </w:rPr>
      </w:pPr>
    </w:p>
    <w:p w:rsidR="003F2472" w:rsidRPr="00AB5282" w:rsidRDefault="003F2472" w:rsidP="002F581D">
      <w:pPr>
        <w:keepNext/>
        <w:spacing w:after="120" w:line="240" w:lineRule="auto"/>
        <w:ind w:firstLine="709"/>
        <w:jc w:val="both"/>
        <w:rPr>
          <w:rFonts w:ascii="Century Gothic" w:hAnsi="Century Gothic"/>
          <w:sz w:val="24"/>
          <w:szCs w:val="24"/>
        </w:rPr>
      </w:pPr>
      <w:r w:rsidRPr="00AB5282">
        <w:rPr>
          <w:rFonts w:ascii="Century Gothic" w:hAnsi="Century Gothic"/>
          <w:sz w:val="24"/>
          <w:szCs w:val="24"/>
        </w:rPr>
        <w:t>1.2.7. Средняя и максимальная суточная амплитуда температуры наружного воздуха</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50"/>
        <w:gridCol w:w="850"/>
        <w:gridCol w:w="850"/>
        <w:gridCol w:w="850"/>
        <w:gridCol w:w="850"/>
        <w:gridCol w:w="850"/>
        <w:gridCol w:w="850"/>
        <w:gridCol w:w="850"/>
        <w:gridCol w:w="850"/>
        <w:gridCol w:w="850"/>
        <w:gridCol w:w="850"/>
        <w:gridCol w:w="851"/>
      </w:tblGrid>
      <w:tr w:rsidR="003F2472" w:rsidRPr="00AB5282" w:rsidTr="00B13237">
        <w:tc>
          <w:tcPr>
            <w:tcW w:w="10201" w:type="dxa"/>
            <w:gridSpan w:val="12"/>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Амплитуда температуры средняя по месяцам (верхнее значение), максимальная по месяцам (нижнее значение), °C</w:t>
            </w:r>
          </w:p>
        </w:tc>
      </w:tr>
      <w:tr w:rsidR="003F2472" w:rsidRPr="00AB5282" w:rsidTr="00B13237">
        <w:tc>
          <w:tcPr>
            <w:tcW w:w="850"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w:t>
            </w:r>
          </w:p>
        </w:tc>
        <w:tc>
          <w:tcPr>
            <w:tcW w:w="850"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II</w:t>
            </w:r>
          </w:p>
        </w:tc>
        <w:tc>
          <w:tcPr>
            <w:tcW w:w="850"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III</w:t>
            </w:r>
          </w:p>
        </w:tc>
        <w:tc>
          <w:tcPr>
            <w:tcW w:w="850"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IV</w:t>
            </w:r>
          </w:p>
        </w:tc>
        <w:tc>
          <w:tcPr>
            <w:tcW w:w="850"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w:t>
            </w:r>
          </w:p>
        </w:tc>
        <w:tc>
          <w:tcPr>
            <w:tcW w:w="850"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VI</w:t>
            </w:r>
          </w:p>
        </w:tc>
        <w:tc>
          <w:tcPr>
            <w:tcW w:w="850"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VII</w:t>
            </w:r>
          </w:p>
        </w:tc>
        <w:tc>
          <w:tcPr>
            <w:tcW w:w="850"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VIII</w:t>
            </w:r>
          </w:p>
        </w:tc>
        <w:tc>
          <w:tcPr>
            <w:tcW w:w="850"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IX</w:t>
            </w:r>
          </w:p>
        </w:tc>
        <w:tc>
          <w:tcPr>
            <w:tcW w:w="850"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X</w:t>
            </w:r>
          </w:p>
        </w:tc>
        <w:tc>
          <w:tcPr>
            <w:tcW w:w="850"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XI</w:t>
            </w:r>
          </w:p>
        </w:tc>
        <w:tc>
          <w:tcPr>
            <w:tcW w:w="851" w:type="dxa"/>
            <w:shd w:val="clear" w:color="auto" w:fill="FFFFFF"/>
            <w:tcMar>
              <w:top w:w="60" w:type="dxa"/>
              <w:left w:w="135" w:type="dxa"/>
              <w:bottom w:w="60" w:type="dxa"/>
              <w:right w:w="135" w:type="dxa"/>
            </w:tcMar>
            <w:vAlign w:val="center"/>
            <w:hideMark/>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eastAsia="Times New Roman" w:hAnsi="Century Gothic"/>
                <w:sz w:val="20"/>
                <w:szCs w:val="20"/>
                <w:lang w:eastAsia="ru-RU"/>
              </w:rPr>
              <w:t>XII</w:t>
            </w:r>
          </w:p>
        </w:tc>
      </w:tr>
      <w:tr w:rsidR="003F2472" w:rsidRPr="00AB5282" w:rsidTr="00B13237">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5,7</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6,3</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7,7</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10,4</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11,3</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11,4</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11,9</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12,1</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11,5</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9,0</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6,2</w:t>
            </w:r>
          </w:p>
        </w:tc>
        <w:tc>
          <w:tcPr>
            <w:tcW w:w="851"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eastAsia="Times New Roman" w:hAnsi="Century Gothic"/>
                <w:sz w:val="20"/>
                <w:szCs w:val="20"/>
                <w:lang w:eastAsia="ru-RU"/>
              </w:rPr>
            </w:pPr>
            <w:r w:rsidRPr="00AB5282">
              <w:rPr>
                <w:rFonts w:ascii="Century Gothic" w:hAnsi="Century Gothic"/>
                <w:sz w:val="20"/>
                <w:szCs w:val="20"/>
              </w:rPr>
              <w:t>5,2</w:t>
            </w:r>
          </w:p>
        </w:tc>
      </w:tr>
      <w:tr w:rsidR="003F2472" w:rsidRPr="00AB5282" w:rsidTr="00B13237">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23,5</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19,6</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17,9</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20,3</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20,0</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19,5</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19,5</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18,7</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19,1</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21,9</w:t>
            </w:r>
          </w:p>
        </w:tc>
        <w:tc>
          <w:tcPr>
            <w:tcW w:w="850"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16,9</w:t>
            </w:r>
          </w:p>
        </w:tc>
        <w:tc>
          <w:tcPr>
            <w:tcW w:w="851" w:type="dxa"/>
            <w:shd w:val="clear" w:color="auto" w:fill="FFFFFF"/>
            <w:tcMar>
              <w:top w:w="60" w:type="dxa"/>
              <w:left w:w="135" w:type="dxa"/>
              <w:bottom w:w="60" w:type="dxa"/>
              <w:right w:w="135" w:type="dxa"/>
            </w:tcMar>
            <w:vAlign w:val="center"/>
          </w:tcPr>
          <w:p w:rsidR="003F2472" w:rsidRPr="00AB5282" w:rsidRDefault="003F2472" w:rsidP="002F581D">
            <w:pPr>
              <w:keepNext/>
              <w:spacing w:after="120" w:line="240" w:lineRule="auto"/>
              <w:jc w:val="center"/>
              <w:rPr>
                <w:rFonts w:ascii="Century Gothic" w:hAnsi="Century Gothic"/>
                <w:sz w:val="20"/>
                <w:szCs w:val="20"/>
              </w:rPr>
            </w:pPr>
            <w:r w:rsidRPr="00AB5282">
              <w:rPr>
                <w:rFonts w:ascii="Century Gothic" w:hAnsi="Century Gothic"/>
                <w:sz w:val="20"/>
                <w:szCs w:val="20"/>
              </w:rPr>
              <w:t>24,3</w:t>
            </w:r>
          </w:p>
        </w:tc>
      </w:tr>
    </w:tbl>
    <w:p w:rsidR="003F2472" w:rsidRPr="00AB5282" w:rsidRDefault="003F2472" w:rsidP="003F2472">
      <w:pPr>
        <w:widowControl w:val="0"/>
        <w:spacing w:after="120" w:line="240" w:lineRule="auto"/>
        <w:ind w:firstLine="709"/>
        <w:jc w:val="both"/>
        <w:rPr>
          <w:rFonts w:ascii="Century Gothic" w:hAnsi="Century Gothic"/>
          <w:sz w:val="24"/>
          <w:szCs w:val="24"/>
        </w:rPr>
      </w:pP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Среднегодовое количество осадков составляет 548 мм, из них на летний период приходится 300-350 мм. Летом преобладают осадки ливневого характера с большой интенсивностью, когда количество осадков за сутки может составлять месячную норму. </w:t>
      </w: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Высота снежного покрова в среднем составляет 11-12 см. В течение холодного периода высота снега неравномерна, увеличивается с момента образования устойчивого снежного покрова. </w:t>
      </w:r>
    </w:p>
    <w:p w:rsidR="003F2472" w:rsidRPr="00AB5282" w:rsidRDefault="003F2472" w:rsidP="003F2472">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Ветровой режим складывается под воздействием широтной циркуляции. В течение всего года преобладают ветры восточного направления, но особенно в холодный период (33-40 %). С июня по сентябрь повторяемость восточных ветров уменьшается. Увеличивается повторяемость ветров северо-восточных, северных и западных направлений, но преобладание восточного направления сохраняется.</w:t>
      </w:r>
    </w:p>
    <w:p w:rsidR="003F2472" w:rsidRPr="00AB5282" w:rsidRDefault="003F2472" w:rsidP="003F2472">
      <w:pPr>
        <w:spacing w:after="120" w:line="240" w:lineRule="auto"/>
        <w:ind w:firstLine="709"/>
        <w:jc w:val="both"/>
        <w:rPr>
          <w:rFonts w:ascii="Century Gothic" w:hAnsi="Century Gothic"/>
          <w:sz w:val="24"/>
          <w:szCs w:val="24"/>
        </w:rPr>
      </w:pPr>
      <w:r w:rsidRPr="00AB5282">
        <w:rPr>
          <w:rFonts w:ascii="Century Gothic" w:hAnsi="Century Gothic"/>
          <w:sz w:val="24"/>
          <w:szCs w:val="24"/>
        </w:rPr>
        <w:t>Средняя годовая скорость ветра равна 6,4 м/сек. Максимальная среднемесячная скорость равна 7-8 м/сек и наблюдается в холодный период года, как правило это ветры восточного направления. Штили в среднем составляют 5-14 % в месяц от общего числа наблюдений за ветром. Наибольшее их число наблюдается летом (10-14 %), наименьшее – зимой (5-7 %).</w:t>
      </w:r>
    </w:p>
    <w:p w:rsidR="003F2472" w:rsidRPr="00AB5282" w:rsidRDefault="003F2472" w:rsidP="003F2472">
      <w:pPr>
        <w:spacing w:after="120" w:line="240" w:lineRule="auto"/>
        <w:ind w:firstLine="709"/>
        <w:jc w:val="both"/>
        <w:rPr>
          <w:rFonts w:ascii="Century Gothic" w:hAnsi="Century Gothic"/>
          <w:sz w:val="24"/>
          <w:szCs w:val="24"/>
        </w:rPr>
      </w:pPr>
      <w:r w:rsidRPr="00AB5282">
        <w:rPr>
          <w:rFonts w:ascii="Century Gothic" w:hAnsi="Century Gothic"/>
          <w:sz w:val="24"/>
          <w:szCs w:val="24"/>
        </w:rPr>
        <w:t>На территории нередки сильные ветры, метели, ливневые дожди, град, шквалы и гололед, являющиеся опасными явлениями погоды, т.к. они ставят под угрозу жизнь человека или наносят значительный экономический ущерб.</w:t>
      </w:r>
    </w:p>
    <w:p w:rsidR="003F2472" w:rsidRPr="00AB5282" w:rsidRDefault="003F2472" w:rsidP="003F2472">
      <w:pPr>
        <w:tabs>
          <w:tab w:val="num" w:pos="0"/>
        </w:tabs>
        <w:spacing w:after="120" w:line="240" w:lineRule="auto"/>
        <w:ind w:firstLine="709"/>
        <w:jc w:val="both"/>
        <w:rPr>
          <w:rFonts w:ascii="Century Gothic" w:hAnsi="Century Gothic"/>
          <w:bCs/>
          <w:sz w:val="24"/>
          <w:szCs w:val="24"/>
        </w:rPr>
      </w:pPr>
      <w:r w:rsidRPr="00AB5282">
        <w:rPr>
          <w:rFonts w:ascii="Century Gothic" w:hAnsi="Century Gothic"/>
          <w:bCs/>
          <w:sz w:val="24"/>
          <w:szCs w:val="24"/>
        </w:rPr>
        <w:t>Абсолютная влажность имеет годовой ход, соответствующий параллельному ходу температуры. Относительная влажность воздуха в районе высокая. Среднегодовая влажность составляет 72-73%. К особым метеорологическим явлениям относятся пыльные бури. Возникают они чаще всего в утренние часы, достигают максимального развития к полудню и прекращаются к вечеру.</w:t>
      </w:r>
    </w:p>
    <w:p w:rsidR="0079231A" w:rsidRDefault="003F2472" w:rsidP="0079231A">
      <w:pPr>
        <w:pStyle w:val="afff6"/>
        <w:spacing w:line="240" w:lineRule="auto"/>
        <w:ind w:left="0" w:firstLine="709"/>
        <w:jc w:val="both"/>
        <w:rPr>
          <w:rFonts w:ascii="Century Gothic" w:hAnsi="Century Gothic"/>
          <w:sz w:val="24"/>
          <w:szCs w:val="24"/>
        </w:rPr>
      </w:pPr>
      <w:r w:rsidRPr="00AB5282">
        <w:rPr>
          <w:rFonts w:ascii="Century Gothic" w:hAnsi="Century Gothic"/>
          <w:sz w:val="24"/>
          <w:szCs w:val="24"/>
        </w:rPr>
        <w:t>Число влажных дней (с относительной влажностью более 80 %) в среднем составляет 97 за год. Число сухих дней (с относительной влажностью менее 30 %) в среднем равно 63 за год.</w:t>
      </w:r>
    </w:p>
    <w:p w:rsidR="0079231A" w:rsidRDefault="0079231A" w:rsidP="0079231A">
      <w:pPr>
        <w:pStyle w:val="afff6"/>
        <w:spacing w:line="240" w:lineRule="auto"/>
        <w:ind w:left="0" w:firstLine="709"/>
        <w:jc w:val="both"/>
        <w:rPr>
          <w:rFonts w:ascii="Century Gothic" w:hAnsi="Century Gothic"/>
          <w:sz w:val="24"/>
          <w:szCs w:val="24"/>
        </w:rPr>
      </w:pPr>
    </w:p>
    <w:p w:rsidR="0079231A" w:rsidRDefault="0079231A" w:rsidP="0079231A">
      <w:pPr>
        <w:pStyle w:val="afff6"/>
        <w:spacing w:line="240" w:lineRule="auto"/>
        <w:ind w:left="0" w:firstLine="709"/>
        <w:jc w:val="both"/>
        <w:rPr>
          <w:rFonts w:ascii="Century Gothic" w:hAnsi="Century Gothic"/>
          <w:sz w:val="24"/>
          <w:szCs w:val="24"/>
        </w:rPr>
      </w:pPr>
    </w:p>
    <w:p w:rsidR="0079231A" w:rsidRDefault="0079231A" w:rsidP="0079231A">
      <w:pPr>
        <w:pStyle w:val="afff6"/>
        <w:spacing w:line="240" w:lineRule="auto"/>
        <w:ind w:left="0" w:firstLine="709"/>
        <w:jc w:val="both"/>
        <w:rPr>
          <w:rFonts w:ascii="Century Gothic" w:hAnsi="Century Gothic"/>
          <w:sz w:val="24"/>
          <w:szCs w:val="24"/>
        </w:rPr>
      </w:pPr>
    </w:p>
    <w:p w:rsidR="0079231A" w:rsidRPr="00AB5282" w:rsidRDefault="0079231A" w:rsidP="0079231A">
      <w:pPr>
        <w:pStyle w:val="afff6"/>
        <w:spacing w:line="240" w:lineRule="auto"/>
        <w:ind w:left="0" w:firstLine="709"/>
        <w:jc w:val="both"/>
        <w:rPr>
          <w:rFonts w:ascii="Century Gothic" w:hAnsi="Century Gothic"/>
          <w:sz w:val="24"/>
          <w:szCs w:val="24"/>
        </w:rPr>
      </w:pPr>
    </w:p>
    <w:p w:rsidR="003F2472" w:rsidRDefault="003F2472" w:rsidP="0079231A">
      <w:pPr>
        <w:spacing w:after="120" w:line="240" w:lineRule="auto"/>
        <w:ind w:firstLine="709"/>
        <w:jc w:val="both"/>
        <w:rPr>
          <w:rFonts w:ascii="Century Gothic" w:hAnsi="Century Gothic"/>
          <w:sz w:val="24"/>
          <w:szCs w:val="24"/>
        </w:rPr>
      </w:pPr>
      <w:bookmarkStart w:id="14" w:name="_Toc400529625"/>
      <w:bookmarkStart w:id="15" w:name="_Toc495393162"/>
      <w:r w:rsidRPr="00AB5282">
        <w:rPr>
          <w:rFonts w:ascii="Century Gothic" w:hAnsi="Century Gothic"/>
          <w:b/>
          <w:sz w:val="24"/>
          <w:szCs w:val="24"/>
        </w:rPr>
        <w:lastRenderedPageBreak/>
        <w:t>1.3.</w:t>
      </w:r>
      <w:r w:rsidRPr="00AB5282">
        <w:rPr>
          <w:rFonts w:ascii="Century Gothic" w:hAnsi="Century Gothic"/>
          <w:sz w:val="24"/>
          <w:szCs w:val="24"/>
        </w:rPr>
        <w:t xml:space="preserve"> ОПИСАНИЕ СОВРЕМЕННОГО СОСТОЯНИЯ ТЕРРИТОРИИ</w:t>
      </w:r>
      <w:bookmarkEnd w:id="14"/>
      <w:bookmarkEnd w:id="15"/>
    </w:p>
    <w:p w:rsidR="0079231A" w:rsidRPr="00AB5282" w:rsidRDefault="0079231A" w:rsidP="0079231A">
      <w:pPr>
        <w:spacing w:after="120" w:line="240" w:lineRule="auto"/>
        <w:ind w:firstLine="709"/>
        <w:jc w:val="both"/>
        <w:rPr>
          <w:rFonts w:ascii="Century Gothic" w:hAnsi="Century Gothic"/>
          <w:sz w:val="24"/>
          <w:szCs w:val="24"/>
        </w:rPr>
      </w:pPr>
    </w:p>
    <w:p w:rsidR="003F2472" w:rsidRPr="00AB5282" w:rsidRDefault="003F2472" w:rsidP="003F2472">
      <w:pPr>
        <w:pStyle w:val="ad"/>
        <w:spacing w:after="120" w:line="240" w:lineRule="auto"/>
        <w:ind w:left="0" w:firstLine="709"/>
        <w:contextualSpacing w:val="0"/>
        <w:jc w:val="both"/>
        <w:rPr>
          <w:rFonts w:ascii="Century Gothic" w:hAnsi="Century Gothic"/>
          <w:sz w:val="24"/>
          <w:szCs w:val="24"/>
        </w:rPr>
      </w:pPr>
      <w:r w:rsidRPr="00AB5282">
        <w:rPr>
          <w:rFonts w:ascii="Century Gothic" w:hAnsi="Century Gothic"/>
          <w:b/>
          <w:sz w:val="24"/>
          <w:szCs w:val="24"/>
        </w:rPr>
        <w:t>1.3.1. </w:t>
      </w:r>
      <w:r w:rsidRPr="00AB5282">
        <w:rPr>
          <w:rFonts w:ascii="Century Gothic" w:hAnsi="Century Gothic"/>
          <w:sz w:val="24"/>
          <w:szCs w:val="24"/>
        </w:rPr>
        <w:t xml:space="preserve">В настоящее время вся территория проектирования свободна от застройки. По территории проектирования по южной и восточной стороне проходят воздушные линии электропередач 6 кВ, по северо-западной - воздушные линии электропередач 110 кВ. </w:t>
      </w:r>
    </w:p>
    <w:p w:rsidR="003F2472" w:rsidRPr="00AB5282" w:rsidRDefault="003F2472" w:rsidP="003F2472">
      <w:pPr>
        <w:pStyle w:val="ad"/>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Территория проектирования с севера, востока и юга окружена существующей и планируемой общественно-деловой и жилой застройкой, с запада – существующей железной дорогой.</w:t>
      </w:r>
    </w:p>
    <w:p w:rsidR="003F2472" w:rsidRPr="00AB5282" w:rsidRDefault="003F2472" w:rsidP="003F2472">
      <w:pPr>
        <w:pStyle w:val="ad"/>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В границах проекта планировки территории</w:t>
      </w:r>
      <w:r w:rsidR="00982A62" w:rsidRPr="00AB5282">
        <w:rPr>
          <w:rFonts w:ascii="Century Gothic" w:hAnsi="Century Gothic"/>
          <w:sz w:val="24"/>
          <w:szCs w:val="24"/>
        </w:rPr>
        <w:t xml:space="preserve"> </w:t>
      </w:r>
      <w:r w:rsidRPr="00AB5282">
        <w:rPr>
          <w:rFonts w:ascii="Century Gothic" w:hAnsi="Century Gothic"/>
          <w:sz w:val="24"/>
          <w:szCs w:val="24"/>
        </w:rPr>
        <w:t>расположены:</w:t>
      </w:r>
    </w:p>
    <w:p w:rsidR="003F2472" w:rsidRPr="00AB5282" w:rsidRDefault="003F2472" w:rsidP="003F2472">
      <w:pPr>
        <w:pStyle w:val="ad"/>
        <w:numPr>
          <w:ilvl w:val="0"/>
          <w:numId w:val="15"/>
        </w:numPr>
        <w:spacing w:after="120" w:line="240" w:lineRule="auto"/>
        <w:ind w:left="0" w:firstLine="709"/>
        <w:contextualSpacing w:val="0"/>
        <w:jc w:val="both"/>
        <w:rPr>
          <w:rFonts w:ascii="Century Gothic" w:hAnsi="Century Gothic"/>
          <w:sz w:val="24"/>
          <w:szCs w:val="24"/>
        </w:rPr>
      </w:pPr>
      <w:bookmarkStart w:id="16" w:name="_Hlk106263491"/>
      <w:r w:rsidRPr="00AB5282">
        <w:rPr>
          <w:rFonts w:ascii="Century Gothic" w:hAnsi="Century Gothic"/>
          <w:sz w:val="24"/>
          <w:szCs w:val="24"/>
        </w:rPr>
        <w:t>земельный участок с кадастровым номером 61:46:0010501:783 с видом разрешенного использования: «Для сельского производства», находящийся в частной собственности, площадью – 22,0607 га;</w:t>
      </w:r>
      <w:bookmarkEnd w:id="16"/>
    </w:p>
    <w:p w:rsidR="003F2472" w:rsidRPr="00AB5282" w:rsidRDefault="003F2472" w:rsidP="003F2472">
      <w:pPr>
        <w:pStyle w:val="ad"/>
        <w:numPr>
          <w:ilvl w:val="0"/>
          <w:numId w:val="15"/>
        </w:numPr>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земельный участок с кадастровым номером 61:46:0010501:778 с видом разрешенного использования: «Дошкольное, начальное и среднее общее образование», находящийся в частной собственности, площадью – 3,0850 га;</w:t>
      </w:r>
    </w:p>
    <w:p w:rsidR="003F2472" w:rsidRPr="00AB5282" w:rsidRDefault="003F2472" w:rsidP="003F2472">
      <w:pPr>
        <w:pStyle w:val="ad"/>
        <w:numPr>
          <w:ilvl w:val="0"/>
          <w:numId w:val="15"/>
        </w:numPr>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земельный участок с кадастровым номером 61:46:0010501:784 с видом разрешенного использования: «для сельскохозяйственного производства», находящийся в частной собственности, площадью – 0,0291 га;</w:t>
      </w:r>
    </w:p>
    <w:p w:rsidR="003F2472" w:rsidRPr="00AB5282" w:rsidRDefault="003F2472" w:rsidP="003F2472">
      <w:pPr>
        <w:pStyle w:val="ad"/>
        <w:numPr>
          <w:ilvl w:val="0"/>
          <w:numId w:val="15"/>
        </w:numPr>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земельный участок с кадастровым номером 61:46:0010501:485 с видом разрешенного использования: «линейные объекты (улично-дорожная сеть, инженерные коммуникации)», находящийся в муниципальной собственности, площадью – 0,0347 га;</w:t>
      </w:r>
    </w:p>
    <w:p w:rsidR="003F2472" w:rsidRPr="00AB5282" w:rsidRDefault="003F2472" w:rsidP="003F2472">
      <w:pPr>
        <w:pStyle w:val="ad"/>
        <w:numPr>
          <w:ilvl w:val="0"/>
          <w:numId w:val="15"/>
        </w:numPr>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земельный участок с кадастровым номером 61:46:0010501:41, площадью – 0,0053 га;</w:t>
      </w:r>
    </w:p>
    <w:p w:rsidR="003F2472" w:rsidRPr="00AB5282" w:rsidRDefault="003F2472" w:rsidP="003F2472">
      <w:pPr>
        <w:pStyle w:val="ad"/>
        <w:numPr>
          <w:ilvl w:val="0"/>
          <w:numId w:val="15"/>
        </w:numPr>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земельный участок с кадастровым номером 61:46:0010501:46, площадью – 0,0057 га;</w:t>
      </w:r>
    </w:p>
    <w:p w:rsidR="003F2472" w:rsidRPr="00AB5282" w:rsidRDefault="003F2472" w:rsidP="003F2472">
      <w:pPr>
        <w:pStyle w:val="ad"/>
        <w:numPr>
          <w:ilvl w:val="0"/>
          <w:numId w:val="15"/>
        </w:numPr>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земельный участок с кадастровым номером 61:46:0010501:40, площадью – 0,0054 га.</w:t>
      </w:r>
    </w:p>
    <w:p w:rsidR="003F2472" w:rsidRPr="00AB5282" w:rsidRDefault="003F2472" w:rsidP="003F2472">
      <w:pPr>
        <w:pStyle w:val="ad"/>
        <w:spacing w:after="120" w:line="240" w:lineRule="auto"/>
        <w:ind w:left="709"/>
        <w:contextualSpacing w:val="0"/>
        <w:jc w:val="both"/>
        <w:rPr>
          <w:rFonts w:ascii="Century Gothic" w:hAnsi="Century Gothic"/>
          <w:sz w:val="24"/>
          <w:szCs w:val="24"/>
        </w:rPr>
      </w:pPr>
    </w:p>
    <w:p w:rsidR="003F2472" w:rsidRPr="00AB5282" w:rsidRDefault="003F2472" w:rsidP="003F2472">
      <w:pPr>
        <w:pStyle w:val="ad"/>
        <w:spacing w:after="120" w:line="240" w:lineRule="auto"/>
        <w:ind w:left="0" w:firstLine="709"/>
        <w:contextualSpacing w:val="0"/>
        <w:jc w:val="both"/>
        <w:rPr>
          <w:rFonts w:ascii="Century Gothic" w:hAnsi="Century Gothic"/>
          <w:sz w:val="24"/>
          <w:szCs w:val="24"/>
        </w:rPr>
      </w:pPr>
      <w:r w:rsidRPr="00AB5282">
        <w:rPr>
          <w:rFonts w:ascii="Century Gothic" w:hAnsi="Century Gothic"/>
          <w:b/>
          <w:sz w:val="24"/>
          <w:szCs w:val="24"/>
        </w:rPr>
        <w:t xml:space="preserve">1.3.2. </w:t>
      </w:r>
      <w:r w:rsidRPr="00AB5282">
        <w:rPr>
          <w:rFonts w:ascii="Century Gothic" w:hAnsi="Century Gothic"/>
          <w:sz w:val="24"/>
          <w:szCs w:val="24"/>
        </w:rPr>
        <w:t xml:space="preserve">Территория, подлежащая планировке и межеванию, расположена в пределах </w:t>
      </w:r>
      <w:bookmarkStart w:id="17" w:name="_Hlk106597881"/>
      <w:r w:rsidRPr="00AB5282">
        <w:rPr>
          <w:rFonts w:ascii="Century Gothic" w:hAnsi="Century Gothic"/>
          <w:sz w:val="24"/>
          <w:szCs w:val="24"/>
        </w:rPr>
        <w:t>зон с особыми условиями использования территорий</w:t>
      </w:r>
      <w:bookmarkEnd w:id="17"/>
      <w:r w:rsidRPr="00AB5282">
        <w:rPr>
          <w:rFonts w:ascii="Century Gothic" w:hAnsi="Century Gothic"/>
          <w:sz w:val="24"/>
          <w:szCs w:val="24"/>
        </w:rPr>
        <w:t xml:space="preserve"> (далее – ЗОУИТ).</w:t>
      </w:r>
    </w:p>
    <w:p w:rsidR="003F2472" w:rsidRPr="00AB5282" w:rsidRDefault="003F2472" w:rsidP="003F2472">
      <w:pPr>
        <w:widowControl w:val="0"/>
        <w:autoSpaceDE w:val="0"/>
        <w:autoSpaceDN w:val="0"/>
        <w:spacing w:after="0" w:line="240" w:lineRule="auto"/>
        <w:ind w:firstLine="709"/>
        <w:jc w:val="both"/>
        <w:outlineLvl w:val="0"/>
        <w:rPr>
          <w:rFonts w:ascii="Century Gothic" w:eastAsia="Times New Roman" w:hAnsi="Century Gothic"/>
          <w:sz w:val="24"/>
          <w:szCs w:val="24"/>
          <w:lang w:eastAsia="ru-RU"/>
        </w:rPr>
      </w:pPr>
      <w:bookmarkStart w:id="18" w:name="_Hlk106597377"/>
      <w:r w:rsidRPr="00AB5282">
        <w:rPr>
          <w:rFonts w:ascii="Century Gothic" w:eastAsia="Times New Roman" w:hAnsi="Century Gothic"/>
          <w:sz w:val="24"/>
          <w:szCs w:val="24"/>
          <w:lang w:eastAsia="ru-RU"/>
        </w:rPr>
        <w:t>В соответствии со сведениями Единого государственного кадастра недвижимости на территории проектирования расположены следующие ЗОУИТ:</w:t>
      </w:r>
    </w:p>
    <w:p w:rsidR="003F2472" w:rsidRPr="00AB5282" w:rsidRDefault="003F2472" w:rsidP="003F2472">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61:00-6.1282</w:t>
      </w:r>
      <w:r w:rsidRPr="00AB5282">
        <w:rPr>
          <w:rFonts w:ascii="Century Gothic" w:eastAsia="Times New Roman" w:hAnsi="Century Gothic"/>
          <w:sz w:val="24"/>
          <w:szCs w:val="24"/>
          <w:lang w:eastAsia="ru-RU"/>
        </w:rPr>
        <w:t xml:space="preserve"> «</w:t>
      </w:r>
      <w:proofErr w:type="spellStart"/>
      <w:r w:rsidRPr="00AB5282">
        <w:rPr>
          <w:rFonts w:ascii="Century Gothic" w:eastAsia="Times New Roman" w:hAnsi="Century Gothic"/>
          <w:sz w:val="24"/>
          <w:szCs w:val="24"/>
          <w:lang w:eastAsia="ru-RU"/>
        </w:rPr>
        <w:t>Приаэродромная</w:t>
      </w:r>
      <w:proofErr w:type="spellEnd"/>
      <w:r w:rsidRPr="00AB5282">
        <w:rPr>
          <w:rFonts w:ascii="Century Gothic" w:eastAsia="Times New Roman" w:hAnsi="Century Gothic"/>
          <w:sz w:val="24"/>
          <w:szCs w:val="24"/>
          <w:lang w:eastAsia="ru-RU"/>
        </w:rPr>
        <w:t xml:space="preserve"> территория аэродрома экспериментальной авиации "Батайск" (</w:t>
      </w:r>
      <w:proofErr w:type="spellStart"/>
      <w:r w:rsidRPr="00AB5282">
        <w:rPr>
          <w:rFonts w:ascii="Century Gothic" w:eastAsia="Times New Roman" w:hAnsi="Century Gothic"/>
          <w:sz w:val="24"/>
          <w:szCs w:val="24"/>
          <w:lang w:eastAsia="ru-RU"/>
        </w:rPr>
        <w:t>Подзона</w:t>
      </w:r>
      <w:proofErr w:type="spellEnd"/>
      <w:r w:rsidRPr="00AB5282">
        <w:rPr>
          <w:rFonts w:ascii="Century Gothic" w:eastAsia="Times New Roman" w:hAnsi="Century Gothic"/>
          <w:sz w:val="24"/>
          <w:szCs w:val="24"/>
          <w:lang w:eastAsia="ru-RU"/>
        </w:rPr>
        <w:t xml:space="preserve"> № 6) (Охранная зоны воздушной линии электропередачи ВЛ 110 кВ БТ-1-БТ-2)»;</w:t>
      </w:r>
    </w:p>
    <w:p w:rsidR="003F2472" w:rsidRPr="00AB5282" w:rsidRDefault="003F2472" w:rsidP="003F2472">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61:00-6.1280</w:t>
      </w:r>
      <w:r w:rsidRPr="00AB5282">
        <w:rPr>
          <w:rFonts w:ascii="Century Gothic" w:eastAsia="Times New Roman" w:hAnsi="Century Gothic"/>
          <w:sz w:val="24"/>
          <w:szCs w:val="24"/>
          <w:lang w:eastAsia="ru-RU"/>
        </w:rPr>
        <w:t xml:space="preserve"> «</w:t>
      </w:r>
      <w:proofErr w:type="spellStart"/>
      <w:r w:rsidRPr="00AB5282">
        <w:rPr>
          <w:rFonts w:ascii="Century Gothic" w:eastAsia="Times New Roman" w:hAnsi="Century Gothic"/>
          <w:sz w:val="24"/>
          <w:szCs w:val="24"/>
          <w:lang w:eastAsia="ru-RU"/>
        </w:rPr>
        <w:t>Приаэродромная</w:t>
      </w:r>
      <w:proofErr w:type="spellEnd"/>
      <w:r w:rsidRPr="00AB5282">
        <w:rPr>
          <w:rFonts w:ascii="Century Gothic" w:eastAsia="Times New Roman" w:hAnsi="Century Gothic"/>
          <w:sz w:val="24"/>
          <w:szCs w:val="24"/>
          <w:lang w:eastAsia="ru-RU"/>
        </w:rPr>
        <w:t xml:space="preserve"> территория аэродрома экспериментальной авиации "Батайск" (</w:t>
      </w:r>
      <w:proofErr w:type="spellStart"/>
      <w:r w:rsidRPr="00AB5282">
        <w:rPr>
          <w:rFonts w:ascii="Century Gothic" w:eastAsia="Times New Roman" w:hAnsi="Century Gothic"/>
          <w:sz w:val="24"/>
          <w:szCs w:val="24"/>
          <w:lang w:eastAsia="ru-RU"/>
        </w:rPr>
        <w:t>Подзона</w:t>
      </w:r>
      <w:proofErr w:type="spellEnd"/>
      <w:r w:rsidRPr="00AB5282">
        <w:rPr>
          <w:rFonts w:ascii="Century Gothic" w:eastAsia="Times New Roman" w:hAnsi="Century Gothic"/>
          <w:sz w:val="24"/>
          <w:szCs w:val="24"/>
          <w:lang w:eastAsia="ru-RU"/>
        </w:rPr>
        <w:t xml:space="preserve"> №3)»; </w:t>
      </w:r>
    </w:p>
    <w:p w:rsidR="003F2472" w:rsidRPr="00AB5282" w:rsidRDefault="003F2472" w:rsidP="003F2472">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61:00-6.1277</w:t>
      </w:r>
      <w:r w:rsidRPr="00AB5282">
        <w:rPr>
          <w:rFonts w:ascii="Century Gothic" w:eastAsia="Times New Roman" w:hAnsi="Century Gothic"/>
          <w:sz w:val="24"/>
          <w:szCs w:val="24"/>
          <w:lang w:eastAsia="ru-RU"/>
        </w:rPr>
        <w:t xml:space="preserve"> «</w:t>
      </w:r>
      <w:proofErr w:type="spellStart"/>
      <w:r w:rsidRPr="00AB5282">
        <w:rPr>
          <w:rFonts w:ascii="Century Gothic" w:eastAsia="Times New Roman" w:hAnsi="Century Gothic"/>
          <w:sz w:val="24"/>
          <w:szCs w:val="24"/>
          <w:lang w:eastAsia="ru-RU"/>
        </w:rPr>
        <w:t>Приаэродромная</w:t>
      </w:r>
      <w:proofErr w:type="spellEnd"/>
      <w:r w:rsidRPr="00AB5282">
        <w:rPr>
          <w:rFonts w:ascii="Century Gothic" w:eastAsia="Times New Roman" w:hAnsi="Century Gothic"/>
          <w:sz w:val="24"/>
          <w:szCs w:val="24"/>
          <w:lang w:eastAsia="ru-RU"/>
        </w:rPr>
        <w:t xml:space="preserve"> территория аэродрома экспериментальной авиации "Ростов-на-Дону "Северный" (</w:t>
      </w:r>
      <w:proofErr w:type="spellStart"/>
      <w:r w:rsidRPr="00AB5282">
        <w:rPr>
          <w:rFonts w:ascii="Century Gothic" w:eastAsia="Times New Roman" w:hAnsi="Century Gothic"/>
          <w:sz w:val="24"/>
          <w:szCs w:val="24"/>
          <w:lang w:eastAsia="ru-RU"/>
        </w:rPr>
        <w:t>Подзона</w:t>
      </w:r>
      <w:proofErr w:type="spellEnd"/>
      <w:r w:rsidRPr="00AB5282">
        <w:rPr>
          <w:rFonts w:ascii="Century Gothic" w:eastAsia="Times New Roman" w:hAnsi="Century Gothic"/>
          <w:sz w:val="24"/>
          <w:szCs w:val="24"/>
          <w:lang w:eastAsia="ru-RU"/>
        </w:rPr>
        <w:t xml:space="preserve"> №6)»;</w:t>
      </w:r>
    </w:p>
    <w:p w:rsidR="003F2472" w:rsidRPr="00AB5282" w:rsidRDefault="003F2472" w:rsidP="003F2472">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61:00-6.1378</w:t>
      </w:r>
      <w:r w:rsidRPr="00AB5282">
        <w:rPr>
          <w:rFonts w:ascii="Century Gothic" w:eastAsia="Times New Roman" w:hAnsi="Century Gothic"/>
          <w:sz w:val="24"/>
          <w:szCs w:val="24"/>
          <w:lang w:eastAsia="ru-RU"/>
        </w:rPr>
        <w:t xml:space="preserve"> «Границы зон затопления. Участок 1.25, 7, 8 р. Дон (г. Ростов-на-Дону); р. Малый </w:t>
      </w:r>
      <w:proofErr w:type="spellStart"/>
      <w:r w:rsidRPr="00AB5282">
        <w:rPr>
          <w:rFonts w:ascii="Century Gothic" w:eastAsia="Times New Roman" w:hAnsi="Century Gothic"/>
          <w:sz w:val="24"/>
          <w:szCs w:val="24"/>
          <w:lang w:eastAsia="ru-RU"/>
        </w:rPr>
        <w:t>Койсуг</w:t>
      </w:r>
      <w:proofErr w:type="spellEnd"/>
      <w:r w:rsidRPr="00AB5282">
        <w:rPr>
          <w:rFonts w:ascii="Century Gothic" w:eastAsia="Times New Roman" w:hAnsi="Century Gothic"/>
          <w:sz w:val="24"/>
          <w:szCs w:val="24"/>
          <w:lang w:eastAsia="ru-RU"/>
        </w:rPr>
        <w:t xml:space="preserve"> (г. Батайск); р. </w:t>
      </w:r>
      <w:proofErr w:type="spellStart"/>
      <w:r w:rsidRPr="00AB5282">
        <w:rPr>
          <w:rFonts w:ascii="Century Gothic" w:eastAsia="Times New Roman" w:hAnsi="Century Gothic"/>
          <w:sz w:val="24"/>
          <w:szCs w:val="24"/>
          <w:lang w:eastAsia="ru-RU"/>
        </w:rPr>
        <w:t>Койсуг</w:t>
      </w:r>
      <w:proofErr w:type="spellEnd"/>
      <w:r w:rsidRPr="00AB5282">
        <w:rPr>
          <w:rFonts w:ascii="Century Gothic" w:eastAsia="Times New Roman" w:hAnsi="Century Gothic"/>
          <w:sz w:val="24"/>
          <w:szCs w:val="24"/>
          <w:lang w:eastAsia="ru-RU"/>
        </w:rPr>
        <w:t xml:space="preserve"> (г. Батайск)»;</w:t>
      </w:r>
    </w:p>
    <w:p w:rsidR="003F2472" w:rsidRPr="00AB5282" w:rsidRDefault="003F2472" w:rsidP="003F2472">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lastRenderedPageBreak/>
        <w:t xml:space="preserve">61:00-6.1373 </w:t>
      </w:r>
      <w:r w:rsidRPr="00AB5282">
        <w:rPr>
          <w:rFonts w:ascii="Century Gothic" w:eastAsia="Times New Roman" w:hAnsi="Century Gothic"/>
          <w:sz w:val="24"/>
          <w:szCs w:val="24"/>
          <w:lang w:eastAsia="ru-RU"/>
        </w:rPr>
        <w:t xml:space="preserve">«Границы зон подтопления. Участок 1.25, 7, 8 р. Дон (г. Ростов-на-Дону); р. Малый </w:t>
      </w:r>
      <w:proofErr w:type="spellStart"/>
      <w:r w:rsidRPr="00AB5282">
        <w:rPr>
          <w:rFonts w:ascii="Century Gothic" w:eastAsia="Times New Roman" w:hAnsi="Century Gothic"/>
          <w:sz w:val="24"/>
          <w:szCs w:val="24"/>
          <w:lang w:eastAsia="ru-RU"/>
        </w:rPr>
        <w:t>Койсуг</w:t>
      </w:r>
      <w:proofErr w:type="spellEnd"/>
      <w:r w:rsidRPr="00AB5282">
        <w:rPr>
          <w:rFonts w:ascii="Century Gothic" w:eastAsia="Times New Roman" w:hAnsi="Century Gothic"/>
          <w:sz w:val="24"/>
          <w:szCs w:val="24"/>
          <w:lang w:eastAsia="ru-RU"/>
        </w:rPr>
        <w:t xml:space="preserve"> (г. Батайск); р. </w:t>
      </w:r>
      <w:proofErr w:type="spellStart"/>
      <w:r w:rsidRPr="00AB5282">
        <w:rPr>
          <w:rFonts w:ascii="Century Gothic" w:eastAsia="Times New Roman" w:hAnsi="Century Gothic"/>
          <w:sz w:val="24"/>
          <w:szCs w:val="24"/>
          <w:lang w:eastAsia="ru-RU"/>
        </w:rPr>
        <w:t>Койсуг</w:t>
      </w:r>
      <w:proofErr w:type="spellEnd"/>
      <w:r w:rsidRPr="00AB5282">
        <w:rPr>
          <w:rFonts w:ascii="Century Gothic" w:eastAsia="Times New Roman" w:hAnsi="Century Gothic"/>
          <w:sz w:val="24"/>
          <w:szCs w:val="24"/>
          <w:lang w:eastAsia="ru-RU"/>
        </w:rPr>
        <w:t xml:space="preserve"> (г. Батайск)»;</w:t>
      </w:r>
    </w:p>
    <w:p w:rsidR="003F2472" w:rsidRPr="00AB5282" w:rsidRDefault="003F2472" w:rsidP="003F2472">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61:46-6.262</w:t>
      </w:r>
      <w:r w:rsidRPr="00AB5282">
        <w:rPr>
          <w:rFonts w:ascii="Century Gothic" w:eastAsia="Times New Roman" w:hAnsi="Century Gothic"/>
          <w:sz w:val="24"/>
          <w:szCs w:val="24"/>
          <w:lang w:eastAsia="ru-RU"/>
        </w:rPr>
        <w:t xml:space="preserve"> «Охранная зоны воздушной линии электропередачи ВЛ 110 кВ БТ-1-БТ-2, расположенная по адресу: Ростовская область, г. Батайск, ВЛ 110 </w:t>
      </w:r>
      <w:proofErr w:type="spellStart"/>
      <w:r w:rsidRPr="00AB5282">
        <w:rPr>
          <w:rFonts w:ascii="Century Gothic" w:eastAsia="Times New Roman" w:hAnsi="Century Gothic"/>
          <w:sz w:val="24"/>
          <w:szCs w:val="24"/>
          <w:lang w:eastAsia="ru-RU"/>
        </w:rPr>
        <w:t>кВ</w:t>
      </w:r>
      <w:proofErr w:type="spellEnd"/>
      <w:r w:rsidRPr="00AB5282">
        <w:rPr>
          <w:rFonts w:ascii="Century Gothic" w:eastAsia="Times New Roman" w:hAnsi="Century Gothic"/>
          <w:sz w:val="24"/>
          <w:szCs w:val="24"/>
          <w:lang w:eastAsia="ru-RU"/>
        </w:rPr>
        <w:t xml:space="preserve"> проходит от п/</w:t>
      </w:r>
      <w:proofErr w:type="spellStart"/>
      <w:r w:rsidRPr="00AB5282">
        <w:rPr>
          <w:rFonts w:ascii="Century Gothic" w:eastAsia="Times New Roman" w:hAnsi="Century Gothic"/>
          <w:sz w:val="24"/>
          <w:szCs w:val="24"/>
          <w:lang w:eastAsia="ru-RU"/>
        </w:rPr>
        <w:t>ст</w:t>
      </w:r>
      <w:proofErr w:type="spellEnd"/>
      <w:r w:rsidRPr="00AB5282">
        <w:rPr>
          <w:rFonts w:ascii="Century Gothic" w:eastAsia="Times New Roman" w:hAnsi="Century Gothic"/>
          <w:sz w:val="24"/>
          <w:szCs w:val="24"/>
          <w:lang w:eastAsia="ru-RU"/>
        </w:rPr>
        <w:t xml:space="preserve"> БТ-1 (</w:t>
      </w:r>
      <w:proofErr w:type="spellStart"/>
      <w:r w:rsidRPr="00AB5282">
        <w:rPr>
          <w:rFonts w:ascii="Century Gothic" w:eastAsia="Times New Roman" w:hAnsi="Century Gothic"/>
          <w:sz w:val="24"/>
          <w:szCs w:val="24"/>
          <w:lang w:eastAsia="ru-RU"/>
        </w:rPr>
        <w:t>г.Батайск</w:t>
      </w:r>
      <w:proofErr w:type="spellEnd"/>
      <w:r w:rsidRPr="00AB5282">
        <w:rPr>
          <w:rFonts w:ascii="Century Gothic" w:eastAsia="Times New Roman" w:hAnsi="Century Gothic"/>
          <w:sz w:val="24"/>
          <w:szCs w:val="24"/>
          <w:lang w:eastAsia="ru-RU"/>
        </w:rPr>
        <w:t>, ул. 1-й Пятилетки, 8) в южном направлении»;</w:t>
      </w:r>
    </w:p>
    <w:p w:rsidR="003F2472" w:rsidRPr="00AB5282" w:rsidRDefault="003F2472" w:rsidP="003F2472">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61:46-6.95</w:t>
      </w:r>
      <w:r w:rsidRPr="00AB5282">
        <w:rPr>
          <w:rFonts w:ascii="Century Gothic" w:eastAsia="Times New Roman" w:hAnsi="Century Gothic"/>
          <w:sz w:val="24"/>
          <w:szCs w:val="24"/>
          <w:lang w:eastAsia="ru-RU"/>
        </w:rPr>
        <w:t xml:space="preserve"> «Охранная зона воздушной линии электропередачи ВЛ 110 кВ БТ-3-БТ-1, расположенная по адресу: Ростовская область, г. Батайск, ул. Совхозная, 12, ул. 1-й Пятилетки, 8»;</w:t>
      </w:r>
    </w:p>
    <w:p w:rsidR="003F2472" w:rsidRPr="00AB5282" w:rsidRDefault="003F2472" w:rsidP="003F2472">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61:46-6.132</w:t>
      </w:r>
      <w:r w:rsidRPr="00AB5282">
        <w:rPr>
          <w:rFonts w:ascii="Century Gothic" w:eastAsia="Times New Roman" w:hAnsi="Century Gothic"/>
          <w:sz w:val="24"/>
          <w:szCs w:val="24"/>
          <w:lang w:eastAsia="ru-RU"/>
        </w:rPr>
        <w:t xml:space="preserve"> «Охранная зона ВЛ-6 кВ Л-2Ф3 от оп. №11 до оп. №45, расположенная по адресу: Ростовская область, г.Батайск, ул.1-й Пятилетки, ул. Булгакова»;</w:t>
      </w:r>
    </w:p>
    <w:p w:rsidR="003F2472" w:rsidRPr="00AB5282" w:rsidRDefault="003F2472" w:rsidP="003F2472">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61:46-6.137</w:t>
      </w:r>
      <w:r w:rsidRPr="00AB5282">
        <w:rPr>
          <w:rFonts w:ascii="Century Gothic" w:eastAsia="Times New Roman" w:hAnsi="Century Gothic"/>
          <w:sz w:val="24"/>
          <w:szCs w:val="24"/>
          <w:lang w:eastAsia="ru-RU"/>
        </w:rPr>
        <w:t xml:space="preserve"> «Охранная зона линии электропередач ВЛ 6 кВ от оп. 1 до оп. 40 Л-144/2, инв. 0016005280, расположенная по адресу: Ростовская область, г. Батайск, ВЛ 6 кВ от оп. 1 до оп. 40 Л-144/2»;</w:t>
      </w:r>
    </w:p>
    <w:p w:rsidR="003F2472" w:rsidRPr="00AB5282" w:rsidRDefault="003F2472" w:rsidP="003F2472">
      <w:pPr>
        <w:pStyle w:val="ad"/>
        <w:widowControl w:val="0"/>
        <w:numPr>
          <w:ilvl w:val="0"/>
          <w:numId w:val="39"/>
        </w:numPr>
        <w:autoSpaceDE w:val="0"/>
        <w:autoSpaceDN w:val="0"/>
        <w:spacing w:after="0" w:line="240" w:lineRule="auto"/>
        <w:ind w:left="0" w:firstLine="283"/>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61:46-6.14</w:t>
      </w:r>
      <w:r w:rsidRPr="00AB5282">
        <w:rPr>
          <w:rFonts w:ascii="Century Gothic" w:eastAsia="Times New Roman" w:hAnsi="Century Gothic"/>
          <w:sz w:val="24"/>
          <w:szCs w:val="24"/>
          <w:lang w:eastAsia="ru-RU"/>
        </w:rPr>
        <w:t xml:space="preserve"> «Охранная зона подземного и надземного газопровода среднего и низкого давления по ул. Булгакова к ГРП СМП МК-7, расположенного по адресу: Ростовская область, г. Батайск, по ул. Булгакова, подводы к ГРП СМП МК-7».</w:t>
      </w:r>
    </w:p>
    <w:bookmarkEnd w:id="18"/>
    <w:p w:rsidR="003F2472" w:rsidRPr="00AB5282" w:rsidRDefault="003F2472" w:rsidP="003F2472">
      <w:pPr>
        <w:pStyle w:val="ad"/>
        <w:spacing w:after="120" w:line="240" w:lineRule="auto"/>
        <w:ind w:left="0" w:firstLine="709"/>
        <w:contextualSpacing w:val="0"/>
        <w:jc w:val="both"/>
        <w:rPr>
          <w:rFonts w:ascii="Century Gothic" w:hAnsi="Century Gothic"/>
          <w:sz w:val="24"/>
          <w:szCs w:val="24"/>
        </w:rPr>
      </w:pPr>
    </w:p>
    <w:p w:rsidR="003F2472" w:rsidRPr="00AB5282" w:rsidRDefault="003F2472" w:rsidP="003F2472">
      <w:pPr>
        <w:spacing w:after="120" w:line="240" w:lineRule="auto"/>
        <w:ind w:firstLine="709"/>
        <w:jc w:val="both"/>
        <w:rPr>
          <w:rFonts w:ascii="Century Gothic" w:hAnsi="Century Gothic"/>
          <w:sz w:val="24"/>
          <w:szCs w:val="24"/>
        </w:rPr>
      </w:pPr>
      <w:r w:rsidRPr="00AB5282">
        <w:rPr>
          <w:rFonts w:ascii="Century Gothic" w:hAnsi="Century Gothic"/>
          <w:b/>
          <w:sz w:val="24"/>
          <w:szCs w:val="24"/>
        </w:rPr>
        <w:t>1.4.</w:t>
      </w:r>
      <w:r w:rsidRPr="00AB5282">
        <w:rPr>
          <w:rFonts w:ascii="Century Gothic" w:hAnsi="Century Gothic"/>
          <w:sz w:val="24"/>
          <w:szCs w:val="24"/>
        </w:rPr>
        <w:t xml:space="preserve"> ТРЕБОВАНИЕ ГРАДОСТРОИТЕЛЬНЫХ РЕГЛАМЕНТОВ ПРИМЕНИТЕЛЬНО К РАССМАТРИВАЕМОЙ ТЕРРИТОРИИ.</w:t>
      </w:r>
    </w:p>
    <w:p w:rsidR="003F2472" w:rsidRPr="00AB5282" w:rsidRDefault="003F2472" w:rsidP="003F2472">
      <w:pPr>
        <w:spacing w:after="120" w:line="240" w:lineRule="auto"/>
        <w:ind w:firstLine="709"/>
        <w:jc w:val="both"/>
        <w:rPr>
          <w:rFonts w:ascii="Century Gothic" w:hAnsi="Century Gothic"/>
          <w:sz w:val="24"/>
          <w:szCs w:val="24"/>
        </w:rPr>
      </w:pPr>
    </w:p>
    <w:p w:rsidR="003F2472" w:rsidRPr="00AB5282" w:rsidRDefault="003F2472" w:rsidP="003F2472">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Проект выполнен в соответствии с Генеральным планом города муниципального образования городского округа «Город Батайск» (далее - Генеральный план </w:t>
      </w:r>
      <w:proofErr w:type="spellStart"/>
      <w:r w:rsidRPr="00AB5282">
        <w:rPr>
          <w:rFonts w:ascii="Century Gothic" w:hAnsi="Century Gothic"/>
          <w:sz w:val="24"/>
          <w:szCs w:val="24"/>
        </w:rPr>
        <w:t>г.Батайска</w:t>
      </w:r>
      <w:proofErr w:type="spellEnd"/>
      <w:r w:rsidRPr="00AB5282">
        <w:rPr>
          <w:rFonts w:ascii="Century Gothic" w:hAnsi="Century Gothic"/>
          <w:sz w:val="24"/>
          <w:szCs w:val="24"/>
        </w:rPr>
        <w:t xml:space="preserve">), утвержденным решением </w:t>
      </w:r>
      <w:proofErr w:type="spellStart"/>
      <w:r w:rsidRPr="00AB5282">
        <w:rPr>
          <w:rFonts w:ascii="Century Gothic" w:hAnsi="Century Gothic"/>
          <w:sz w:val="24"/>
          <w:szCs w:val="24"/>
        </w:rPr>
        <w:t>Батайской</w:t>
      </w:r>
      <w:proofErr w:type="spellEnd"/>
      <w:r w:rsidRPr="00AB5282">
        <w:rPr>
          <w:rFonts w:ascii="Century Gothic" w:hAnsi="Century Gothic"/>
          <w:sz w:val="24"/>
          <w:szCs w:val="24"/>
        </w:rPr>
        <w:t xml:space="preserve"> городской Думы от 16.12.2020 № 90 и в соответствии с Правилами землепользования и застройки городского округа «Город Батайск» (</w:t>
      </w:r>
      <w:proofErr w:type="spellStart"/>
      <w:r w:rsidRPr="00AB5282">
        <w:rPr>
          <w:rFonts w:ascii="Century Gothic" w:hAnsi="Century Gothic"/>
          <w:sz w:val="24"/>
          <w:szCs w:val="24"/>
        </w:rPr>
        <w:t>далеее</w:t>
      </w:r>
      <w:proofErr w:type="spellEnd"/>
      <w:r w:rsidRPr="00AB5282">
        <w:rPr>
          <w:rFonts w:ascii="Century Gothic" w:hAnsi="Century Gothic"/>
          <w:sz w:val="24"/>
          <w:szCs w:val="24"/>
        </w:rPr>
        <w:t xml:space="preserve"> – Правила </w:t>
      </w:r>
      <w:proofErr w:type="spellStart"/>
      <w:r w:rsidRPr="00AB5282">
        <w:rPr>
          <w:rFonts w:ascii="Century Gothic" w:hAnsi="Century Gothic"/>
          <w:sz w:val="24"/>
          <w:szCs w:val="24"/>
        </w:rPr>
        <w:t>г.Батайска</w:t>
      </w:r>
      <w:proofErr w:type="spellEnd"/>
      <w:r w:rsidRPr="00AB5282">
        <w:rPr>
          <w:rFonts w:ascii="Century Gothic" w:hAnsi="Century Gothic"/>
          <w:sz w:val="24"/>
          <w:szCs w:val="24"/>
        </w:rPr>
        <w:t xml:space="preserve">), утвержденными решением </w:t>
      </w:r>
      <w:proofErr w:type="spellStart"/>
      <w:r w:rsidRPr="00AB5282">
        <w:rPr>
          <w:rFonts w:ascii="Century Gothic" w:hAnsi="Century Gothic"/>
          <w:sz w:val="24"/>
          <w:szCs w:val="24"/>
        </w:rPr>
        <w:t>Батайской</w:t>
      </w:r>
      <w:proofErr w:type="spellEnd"/>
      <w:r w:rsidRPr="00AB5282">
        <w:rPr>
          <w:rFonts w:ascii="Century Gothic" w:hAnsi="Century Gothic"/>
          <w:sz w:val="24"/>
          <w:szCs w:val="24"/>
        </w:rPr>
        <w:t xml:space="preserve"> городской Думы от 16.12.2020 № 91 </w:t>
      </w:r>
      <w:r w:rsidR="00B516EB">
        <w:rPr>
          <w:rFonts w:ascii="Century Gothic" w:hAnsi="Century Gothic" w:cs="Century Gothic"/>
          <w:sz w:val="24"/>
          <w:szCs w:val="24"/>
        </w:rPr>
        <w:t>(в действующей редакции)</w:t>
      </w:r>
      <w:r w:rsidRPr="00AB5282">
        <w:rPr>
          <w:rFonts w:ascii="Century Gothic" w:hAnsi="Century Gothic"/>
          <w:sz w:val="24"/>
          <w:szCs w:val="24"/>
        </w:rPr>
        <w:t>.</w:t>
      </w:r>
    </w:p>
    <w:p w:rsidR="003F2472" w:rsidRDefault="003F2472" w:rsidP="003F2472">
      <w:pPr>
        <w:spacing w:after="120" w:line="240" w:lineRule="auto"/>
        <w:ind w:firstLine="709"/>
        <w:jc w:val="both"/>
        <w:rPr>
          <w:rFonts w:ascii="Century Gothic" w:hAnsi="Century Gothic"/>
          <w:sz w:val="24"/>
          <w:szCs w:val="24"/>
        </w:rPr>
      </w:pPr>
    </w:p>
    <w:p w:rsidR="0079231A" w:rsidRDefault="0079231A" w:rsidP="003F2472">
      <w:pPr>
        <w:spacing w:after="120" w:line="240" w:lineRule="auto"/>
        <w:ind w:firstLine="709"/>
        <w:jc w:val="both"/>
        <w:rPr>
          <w:rFonts w:ascii="Century Gothic" w:hAnsi="Century Gothic"/>
          <w:sz w:val="24"/>
          <w:szCs w:val="24"/>
        </w:rPr>
      </w:pPr>
    </w:p>
    <w:p w:rsidR="0079231A" w:rsidRDefault="0079231A" w:rsidP="003F2472">
      <w:pPr>
        <w:spacing w:after="120" w:line="240" w:lineRule="auto"/>
        <w:ind w:firstLine="709"/>
        <w:jc w:val="both"/>
        <w:rPr>
          <w:rFonts w:ascii="Century Gothic" w:hAnsi="Century Gothic"/>
          <w:sz w:val="24"/>
          <w:szCs w:val="24"/>
        </w:rPr>
      </w:pPr>
    </w:p>
    <w:p w:rsidR="0079231A" w:rsidRDefault="0079231A" w:rsidP="003F2472">
      <w:pPr>
        <w:spacing w:after="120" w:line="240" w:lineRule="auto"/>
        <w:ind w:firstLine="709"/>
        <w:jc w:val="both"/>
        <w:rPr>
          <w:rFonts w:ascii="Century Gothic" w:hAnsi="Century Gothic"/>
          <w:sz w:val="24"/>
          <w:szCs w:val="24"/>
        </w:rPr>
      </w:pPr>
    </w:p>
    <w:p w:rsidR="0079231A" w:rsidRDefault="0079231A" w:rsidP="003F2472">
      <w:pPr>
        <w:spacing w:after="120" w:line="240" w:lineRule="auto"/>
        <w:ind w:firstLine="709"/>
        <w:jc w:val="both"/>
        <w:rPr>
          <w:rFonts w:ascii="Century Gothic" w:hAnsi="Century Gothic"/>
          <w:sz w:val="24"/>
          <w:szCs w:val="24"/>
        </w:rPr>
      </w:pPr>
    </w:p>
    <w:p w:rsidR="0079231A" w:rsidRDefault="0079231A" w:rsidP="003F2472">
      <w:pPr>
        <w:spacing w:after="120" w:line="240" w:lineRule="auto"/>
        <w:ind w:firstLine="709"/>
        <w:jc w:val="both"/>
        <w:rPr>
          <w:rFonts w:ascii="Century Gothic" w:hAnsi="Century Gothic"/>
          <w:sz w:val="24"/>
          <w:szCs w:val="24"/>
        </w:rPr>
      </w:pPr>
    </w:p>
    <w:p w:rsidR="0079231A" w:rsidRDefault="0079231A" w:rsidP="003F2472">
      <w:pPr>
        <w:spacing w:after="120" w:line="240" w:lineRule="auto"/>
        <w:ind w:firstLine="709"/>
        <w:jc w:val="both"/>
        <w:rPr>
          <w:rFonts w:ascii="Century Gothic" w:hAnsi="Century Gothic"/>
          <w:sz w:val="24"/>
          <w:szCs w:val="24"/>
        </w:rPr>
      </w:pPr>
    </w:p>
    <w:p w:rsidR="0079231A" w:rsidRDefault="0079231A" w:rsidP="003F2472">
      <w:pPr>
        <w:spacing w:after="120" w:line="240" w:lineRule="auto"/>
        <w:ind w:firstLine="709"/>
        <w:jc w:val="both"/>
        <w:rPr>
          <w:rFonts w:ascii="Century Gothic" w:hAnsi="Century Gothic"/>
          <w:sz w:val="24"/>
          <w:szCs w:val="24"/>
        </w:rPr>
      </w:pPr>
    </w:p>
    <w:p w:rsidR="0079231A" w:rsidRDefault="0079231A" w:rsidP="003F2472">
      <w:pPr>
        <w:spacing w:after="120" w:line="240" w:lineRule="auto"/>
        <w:ind w:firstLine="709"/>
        <w:jc w:val="both"/>
        <w:rPr>
          <w:rFonts w:ascii="Century Gothic" w:hAnsi="Century Gothic"/>
          <w:sz w:val="24"/>
          <w:szCs w:val="24"/>
        </w:rPr>
      </w:pPr>
    </w:p>
    <w:p w:rsidR="0079231A" w:rsidRDefault="0079231A" w:rsidP="003F2472">
      <w:pPr>
        <w:spacing w:after="120" w:line="240" w:lineRule="auto"/>
        <w:ind w:firstLine="709"/>
        <w:jc w:val="both"/>
        <w:rPr>
          <w:rFonts w:ascii="Century Gothic" w:hAnsi="Century Gothic"/>
          <w:sz w:val="24"/>
          <w:szCs w:val="24"/>
        </w:rPr>
      </w:pPr>
    </w:p>
    <w:p w:rsidR="0079231A" w:rsidRDefault="0079231A" w:rsidP="003F2472">
      <w:pPr>
        <w:spacing w:after="120" w:line="240" w:lineRule="auto"/>
        <w:ind w:firstLine="709"/>
        <w:jc w:val="both"/>
        <w:rPr>
          <w:rFonts w:ascii="Century Gothic" w:hAnsi="Century Gothic"/>
          <w:sz w:val="24"/>
          <w:szCs w:val="24"/>
        </w:rPr>
      </w:pPr>
    </w:p>
    <w:p w:rsidR="0079231A" w:rsidRDefault="0079231A" w:rsidP="003F2472">
      <w:pPr>
        <w:spacing w:after="120" w:line="240" w:lineRule="auto"/>
        <w:ind w:firstLine="709"/>
        <w:jc w:val="both"/>
        <w:rPr>
          <w:rFonts w:ascii="Century Gothic" w:hAnsi="Century Gothic"/>
          <w:sz w:val="24"/>
          <w:szCs w:val="24"/>
        </w:rPr>
      </w:pPr>
    </w:p>
    <w:p w:rsidR="0079231A" w:rsidRPr="00AB5282" w:rsidRDefault="0079231A" w:rsidP="003F2472">
      <w:pPr>
        <w:spacing w:after="120" w:line="240" w:lineRule="auto"/>
        <w:ind w:firstLine="709"/>
        <w:jc w:val="both"/>
        <w:rPr>
          <w:rFonts w:ascii="Century Gothic" w:hAnsi="Century Gothic"/>
          <w:sz w:val="24"/>
          <w:szCs w:val="24"/>
        </w:rPr>
      </w:pPr>
    </w:p>
    <w:p w:rsidR="00982A62" w:rsidRPr="00AB5282" w:rsidRDefault="003F2472" w:rsidP="00982A62">
      <w:pPr>
        <w:tabs>
          <w:tab w:val="left" w:pos="709"/>
        </w:tabs>
        <w:spacing w:after="120" w:line="240" w:lineRule="auto"/>
        <w:ind w:firstLine="709"/>
        <w:jc w:val="both"/>
        <w:rPr>
          <w:rFonts w:ascii="Century Gothic" w:hAnsi="Century Gothic"/>
          <w:sz w:val="24"/>
          <w:szCs w:val="24"/>
        </w:rPr>
      </w:pPr>
      <w:r w:rsidRPr="00AB5282">
        <w:rPr>
          <w:rFonts w:ascii="Century Gothic" w:hAnsi="Century Gothic"/>
          <w:b/>
          <w:sz w:val="24"/>
          <w:szCs w:val="24"/>
        </w:rPr>
        <w:lastRenderedPageBreak/>
        <w:t xml:space="preserve">1.4.1. </w:t>
      </w:r>
      <w:r w:rsidRPr="00AB5282">
        <w:rPr>
          <w:rFonts w:ascii="Century Gothic" w:hAnsi="Century Gothic"/>
          <w:sz w:val="24"/>
          <w:szCs w:val="24"/>
        </w:rPr>
        <w:t xml:space="preserve">В соответствии с Генеральным планом г.Батайска </w:t>
      </w:r>
      <w:r w:rsidR="00982A62" w:rsidRPr="00AB5282">
        <w:rPr>
          <w:rFonts w:ascii="Century Gothic" w:hAnsi="Century Gothic"/>
          <w:sz w:val="24"/>
          <w:szCs w:val="24"/>
        </w:rPr>
        <w:t>рассматриваемая территория включена в несколько функциональных зон:</w:t>
      </w:r>
    </w:p>
    <w:p w:rsidR="00982A62" w:rsidRPr="00AB5282" w:rsidRDefault="00982A62" w:rsidP="003F2472">
      <w:pPr>
        <w:tabs>
          <w:tab w:val="left" w:pos="709"/>
        </w:tabs>
        <w:spacing w:after="120" w:line="240" w:lineRule="auto"/>
        <w:ind w:firstLine="709"/>
        <w:jc w:val="both"/>
        <w:rPr>
          <w:rFonts w:ascii="Century Gothic" w:hAnsi="Century Gothic"/>
          <w:sz w:val="24"/>
          <w:szCs w:val="24"/>
        </w:rPr>
      </w:pPr>
      <w:r w:rsidRPr="00AB5282">
        <w:rPr>
          <w:rFonts w:ascii="Century Gothic" w:hAnsi="Century Gothic"/>
          <w:noProof/>
          <w:sz w:val="24"/>
          <w:szCs w:val="24"/>
          <w:lang w:eastAsia="ru-RU"/>
        </w:rPr>
        <w:drawing>
          <wp:inline distT="0" distB="0" distL="0" distR="0">
            <wp:extent cx="5994179" cy="3352800"/>
            <wp:effectExtent l="0" t="0" r="698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27530" cy="3371455"/>
                    </a:xfrm>
                    <a:prstGeom prst="rect">
                      <a:avLst/>
                    </a:prstGeom>
                    <a:noFill/>
                  </pic:spPr>
                </pic:pic>
              </a:graphicData>
            </a:graphic>
          </wp:inline>
        </w:drawing>
      </w:r>
    </w:p>
    <w:p w:rsidR="003F2472" w:rsidRPr="00AB5282" w:rsidRDefault="003F2472" w:rsidP="003F2472">
      <w:pPr>
        <w:tabs>
          <w:tab w:val="left" w:pos="993"/>
        </w:tabs>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 планируемой зоне застройки многоэтажными жилыми домами (9 </w:t>
      </w:r>
      <w:proofErr w:type="spellStart"/>
      <w:r w:rsidRPr="00AB5282">
        <w:rPr>
          <w:rFonts w:ascii="Century Gothic" w:hAnsi="Century Gothic"/>
          <w:sz w:val="24"/>
          <w:szCs w:val="24"/>
        </w:rPr>
        <w:t>эт</w:t>
      </w:r>
      <w:proofErr w:type="spellEnd"/>
      <w:r w:rsidRPr="00AB5282">
        <w:rPr>
          <w:rFonts w:ascii="Century Gothic" w:hAnsi="Century Gothic"/>
          <w:sz w:val="24"/>
          <w:szCs w:val="24"/>
        </w:rPr>
        <w:t xml:space="preserve">. и </w:t>
      </w:r>
      <w:proofErr w:type="spellStart"/>
      <w:r w:rsidRPr="00AB5282">
        <w:rPr>
          <w:rFonts w:ascii="Century Gothic" w:hAnsi="Century Gothic"/>
          <w:sz w:val="24"/>
          <w:szCs w:val="24"/>
        </w:rPr>
        <w:t>болеее</w:t>
      </w:r>
      <w:proofErr w:type="spellEnd"/>
      <w:r w:rsidRPr="00AB5282">
        <w:rPr>
          <w:rFonts w:ascii="Century Gothic" w:hAnsi="Century Gothic"/>
          <w:sz w:val="24"/>
          <w:szCs w:val="24"/>
        </w:rPr>
        <w:t>);</w:t>
      </w:r>
    </w:p>
    <w:p w:rsidR="003F2472" w:rsidRPr="00AB5282" w:rsidRDefault="003F2472" w:rsidP="003F2472">
      <w:pPr>
        <w:tabs>
          <w:tab w:val="left" w:pos="993"/>
        </w:tabs>
        <w:spacing w:after="120" w:line="240" w:lineRule="auto"/>
        <w:ind w:firstLine="709"/>
        <w:jc w:val="both"/>
        <w:rPr>
          <w:rFonts w:ascii="Century Gothic" w:hAnsi="Century Gothic"/>
          <w:sz w:val="24"/>
          <w:szCs w:val="24"/>
        </w:rPr>
      </w:pPr>
      <w:r w:rsidRPr="00AB5282">
        <w:rPr>
          <w:rFonts w:ascii="Century Gothic" w:hAnsi="Century Gothic"/>
          <w:sz w:val="24"/>
          <w:szCs w:val="24"/>
        </w:rPr>
        <w:t>– планируемой зоне специализированной общественной застройки;</w:t>
      </w:r>
    </w:p>
    <w:p w:rsidR="003F2472" w:rsidRPr="00AB5282" w:rsidRDefault="003F2472" w:rsidP="003F2472">
      <w:pPr>
        <w:tabs>
          <w:tab w:val="left" w:pos="993"/>
        </w:tabs>
        <w:spacing w:after="120" w:line="240" w:lineRule="auto"/>
        <w:ind w:firstLine="709"/>
        <w:jc w:val="both"/>
        <w:rPr>
          <w:rFonts w:ascii="Century Gothic" w:hAnsi="Century Gothic"/>
          <w:sz w:val="24"/>
          <w:szCs w:val="24"/>
        </w:rPr>
      </w:pPr>
      <w:r w:rsidRPr="00AB5282">
        <w:rPr>
          <w:rFonts w:ascii="Century Gothic" w:hAnsi="Century Gothic"/>
          <w:sz w:val="24"/>
          <w:szCs w:val="24"/>
        </w:rPr>
        <w:t>– планируемой зоне транспортной инфраструктуры.</w:t>
      </w:r>
    </w:p>
    <w:p w:rsidR="00982A62" w:rsidRPr="00AB5282" w:rsidRDefault="00982A62" w:rsidP="003F2472">
      <w:pPr>
        <w:tabs>
          <w:tab w:val="left" w:pos="993"/>
        </w:tabs>
        <w:spacing w:after="120" w:line="240" w:lineRule="auto"/>
        <w:ind w:firstLine="709"/>
        <w:jc w:val="both"/>
        <w:rPr>
          <w:rFonts w:ascii="Century Gothic" w:hAnsi="Century Gothic"/>
          <w:b/>
          <w:sz w:val="24"/>
          <w:szCs w:val="24"/>
        </w:rPr>
      </w:pPr>
    </w:p>
    <w:p w:rsidR="003F2472" w:rsidRPr="00AB5282" w:rsidRDefault="003F2472" w:rsidP="003F2472">
      <w:pPr>
        <w:tabs>
          <w:tab w:val="left" w:pos="993"/>
        </w:tabs>
        <w:spacing w:after="120" w:line="240" w:lineRule="auto"/>
        <w:ind w:firstLine="709"/>
        <w:jc w:val="both"/>
        <w:rPr>
          <w:rFonts w:ascii="Century Gothic" w:hAnsi="Century Gothic"/>
          <w:sz w:val="24"/>
          <w:szCs w:val="24"/>
        </w:rPr>
      </w:pPr>
      <w:r w:rsidRPr="00AB5282">
        <w:rPr>
          <w:rFonts w:ascii="Century Gothic" w:hAnsi="Century Gothic"/>
          <w:b/>
          <w:sz w:val="24"/>
          <w:szCs w:val="24"/>
        </w:rPr>
        <w:t>1.4.2.</w:t>
      </w:r>
      <w:r w:rsidRPr="00AB5282">
        <w:rPr>
          <w:rFonts w:ascii="Century Gothic" w:hAnsi="Century Gothic"/>
          <w:sz w:val="24"/>
          <w:szCs w:val="24"/>
        </w:rPr>
        <w:t xml:space="preserve"> В соответствии с Правилами г.Батайска территории проектирования расположена в границах территориальной зоны застройки </w:t>
      </w:r>
      <w:proofErr w:type="spellStart"/>
      <w:r w:rsidRPr="00AB5282">
        <w:rPr>
          <w:rFonts w:ascii="Century Gothic" w:hAnsi="Century Gothic"/>
          <w:sz w:val="24"/>
          <w:szCs w:val="24"/>
        </w:rPr>
        <w:t>среднеэтажными</w:t>
      </w:r>
      <w:proofErr w:type="spellEnd"/>
      <w:r w:rsidRPr="00AB5282">
        <w:rPr>
          <w:rFonts w:ascii="Century Gothic" w:hAnsi="Century Gothic"/>
          <w:sz w:val="24"/>
          <w:szCs w:val="24"/>
        </w:rPr>
        <w:t xml:space="preserve"> и многоэтажными жилыми домами (Ж.3).</w:t>
      </w:r>
    </w:p>
    <w:p w:rsidR="003F2472" w:rsidRPr="00AB5282" w:rsidRDefault="003F2472" w:rsidP="00982A62">
      <w:pPr>
        <w:tabs>
          <w:tab w:val="left" w:pos="993"/>
        </w:tabs>
        <w:spacing w:after="120" w:line="240" w:lineRule="auto"/>
        <w:ind w:firstLine="851"/>
        <w:jc w:val="both"/>
        <w:rPr>
          <w:rFonts w:ascii="Century Gothic" w:hAnsi="Century Gothic"/>
          <w:sz w:val="24"/>
          <w:szCs w:val="24"/>
        </w:rPr>
      </w:pPr>
      <w:r w:rsidRPr="00AB5282">
        <w:rPr>
          <w:rFonts w:ascii="Century Gothic" w:hAnsi="Century Gothic"/>
          <w:noProof/>
          <w:sz w:val="24"/>
          <w:szCs w:val="24"/>
          <w:lang w:eastAsia="ru-RU"/>
        </w:rPr>
        <w:drawing>
          <wp:inline distT="0" distB="0" distL="0" distR="0">
            <wp:extent cx="5884570" cy="2971800"/>
            <wp:effectExtent l="0" t="0" r="19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ЗЗ для ПЗ.jpg"/>
                    <pic:cNvPicPr/>
                  </pic:nvPicPr>
                  <pic:blipFill rotWithShape="1">
                    <a:blip r:embed="rId17" cstate="print">
                      <a:extLst>
                        <a:ext uri="{28A0092B-C50C-407E-A947-70E740481C1C}">
                          <a14:useLocalDpi xmlns:a14="http://schemas.microsoft.com/office/drawing/2010/main" val="0"/>
                        </a:ext>
                      </a:extLst>
                    </a:blip>
                    <a:srcRect l="2369" t="18314" r="1364" b="25640"/>
                    <a:stretch/>
                  </pic:blipFill>
                  <pic:spPr bwMode="auto">
                    <a:xfrm>
                      <a:off x="0" y="0"/>
                      <a:ext cx="5911690" cy="2985496"/>
                    </a:xfrm>
                    <a:prstGeom prst="rect">
                      <a:avLst/>
                    </a:prstGeom>
                    <a:ln>
                      <a:noFill/>
                    </a:ln>
                    <a:extLst>
                      <a:ext uri="{53640926-AAD7-44D8-BBD7-CCE9431645EC}">
                        <a14:shadowObscured xmlns:a14="http://schemas.microsoft.com/office/drawing/2010/main"/>
                      </a:ext>
                    </a:extLst>
                  </pic:spPr>
                </pic:pic>
              </a:graphicData>
            </a:graphic>
          </wp:inline>
        </w:drawing>
      </w:r>
    </w:p>
    <w:p w:rsidR="003F2472" w:rsidRPr="00AB5282" w:rsidRDefault="003F2472" w:rsidP="003F2472">
      <w:pPr>
        <w:tabs>
          <w:tab w:val="left" w:pos="993"/>
        </w:tabs>
        <w:spacing w:after="120" w:line="240" w:lineRule="auto"/>
        <w:ind w:firstLine="709"/>
        <w:jc w:val="both"/>
        <w:rPr>
          <w:rFonts w:ascii="Century Gothic" w:hAnsi="Century Gothic"/>
          <w:sz w:val="24"/>
          <w:szCs w:val="24"/>
        </w:rPr>
      </w:pPr>
    </w:p>
    <w:p w:rsidR="003F2472" w:rsidRPr="00AB5282" w:rsidRDefault="003F2472" w:rsidP="003F2472">
      <w:pPr>
        <w:tabs>
          <w:tab w:val="left" w:pos="993"/>
        </w:tabs>
        <w:spacing w:after="120" w:line="240" w:lineRule="auto"/>
        <w:ind w:firstLine="709"/>
        <w:jc w:val="both"/>
        <w:rPr>
          <w:rFonts w:ascii="Century Gothic" w:hAnsi="Century Gothic"/>
          <w:sz w:val="24"/>
          <w:szCs w:val="24"/>
        </w:rPr>
      </w:pPr>
      <w:r w:rsidRPr="00AB5282">
        <w:rPr>
          <w:rFonts w:ascii="Century Gothic" w:hAnsi="Century Gothic"/>
          <w:sz w:val="24"/>
          <w:szCs w:val="24"/>
        </w:rPr>
        <w:lastRenderedPageBreak/>
        <w:t>Согласно ст.28 Правил г.Батайска для зоны</w:t>
      </w:r>
      <w:bookmarkStart w:id="19" w:name="_Hlk106006091"/>
      <w:r w:rsidRPr="00AB5282">
        <w:rPr>
          <w:rFonts w:ascii="Century Gothic" w:hAnsi="Century Gothic"/>
          <w:sz w:val="24"/>
          <w:szCs w:val="24"/>
        </w:rPr>
        <w:t xml:space="preserve"> застройки </w:t>
      </w:r>
      <w:proofErr w:type="spellStart"/>
      <w:r w:rsidRPr="00AB5282">
        <w:rPr>
          <w:rFonts w:ascii="Century Gothic" w:hAnsi="Century Gothic"/>
          <w:sz w:val="24"/>
          <w:szCs w:val="24"/>
        </w:rPr>
        <w:t>среднеэтажными</w:t>
      </w:r>
      <w:proofErr w:type="spellEnd"/>
      <w:r w:rsidRPr="00AB5282">
        <w:rPr>
          <w:rFonts w:ascii="Century Gothic" w:hAnsi="Century Gothic"/>
          <w:sz w:val="24"/>
          <w:szCs w:val="24"/>
        </w:rPr>
        <w:t xml:space="preserve"> и многоэтажными жилыми домами (Ж.3) установлен следующий градостроительный регламент:</w:t>
      </w:r>
    </w:p>
    <w:bookmarkEnd w:id="19"/>
    <w:p w:rsidR="003F2472" w:rsidRPr="00AB5282" w:rsidRDefault="003F2472" w:rsidP="003F2472">
      <w:pPr>
        <w:pStyle w:val="ConsPlusNormal"/>
        <w:ind w:firstLine="540"/>
        <w:jc w:val="both"/>
        <w:rPr>
          <w:rFonts w:ascii="Century Gothic" w:hAnsi="Century Gothic"/>
        </w:rPr>
      </w:pPr>
      <w:r w:rsidRPr="00AB5282">
        <w:rPr>
          <w:rFonts w:ascii="Century Gothic" w:hAnsi="Century Gothic"/>
        </w:rPr>
        <w:t xml:space="preserve">«1. Зона Ж.3 установлена для обеспечения правовых условий строительства, реконструкции и эксплуатации </w:t>
      </w:r>
      <w:proofErr w:type="spellStart"/>
      <w:r w:rsidRPr="00AB5282">
        <w:rPr>
          <w:rFonts w:ascii="Century Gothic" w:hAnsi="Century Gothic"/>
        </w:rPr>
        <w:t>среднеэтажных</w:t>
      </w:r>
      <w:proofErr w:type="spellEnd"/>
      <w:r w:rsidRPr="00AB5282">
        <w:rPr>
          <w:rFonts w:ascii="Century Gothic" w:hAnsi="Century Gothic"/>
        </w:rPr>
        <w:t xml:space="preserve"> и многоэтажных многоквартирных домов, а также сопутствующей инфраструктуры и объектов обслуживания населения.</w:t>
      </w:r>
    </w:p>
    <w:p w:rsidR="003F2472" w:rsidRPr="00AB5282" w:rsidRDefault="003F2472" w:rsidP="003F2472">
      <w:pPr>
        <w:pStyle w:val="ConsPlusNormal"/>
        <w:ind w:firstLine="540"/>
        <w:jc w:val="both"/>
        <w:rPr>
          <w:rFonts w:ascii="Century Gothic" w:hAnsi="Century Gothic"/>
        </w:rPr>
      </w:pPr>
      <w:r w:rsidRPr="00AB5282">
        <w:rPr>
          <w:rFonts w:ascii="Century Gothic" w:hAnsi="Century Gothic"/>
        </w:rPr>
        <w:t>2. Виды разрешенного использования земельных участков и объектов капитального строительства:</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381"/>
        <w:gridCol w:w="5694"/>
        <w:gridCol w:w="2126"/>
      </w:tblGrid>
      <w:tr w:rsidR="003F2472" w:rsidRPr="00AB5282" w:rsidTr="00B13237">
        <w:tc>
          <w:tcPr>
            <w:tcW w:w="8075" w:type="dxa"/>
            <w:gridSpan w:val="2"/>
          </w:tcPr>
          <w:p w:rsidR="003F2472" w:rsidRPr="00AB5282" w:rsidRDefault="003F2472" w:rsidP="00B13237">
            <w:pPr>
              <w:pStyle w:val="ConsPlusNormal"/>
              <w:ind w:firstLine="0"/>
              <w:jc w:val="center"/>
              <w:rPr>
                <w:rFonts w:ascii="Century Gothic" w:hAnsi="Century Gothic"/>
                <w:b/>
                <w:bCs/>
              </w:rPr>
            </w:pPr>
            <w:r w:rsidRPr="00AB5282">
              <w:rPr>
                <w:rFonts w:ascii="Century Gothic" w:hAnsi="Century Gothic"/>
                <w:b/>
                <w:bCs/>
              </w:rPr>
              <w:t>Основные виды разрешенного использования</w:t>
            </w:r>
          </w:p>
        </w:tc>
        <w:tc>
          <w:tcPr>
            <w:tcW w:w="2126" w:type="dxa"/>
            <w:vMerge w:val="restart"/>
          </w:tcPr>
          <w:p w:rsidR="003F2472" w:rsidRPr="00AB5282" w:rsidRDefault="003F2472" w:rsidP="00B13237">
            <w:pPr>
              <w:pStyle w:val="ConsPlusNormal"/>
              <w:ind w:firstLine="0"/>
              <w:jc w:val="center"/>
              <w:rPr>
                <w:rFonts w:ascii="Century Gothic" w:hAnsi="Century Gothic"/>
                <w:b/>
                <w:bCs/>
              </w:rPr>
            </w:pPr>
            <w:r w:rsidRPr="00AB5282">
              <w:rPr>
                <w:rFonts w:ascii="Century Gothic" w:hAnsi="Century Gothic"/>
                <w:b/>
                <w:bCs/>
              </w:rPr>
              <w:t>Вспомогательные виды разрешенного использования</w:t>
            </w:r>
          </w:p>
        </w:tc>
      </w:tr>
      <w:tr w:rsidR="003F2472" w:rsidRPr="00AB5282" w:rsidTr="00B13237">
        <w:tc>
          <w:tcPr>
            <w:tcW w:w="2381" w:type="dxa"/>
          </w:tcPr>
          <w:p w:rsidR="003F2472" w:rsidRPr="00AB5282" w:rsidRDefault="003F2472" w:rsidP="00B13237">
            <w:pPr>
              <w:pStyle w:val="ConsPlusNormal"/>
              <w:ind w:firstLine="0"/>
              <w:jc w:val="center"/>
              <w:rPr>
                <w:rFonts w:ascii="Century Gothic" w:hAnsi="Century Gothic"/>
                <w:b/>
                <w:bCs/>
              </w:rPr>
            </w:pPr>
            <w:r w:rsidRPr="00AB5282">
              <w:rPr>
                <w:rFonts w:ascii="Century Gothic" w:hAnsi="Century Gothic"/>
                <w:b/>
                <w:bCs/>
              </w:rPr>
              <w:t>Код и наименование вида разрешенного использования</w:t>
            </w:r>
          </w:p>
        </w:tc>
        <w:tc>
          <w:tcPr>
            <w:tcW w:w="5694" w:type="dxa"/>
          </w:tcPr>
          <w:p w:rsidR="003F2472" w:rsidRPr="00AB5282" w:rsidRDefault="003F2472" w:rsidP="00B13237">
            <w:pPr>
              <w:pStyle w:val="ConsPlusNormal"/>
              <w:ind w:firstLine="0"/>
              <w:jc w:val="center"/>
              <w:rPr>
                <w:rFonts w:ascii="Century Gothic" w:hAnsi="Century Gothic"/>
                <w:b/>
                <w:bCs/>
              </w:rPr>
            </w:pPr>
            <w:r w:rsidRPr="00AB5282">
              <w:rPr>
                <w:rFonts w:ascii="Century Gothic" w:hAnsi="Century Gothic"/>
                <w:b/>
                <w:bCs/>
              </w:rPr>
              <w:t>Описание вида разрешенного использования земельного участка и виды объектов капитального строительства</w:t>
            </w:r>
          </w:p>
        </w:tc>
        <w:tc>
          <w:tcPr>
            <w:tcW w:w="2126" w:type="dxa"/>
            <w:vMerge/>
          </w:tcPr>
          <w:p w:rsidR="003F2472" w:rsidRPr="00AB5282" w:rsidRDefault="003F2472" w:rsidP="00B13237">
            <w:pPr>
              <w:spacing w:after="0" w:line="240" w:lineRule="auto"/>
              <w:rPr>
                <w:rFonts w:ascii="Century Gothic" w:hAnsi="Century Gothic"/>
                <w:sz w:val="20"/>
                <w:szCs w:val="20"/>
              </w:rPr>
            </w:pP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2.1.1. Малоэтажная многоквартирная жилая застройка</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малоэтажных многоквартирных домов (многоквартирные дома высотой до 4 этажей, включая мансардный;</w:t>
            </w:r>
          </w:p>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Спортивные и детские площадки, площадки для отдыха</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 xml:space="preserve">2.5. </w:t>
            </w:r>
            <w:proofErr w:type="spellStart"/>
            <w:r w:rsidRPr="00AB5282">
              <w:rPr>
                <w:rFonts w:ascii="Century Gothic" w:hAnsi="Century Gothic"/>
              </w:rPr>
              <w:t>Среднеэтажная</w:t>
            </w:r>
            <w:proofErr w:type="spellEnd"/>
            <w:r w:rsidRPr="00AB5282">
              <w:rPr>
                <w:rFonts w:ascii="Century Gothic" w:hAnsi="Century Gothic"/>
              </w:rPr>
              <w:t xml:space="preserve"> жилая застройка</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многоквартирных домов этажностью не выше восьми этажей;</w:t>
            </w:r>
          </w:p>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Благоустройство и озеленение;</w:t>
            </w:r>
          </w:p>
          <w:p w:rsidR="003F2472" w:rsidRPr="00AB5282" w:rsidRDefault="003F2472" w:rsidP="00B13237">
            <w:pPr>
              <w:pStyle w:val="ConsPlusNormal"/>
              <w:ind w:firstLine="0"/>
              <w:rPr>
                <w:rFonts w:ascii="Century Gothic" w:hAnsi="Century Gothic"/>
              </w:rPr>
            </w:pPr>
            <w:r w:rsidRPr="00AB5282">
              <w:rPr>
                <w:rFonts w:ascii="Century Gothic" w:hAnsi="Century Gothic"/>
              </w:rPr>
              <w:t>подземные гаражи и автостоянки;</w:t>
            </w:r>
          </w:p>
          <w:p w:rsidR="003F2472" w:rsidRPr="00AB5282" w:rsidRDefault="003F2472" w:rsidP="00B13237">
            <w:pPr>
              <w:pStyle w:val="ConsPlusNormal"/>
              <w:ind w:firstLine="0"/>
              <w:rPr>
                <w:rFonts w:ascii="Century Gothic" w:hAnsi="Century Gothic"/>
              </w:rPr>
            </w:pPr>
            <w:r w:rsidRPr="00AB5282">
              <w:rPr>
                <w:rFonts w:ascii="Century Gothic" w:hAnsi="Century Gothic"/>
              </w:rPr>
              <w:t>спортивные и детские площадки, площадки для отдыха</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2.6. Многоэтажная жилая застройка (высотная застройка)</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многоквартирных домов этажностью девять этажей и выше;</w:t>
            </w:r>
          </w:p>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Благоустройство и озеленение придомовых территорий;</w:t>
            </w:r>
          </w:p>
          <w:p w:rsidR="003F2472" w:rsidRPr="00AB5282" w:rsidRDefault="003F2472" w:rsidP="00B13237">
            <w:pPr>
              <w:pStyle w:val="ConsPlusNormal"/>
              <w:ind w:firstLine="0"/>
              <w:rPr>
                <w:rFonts w:ascii="Century Gothic" w:hAnsi="Century Gothic"/>
              </w:rPr>
            </w:pPr>
            <w:r w:rsidRPr="00AB5282">
              <w:rPr>
                <w:rFonts w:ascii="Century Gothic" w:hAnsi="Century Gothic"/>
              </w:rPr>
              <w:t>спортивные и детские площадки, хозяйственные площадки и площадки для отдыха;</w:t>
            </w:r>
          </w:p>
          <w:p w:rsidR="003F2472" w:rsidRPr="00AB5282" w:rsidRDefault="003F2472" w:rsidP="00B13237">
            <w:pPr>
              <w:pStyle w:val="ConsPlusNormal"/>
              <w:ind w:firstLine="0"/>
              <w:rPr>
                <w:rFonts w:ascii="Century Gothic" w:hAnsi="Century Gothic"/>
              </w:rPr>
            </w:pPr>
            <w:r w:rsidRPr="00AB5282">
              <w:rPr>
                <w:rFonts w:ascii="Century Gothic" w:hAnsi="Century Gothic"/>
              </w:rPr>
              <w:t>автостоянки и подземные гаражи</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2.7. Обслуживание жилой застройки</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lastRenderedPageBreak/>
              <w:t>3.1.1. Предоставление коммунальных услуг</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3.2.1. Дома социального обслуживания</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зданий, предназначенных для размещения домов престарелых, домов ребенка, детских домов, пунктов ночлега для бездомных граждан;</w:t>
            </w:r>
          </w:p>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для временного размещения вынужденных переселенцев, лиц, признанных беженцами</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3.2.4. Общежития, питание</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3.3. Бытовое обслуживание</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3.5.1. Дошкольное, начальное и среднее общее образование</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blPrEx>
          <w:tblBorders>
            <w:insideH w:val="nil"/>
          </w:tblBorders>
        </w:tblPrEx>
        <w:tc>
          <w:tcPr>
            <w:tcW w:w="2381" w:type="dxa"/>
            <w:tcBorders>
              <w:bottom w:val="nil"/>
            </w:tcBorders>
          </w:tcPr>
          <w:p w:rsidR="003F2472" w:rsidRPr="00AB5282" w:rsidRDefault="003F2472" w:rsidP="00B13237">
            <w:pPr>
              <w:pStyle w:val="ConsPlusNormal"/>
              <w:ind w:firstLine="0"/>
              <w:rPr>
                <w:rFonts w:ascii="Century Gothic" w:hAnsi="Century Gothic"/>
              </w:rPr>
            </w:pPr>
            <w:r w:rsidRPr="00AB5282">
              <w:rPr>
                <w:rFonts w:ascii="Century Gothic" w:hAnsi="Century Gothic"/>
              </w:rPr>
              <w:t>3.8.1. Государственное управление</w:t>
            </w:r>
          </w:p>
        </w:tc>
        <w:tc>
          <w:tcPr>
            <w:tcW w:w="5694" w:type="dxa"/>
            <w:tcBorders>
              <w:bottom w:val="nil"/>
            </w:tcBorders>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2126" w:type="dxa"/>
            <w:tcBorders>
              <w:bottom w:val="nil"/>
            </w:tcBorders>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blPrEx>
          <w:tblBorders>
            <w:insideH w:val="nil"/>
          </w:tblBorders>
        </w:tblPrEx>
        <w:tc>
          <w:tcPr>
            <w:tcW w:w="10201" w:type="dxa"/>
            <w:gridSpan w:val="3"/>
            <w:tcBorders>
              <w:top w:val="nil"/>
            </w:tcBorders>
          </w:tcPr>
          <w:p w:rsidR="003F2472" w:rsidRPr="00AB5282" w:rsidRDefault="003F2472" w:rsidP="00B13237">
            <w:pPr>
              <w:pStyle w:val="ConsPlusNormal"/>
              <w:ind w:firstLine="0"/>
              <w:jc w:val="both"/>
              <w:rPr>
                <w:rFonts w:ascii="Century Gothic" w:hAnsi="Century Gothic"/>
              </w:rPr>
            </w:pPr>
            <w:r w:rsidRPr="00AB5282">
              <w:rPr>
                <w:rFonts w:ascii="Century Gothic" w:hAnsi="Century Gothic"/>
              </w:rPr>
              <w:t xml:space="preserve">(п. 3.8.1 введен </w:t>
            </w:r>
            <w:hyperlink r:id="rId18" w:history="1">
              <w:r w:rsidRPr="00AB5282">
                <w:rPr>
                  <w:rFonts w:ascii="Century Gothic" w:hAnsi="Century Gothic"/>
                </w:rPr>
                <w:t>решением</w:t>
              </w:r>
            </w:hyperlink>
            <w:r w:rsidRPr="00AB5282">
              <w:rPr>
                <w:rFonts w:ascii="Century Gothic" w:hAnsi="Century Gothic"/>
              </w:rPr>
              <w:t xml:space="preserve"> </w:t>
            </w:r>
            <w:proofErr w:type="spellStart"/>
            <w:r w:rsidRPr="00AB5282">
              <w:rPr>
                <w:rFonts w:ascii="Century Gothic" w:hAnsi="Century Gothic"/>
              </w:rPr>
              <w:t>Батайской</w:t>
            </w:r>
            <w:proofErr w:type="spellEnd"/>
            <w:r w:rsidRPr="00AB5282">
              <w:rPr>
                <w:rFonts w:ascii="Century Gothic" w:hAnsi="Century Gothic"/>
              </w:rPr>
              <w:t xml:space="preserve"> городской Думы от 27.10.2021 N 158)</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3.9.1. Обеспечение деятельности в области гидрометеорологии и смежных с ней областях</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w:t>
            </w:r>
            <w:r w:rsidRPr="00AB5282">
              <w:rPr>
                <w:rFonts w:ascii="Century Gothic" w:hAnsi="Century Gothic"/>
              </w:rPr>
              <w:lastRenderedPageBreak/>
              <w:t>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lastRenderedPageBreak/>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lastRenderedPageBreak/>
              <w:t>4.1. Деловое управление</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4.4. Магазины</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предназначенных для продажи товаров, в том числе лекарственных средств, торговая площадь которых составляет до 5000 кв. м</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4.6. Общественное питание</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5.1.2. Обеспечение занятий спортом в помещениях</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спортивных клубов, спортивных залов, бассейнов, физкультурно-оздоровительных комплексов в зданиях и сооружениях</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5.1.3. Площадки для занятий спортом</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8.3. Обеспечение внутреннего правопорядка</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AB5282">
              <w:rPr>
                <w:rFonts w:ascii="Century Gothic" w:hAnsi="Century Gothic"/>
              </w:rPr>
              <w:t>Росгвардии</w:t>
            </w:r>
            <w:proofErr w:type="spellEnd"/>
            <w:r w:rsidRPr="00AB5282">
              <w:rPr>
                <w:rFonts w:ascii="Century Gothic" w:hAnsi="Century Gothic"/>
              </w:rPr>
              <w:t xml:space="preserve"> и спасательных служб, в которых существует военизированная служба;</w:t>
            </w:r>
          </w:p>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гражданской обороны, за исключением объектов гражданской обороны, являющихся частями производственных зданий</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12.0.1. Улично-дорожная сеть</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AB5282">
              <w:rPr>
                <w:rFonts w:ascii="Century Gothic" w:hAnsi="Century Gothic"/>
              </w:rPr>
              <w:t>велотранспортной</w:t>
            </w:r>
            <w:proofErr w:type="spellEnd"/>
            <w:r w:rsidRPr="00AB5282">
              <w:rPr>
                <w:rFonts w:ascii="Century Gothic" w:hAnsi="Century Gothic"/>
              </w:rPr>
              <w:t xml:space="preserve"> и инженерной инфраструктуры;</w:t>
            </w:r>
          </w:p>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 xml:space="preserve">12.0.2. </w:t>
            </w:r>
            <w:r w:rsidRPr="00AB5282">
              <w:rPr>
                <w:rFonts w:ascii="Century Gothic" w:hAnsi="Century Gothic"/>
              </w:rPr>
              <w:lastRenderedPageBreak/>
              <w:t>Благоустройство территории</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lastRenderedPageBreak/>
              <w:t xml:space="preserve">Размещение декоративных, технических, </w:t>
            </w:r>
            <w:r w:rsidRPr="00AB5282">
              <w:rPr>
                <w:rFonts w:ascii="Century Gothic" w:hAnsi="Century Gothic"/>
              </w:rPr>
              <w:lastRenderedPageBreak/>
              <w:t>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 площадок для выгула собак</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lastRenderedPageBreak/>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lastRenderedPageBreak/>
              <w:t>7.2. Автомобильный транспорт</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зданий и сооружений автомобильного транспорта.</w:t>
            </w:r>
          </w:p>
          <w:p w:rsidR="003F2472" w:rsidRPr="00AB5282" w:rsidRDefault="003F2472" w:rsidP="00B13237">
            <w:pPr>
              <w:pStyle w:val="ConsPlusNormal"/>
              <w:ind w:firstLine="0"/>
              <w:rPr>
                <w:rFonts w:ascii="Century Gothic" w:hAnsi="Century Gothic"/>
              </w:rPr>
            </w:pPr>
            <w:r w:rsidRPr="00AB5282">
              <w:rPr>
                <w:rFonts w:ascii="Century Gothic" w:hAnsi="Century Gothic"/>
              </w:rPr>
              <w:t>Содержание данного вида разрешенного использования включает в себя содержание видов разрешенного использования с кодами 7.2.1 - 7.2.3</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8075" w:type="dxa"/>
            <w:gridSpan w:val="2"/>
          </w:tcPr>
          <w:p w:rsidR="003F2472" w:rsidRPr="00AB5282" w:rsidRDefault="003F2472" w:rsidP="00B13237">
            <w:pPr>
              <w:pStyle w:val="ConsPlusNormal"/>
              <w:ind w:firstLine="0"/>
              <w:jc w:val="center"/>
              <w:rPr>
                <w:rFonts w:ascii="Century Gothic" w:hAnsi="Century Gothic"/>
                <w:b/>
                <w:bCs/>
              </w:rPr>
            </w:pPr>
            <w:r w:rsidRPr="00AB5282">
              <w:rPr>
                <w:rFonts w:ascii="Century Gothic" w:hAnsi="Century Gothic"/>
                <w:b/>
                <w:bCs/>
              </w:rPr>
              <w:t>Условно разрешенные виды использования</w:t>
            </w:r>
          </w:p>
        </w:tc>
        <w:tc>
          <w:tcPr>
            <w:tcW w:w="2126" w:type="dxa"/>
          </w:tcPr>
          <w:p w:rsidR="003F2472" w:rsidRPr="00AB5282" w:rsidRDefault="003F2472" w:rsidP="00B13237">
            <w:pPr>
              <w:pStyle w:val="ConsPlusNormal"/>
              <w:ind w:firstLine="0"/>
              <w:jc w:val="center"/>
              <w:rPr>
                <w:rFonts w:ascii="Century Gothic" w:hAnsi="Century Gothic"/>
                <w:b/>
                <w:bCs/>
              </w:rPr>
            </w:pPr>
          </w:p>
        </w:tc>
      </w:tr>
      <w:tr w:rsidR="003F2472" w:rsidRPr="00AB5282" w:rsidTr="00B13237">
        <w:tc>
          <w:tcPr>
            <w:tcW w:w="2381" w:type="dxa"/>
          </w:tcPr>
          <w:p w:rsidR="003F2472" w:rsidRPr="00AB5282" w:rsidRDefault="003F2472" w:rsidP="00B13237">
            <w:pPr>
              <w:pStyle w:val="ConsPlusNormal"/>
              <w:ind w:firstLine="0"/>
              <w:jc w:val="center"/>
              <w:rPr>
                <w:rFonts w:ascii="Century Gothic" w:hAnsi="Century Gothic"/>
                <w:b/>
                <w:bCs/>
              </w:rPr>
            </w:pPr>
            <w:r w:rsidRPr="00AB5282">
              <w:rPr>
                <w:rFonts w:ascii="Century Gothic" w:hAnsi="Century Gothic"/>
                <w:b/>
                <w:bCs/>
              </w:rPr>
              <w:t>Код и наименование вида разрешенного использования</w:t>
            </w:r>
          </w:p>
        </w:tc>
        <w:tc>
          <w:tcPr>
            <w:tcW w:w="5694" w:type="dxa"/>
          </w:tcPr>
          <w:p w:rsidR="003F2472" w:rsidRPr="00AB5282" w:rsidRDefault="003F2472" w:rsidP="00B13237">
            <w:pPr>
              <w:pStyle w:val="ConsPlusNormal"/>
              <w:ind w:firstLine="0"/>
              <w:jc w:val="center"/>
              <w:rPr>
                <w:rFonts w:ascii="Century Gothic" w:hAnsi="Century Gothic"/>
                <w:b/>
                <w:bCs/>
              </w:rPr>
            </w:pPr>
            <w:r w:rsidRPr="00AB5282">
              <w:rPr>
                <w:rFonts w:ascii="Century Gothic" w:hAnsi="Century Gothic"/>
                <w:b/>
                <w:bCs/>
              </w:rPr>
              <w:t>Описание вида разрешенного использования земельного участка и виды объектов капитального строительства</w:t>
            </w:r>
          </w:p>
        </w:tc>
        <w:tc>
          <w:tcPr>
            <w:tcW w:w="2126" w:type="dxa"/>
          </w:tcPr>
          <w:p w:rsidR="003F2472" w:rsidRPr="00AB5282" w:rsidRDefault="003F2472" w:rsidP="00B13237">
            <w:pPr>
              <w:pStyle w:val="ConsPlusNormal"/>
              <w:ind w:firstLine="0"/>
              <w:jc w:val="center"/>
              <w:rPr>
                <w:rFonts w:ascii="Century Gothic" w:hAnsi="Century Gothic"/>
                <w:b/>
                <w:bCs/>
              </w:rPr>
            </w:pPr>
            <w:r w:rsidRPr="00AB5282">
              <w:rPr>
                <w:rFonts w:ascii="Century Gothic" w:hAnsi="Century Gothic"/>
                <w:b/>
                <w:bCs/>
              </w:rPr>
              <w:t>Вспомогательные виды разрешенного использования</w:t>
            </w:r>
          </w:p>
        </w:tc>
      </w:tr>
      <w:tr w:rsidR="003F2472" w:rsidRPr="00AB5282" w:rsidTr="00B13237">
        <w:tblPrEx>
          <w:tblBorders>
            <w:insideH w:val="nil"/>
          </w:tblBorders>
        </w:tblPrEx>
        <w:tc>
          <w:tcPr>
            <w:tcW w:w="2381" w:type="dxa"/>
            <w:tcBorders>
              <w:bottom w:val="nil"/>
            </w:tcBorders>
          </w:tcPr>
          <w:p w:rsidR="003F2472" w:rsidRPr="00AB5282" w:rsidRDefault="003F2472" w:rsidP="00B13237">
            <w:pPr>
              <w:pStyle w:val="ConsPlusNormal"/>
              <w:ind w:firstLine="0"/>
              <w:rPr>
                <w:rFonts w:ascii="Century Gothic" w:hAnsi="Century Gothic"/>
              </w:rPr>
            </w:pPr>
            <w:r w:rsidRPr="00AB5282">
              <w:rPr>
                <w:rFonts w:ascii="Century Gothic" w:hAnsi="Century Gothic"/>
              </w:rPr>
              <w:t>2.1. Для индивидуального жилищного строительства</w:t>
            </w:r>
          </w:p>
        </w:tc>
        <w:tc>
          <w:tcPr>
            <w:tcW w:w="5694" w:type="dxa"/>
            <w:tcBorders>
              <w:bottom w:val="nil"/>
            </w:tcBorders>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3F2472" w:rsidRPr="00AB5282" w:rsidRDefault="003F2472" w:rsidP="00B13237">
            <w:pPr>
              <w:pStyle w:val="ConsPlusNormal"/>
              <w:ind w:firstLine="0"/>
              <w:rPr>
                <w:rFonts w:ascii="Century Gothic" w:hAnsi="Century Gothic"/>
              </w:rPr>
            </w:pPr>
            <w:r w:rsidRPr="00AB5282">
              <w:rPr>
                <w:rFonts w:ascii="Century Gothic" w:hAnsi="Century Gothic"/>
              </w:rPr>
              <w:t>выращивание сельскохозяйственных культур</w:t>
            </w:r>
          </w:p>
        </w:tc>
        <w:tc>
          <w:tcPr>
            <w:tcW w:w="2126" w:type="dxa"/>
            <w:tcBorders>
              <w:bottom w:val="nil"/>
            </w:tcBorders>
          </w:tcPr>
          <w:p w:rsidR="003F2472" w:rsidRPr="00AB5282" w:rsidRDefault="003F2472" w:rsidP="00B13237">
            <w:pPr>
              <w:pStyle w:val="ConsPlusNormal"/>
              <w:ind w:firstLine="0"/>
              <w:rPr>
                <w:rFonts w:ascii="Century Gothic" w:hAnsi="Century Gothic"/>
              </w:rPr>
            </w:pPr>
            <w:r w:rsidRPr="00AB5282">
              <w:rPr>
                <w:rFonts w:ascii="Century Gothic" w:hAnsi="Century Gothic"/>
              </w:rPr>
              <w:t>Индивидуальные гаражи и хозяйственные постройки</w:t>
            </w:r>
          </w:p>
        </w:tc>
      </w:tr>
      <w:tr w:rsidR="003F2472" w:rsidRPr="00AB5282" w:rsidTr="00B13237">
        <w:tblPrEx>
          <w:tblBorders>
            <w:insideH w:val="nil"/>
          </w:tblBorders>
        </w:tblPrEx>
        <w:tc>
          <w:tcPr>
            <w:tcW w:w="10201" w:type="dxa"/>
            <w:gridSpan w:val="3"/>
            <w:tcBorders>
              <w:top w:val="nil"/>
            </w:tcBorders>
          </w:tcPr>
          <w:p w:rsidR="003F2472" w:rsidRPr="00AB5282" w:rsidRDefault="003F2472" w:rsidP="00B13237">
            <w:pPr>
              <w:pStyle w:val="ConsPlusNormal"/>
              <w:ind w:firstLine="0"/>
              <w:jc w:val="both"/>
              <w:rPr>
                <w:rFonts w:ascii="Century Gothic" w:hAnsi="Century Gothic"/>
              </w:rPr>
            </w:pPr>
            <w:r w:rsidRPr="00AB5282">
              <w:rPr>
                <w:rFonts w:ascii="Century Gothic" w:hAnsi="Century Gothic"/>
              </w:rPr>
              <w:t xml:space="preserve">(п. 2.1 введен </w:t>
            </w:r>
            <w:hyperlink r:id="rId19" w:history="1">
              <w:r w:rsidRPr="00AB5282">
                <w:rPr>
                  <w:rFonts w:ascii="Century Gothic" w:hAnsi="Century Gothic"/>
                </w:rPr>
                <w:t>решением</w:t>
              </w:r>
            </w:hyperlink>
            <w:r w:rsidRPr="00AB5282">
              <w:rPr>
                <w:rFonts w:ascii="Century Gothic" w:hAnsi="Century Gothic"/>
              </w:rPr>
              <w:t xml:space="preserve"> </w:t>
            </w:r>
            <w:proofErr w:type="spellStart"/>
            <w:r w:rsidRPr="00AB5282">
              <w:rPr>
                <w:rFonts w:ascii="Century Gothic" w:hAnsi="Century Gothic"/>
              </w:rPr>
              <w:t>Батайской</w:t>
            </w:r>
            <w:proofErr w:type="spellEnd"/>
            <w:r w:rsidRPr="00AB5282">
              <w:rPr>
                <w:rFonts w:ascii="Century Gothic" w:hAnsi="Century Gothic"/>
              </w:rPr>
              <w:t xml:space="preserve"> городской Думы от 27.10.2021 N 158)</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2.3. Блокированная жилая застройка</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3F2472" w:rsidRPr="00AB5282" w:rsidRDefault="003F2472" w:rsidP="00B13237">
            <w:pPr>
              <w:pStyle w:val="ConsPlusNormal"/>
              <w:ind w:firstLine="0"/>
              <w:rPr>
                <w:rFonts w:ascii="Century Gothic" w:hAnsi="Century Gothic"/>
              </w:rPr>
            </w:pPr>
            <w:r w:rsidRPr="00AB5282">
              <w:rPr>
                <w:rFonts w:ascii="Century Gothic" w:hAnsi="Century Gothic"/>
              </w:rPr>
              <w:t>разведение декоративных и плодовых деревьев, овощных и ягодных культур</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Индивидуальные гаражи и иные вспомогательные сооружения;</w:t>
            </w:r>
          </w:p>
          <w:p w:rsidR="003F2472" w:rsidRPr="00AB5282" w:rsidRDefault="003F2472" w:rsidP="00B13237">
            <w:pPr>
              <w:pStyle w:val="ConsPlusNormal"/>
              <w:ind w:firstLine="0"/>
              <w:rPr>
                <w:rFonts w:ascii="Century Gothic" w:hAnsi="Century Gothic"/>
              </w:rPr>
            </w:pPr>
            <w:r w:rsidRPr="00AB5282">
              <w:rPr>
                <w:rFonts w:ascii="Century Gothic" w:hAnsi="Century Gothic"/>
              </w:rPr>
              <w:t>спортивные и детские площадки, площадки для отдыха</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2.7.1. Хранение автотранспорта</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 xml:space="preserve">Размещение открытых наземных автостоянок,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AB5282">
              <w:rPr>
                <w:rFonts w:ascii="Century Gothic" w:hAnsi="Century Gothic"/>
              </w:rPr>
              <w:t>машино</w:t>
            </w:r>
            <w:proofErr w:type="spellEnd"/>
            <w:r w:rsidRPr="00AB5282">
              <w:rPr>
                <w:rFonts w:ascii="Century Gothic" w:hAnsi="Century Gothic"/>
              </w:rPr>
              <w:t>-места, за исключением гаражей, размещение которых предусмотрено содержанием вида разрешенного использования с кодом 4.9</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 xml:space="preserve">3.1.2. Административные здания организаций, </w:t>
            </w:r>
            <w:r w:rsidRPr="00AB5282">
              <w:rPr>
                <w:rFonts w:ascii="Century Gothic" w:hAnsi="Century Gothic"/>
              </w:rPr>
              <w:lastRenderedPageBreak/>
              <w:t>обеспечивающих предоставление коммунальных услуг</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lastRenderedPageBreak/>
              <w:t>Размещение зданий, предназначенных для приема физических и юридических лиц в связи с предоставлением им коммунальных услуг</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lastRenderedPageBreak/>
              <w:t>3.2.3. Оказание услуг связи</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3.4.1. Амбулаторно-поликлиническое обслуживание</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предназначенных для оказания гражданам амбулаторно-поликлинической медицинской помощи (аптеки,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3.4.2. Стационарное медицинское обслуживание</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станций скорой помощи;</w:t>
            </w:r>
          </w:p>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площадок санитарной авиации</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3.6.1. Объекты культурно-досуговой деятельности</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3.7. Религиозное использование</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3.7.1 - 3.7.2</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blPrEx>
          <w:tblBorders>
            <w:insideH w:val="nil"/>
          </w:tblBorders>
        </w:tblPrEx>
        <w:tc>
          <w:tcPr>
            <w:tcW w:w="2381" w:type="dxa"/>
            <w:tcBorders>
              <w:bottom w:val="nil"/>
            </w:tcBorders>
          </w:tcPr>
          <w:p w:rsidR="003F2472" w:rsidRPr="00AB5282" w:rsidRDefault="003F2472" w:rsidP="00B13237">
            <w:pPr>
              <w:pStyle w:val="ConsPlusNormal"/>
              <w:ind w:firstLine="0"/>
              <w:rPr>
                <w:rFonts w:ascii="Century Gothic" w:hAnsi="Century Gothic"/>
              </w:rPr>
            </w:pPr>
            <w:r w:rsidRPr="00AB5282">
              <w:rPr>
                <w:rFonts w:ascii="Century Gothic" w:hAnsi="Century Gothic"/>
              </w:rPr>
              <w:t>3.8.1. Государственное управление</w:t>
            </w:r>
          </w:p>
        </w:tc>
        <w:tc>
          <w:tcPr>
            <w:tcW w:w="7820" w:type="dxa"/>
            <w:gridSpan w:val="2"/>
            <w:tcBorders>
              <w:bottom w:val="nil"/>
            </w:tcBorders>
          </w:tcPr>
          <w:p w:rsidR="003F2472" w:rsidRPr="00AB5282" w:rsidRDefault="003F2472" w:rsidP="00B13237">
            <w:pPr>
              <w:pStyle w:val="ConsPlusNormal"/>
              <w:ind w:firstLine="0"/>
              <w:rPr>
                <w:rFonts w:ascii="Century Gothic" w:hAnsi="Century Gothic"/>
              </w:rPr>
            </w:pPr>
            <w:r w:rsidRPr="00AB5282">
              <w:rPr>
                <w:rFonts w:ascii="Century Gothic" w:hAnsi="Century Gothic"/>
              </w:rPr>
              <w:t xml:space="preserve">Исключено. - </w:t>
            </w:r>
            <w:hyperlink r:id="rId20" w:history="1">
              <w:r w:rsidRPr="00AB5282">
                <w:rPr>
                  <w:rFonts w:ascii="Century Gothic" w:hAnsi="Century Gothic"/>
                </w:rPr>
                <w:t>Решение</w:t>
              </w:r>
            </w:hyperlink>
            <w:r w:rsidRPr="00AB5282">
              <w:rPr>
                <w:rFonts w:ascii="Century Gothic" w:hAnsi="Century Gothic"/>
              </w:rPr>
              <w:t xml:space="preserve"> </w:t>
            </w:r>
            <w:proofErr w:type="spellStart"/>
            <w:r w:rsidRPr="00AB5282">
              <w:rPr>
                <w:rFonts w:ascii="Century Gothic" w:hAnsi="Century Gothic"/>
              </w:rPr>
              <w:t>Батайской</w:t>
            </w:r>
            <w:proofErr w:type="spellEnd"/>
            <w:r w:rsidRPr="00AB5282">
              <w:rPr>
                <w:rFonts w:ascii="Century Gothic" w:hAnsi="Century Gothic"/>
              </w:rPr>
              <w:t xml:space="preserve"> городской Думы от 27.10.2021 N 158</w:t>
            </w:r>
          </w:p>
        </w:tc>
      </w:tr>
      <w:tr w:rsidR="003F2472" w:rsidRPr="00AB5282" w:rsidTr="00B13237">
        <w:tblPrEx>
          <w:tblBorders>
            <w:insideH w:val="nil"/>
          </w:tblBorders>
        </w:tblPrEx>
        <w:tc>
          <w:tcPr>
            <w:tcW w:w="8075" w:type="dxa"/>
            <w:gridSpan w:val="2"/>
            <w:tcBorders>
              <w:top w:val="nil"/>
              <w:left w:val="nil"/>
              <w:bottom w:val="nil"/>
              <w:right w:val="nil"/>
            </w:tcBorders>
          </w:tcPr>
          <w:p w:rsidR="003F2472" w:rsidRPr="00AB5282" w:rsidRDefault="003F2472" w:rsidP="00B13237">
            <w:pPr>
              <w:spacing w:after="0" w:line="240" w:lineRule="auto"/>
              <w:rPr>
                <w:rFonts w:ascii="Century Gothic" w:hAnsi="Century Gothic"/>
                <w:sz w:val="20"/>
                <w:szCs w:val="20"/>
              </w:rPr>
            </w:pPr>
          </w:p>
        </w:tc>
        <w:tc>
          <w:tcPr>
            <w:tcW w:w="2126" w:type="dxa"/>
            <w:tcBorders>
              <w:top w:val="nil"/>
            </w:tcBorders>
          </w:tcPr>
          <w:p w:rsidR="003F2472" w:rsidRPr="00AB5282" w:rsidRDefault="003F2472" w:rsidP="00B13237">
            <w:pPr>
              <w:pStyle w:val="ConsPlusNormal"/>
              <w:ind w:firstLine="0"/>
              <w:jc w:val="both"/>
              <w:rPr>
                <w:rFonts w:ascii="Century Gothic" w:hAnsi="Century Gothic"/>
              </w:rPr>
            </w:pP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3.10.1. Амбулаторное ветеринарное обслуживание</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предназначенных для оказания ветеринарных услуг без содержания животных</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4.3. Рынки</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Гаражи и (или) стоянки для автомобилей сотрудников и посетителей рынка</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4.5. Банковская и страховая деятельность</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 xml:space="preserve">4.7. Гостиничное </w:t>
            </w:r>
            <w:r w:rsidRPr="00AB5282">
              <w:rPr>
                <w:rFonts w:ascii="Century Gothic" w:hAnsi="Century Gothic"/>
              </w:rPr>
              <w:lastRenderedPageBreak/>
              <w:t>обслуживание</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lastRenderedPageBreak/>
              <w:t xml:space="preserve">Размещение гостиниц, а также иных зданий, </w:t>
            </w:r>
            <w:r w:rsidRPr="00AB5282">
              <w:rPr>
                <w:rFonts w:ascii="Century Gothic" w:hAnsi="Century Gothic"/>
              </w:rPr>
              <w:lastRenderedPageBreak/>
              <w:t>используемых с целью извлечения предпринимательской выгоды из предоставления жилого помещения для временного проживания в них</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lastRenderedPageBreak/>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lastRenderedPageBreak/>
              <w:t>4.9.1.1. Заправка транспортных средств</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4.9.1.3. Автомобильные мойки</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автомобильных моек</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Магазины сопутствующей торговли</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4.9.1.4. Ремонт автомобилей</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мастерских, предназначенных для ремонта и обслуживания автомобилей, и прочих объектов дорожного сервиса</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Магазины сопутствующей торговли</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5.1.4. Оборудованные площадки для занятий спортом</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r w:rsidR="003F2472" w:rsidRPr="00AB5282" w:rsidTr="00B13237">
        <w:tc>
          <w:tcPr>
            <w:tcW w:w="238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6.8. Связь</w:t>
            </w:r>
          </w:p>
        </w:tc>
        <w:tc>
          <w:tcPr>
            <w:tcW w:w="5694"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2126"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Не установлены</w:t>
            </w:r>
          </w:p>
        </w:tc>
      </w:tr>
    </w:tbl>
    <w:p w:rsidR="003F2472" w:rsidRPr="00AB5282" w:rsidRDefault="003F2472" w:rsidP="003F2472">
      <w:pPr>
        <w:pStyle w:val="ConsPlusNormal"/>
        <w:ind w:firstLine="540"/>
        <w:jc w:val="both"/>
        <w:rPr>
          <w:rFonts w:ascii="Century Gothic" w:hAnsi="Century Gothic"/>
        </w:rPr>
      </w:pPr>
      <w:r w:rsidRPr="00AB5282">
        <w:rPr>
          <w:rFonts w:ascii="Century Gothic" w:hAnsi="Century Gothic"/>
        </w:rPr>
        <w:t xml:space="preserve">3. Ограничения использования земельных участков и объектов капитального строительства указаны в </w:t>
      </w:r>
      <w:hyperlink w:anchor="P4562" w:history="1">
        <w:r w:rsidRPr="00AB5282">
          <w:rPr>
            <w:rFonts w:ascii="Century Gothic" w:hAnsi="Century Gothic"/>
          </w:rPr>
          <w:t>статье 47</w:t>
        </w:r>
      </w:hyperlink>
      <w:r w:rsidRPr="00AB5282">
        <w:rPr>
          <w:rFonts w:ascii="Century Gothic" w:hAnsi="Century Gothic"/>
        </w:rPr>
        <w:t xml:space="preserve"> настоящих Правил.</w:t>
      </w:r>
    </w:p>
    <w:p w:rsidR="003F2472" w:rsidRPr="00AB5282" w:rsidRDefault="003F2472" w:rsidP="003F2472">
      <w:pPr>
        <w:pStyle w:val="ConsPlusNormal"/>
        <w:ind w:firstLine="540"/>
        <w:jc w:val="both"/>
        <w:rPr>
          <w:rFonts w:ascii="Century Gothic" w:hAnsi="Century Gothic"/>
        </w:rPr>
      </w:pPr>
      <w:r w:rsidRPr="00AB5282">
        <w:rPr>
          <w:rFonts w:ascii="Century Gothic" w:hAnsi="Century Gothic"/>
        </w:rPr>
        <w:t>4. Для зоны Ж.3 установлены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24"/>
        <w:gridCol w:w="2891"/>
        <w:gridCol w:w="1701"/>
        <w:gridCol w:w="4985"/>
      </w:tblGrid>
      <w:tr w:rsidR="003F2472" w:rsidRPr="00AB5282" w:rsidTr="00B13237">
        <w:tc>
          <w:tcPr>
            <w:tcW w:w="624"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N</w:t>
            </w:r>
          </w:p>
          <w:p w:rsidR="003F2472" w:rsidRPr="00AB5282" w:rsidRDefault="003F2472" w:rsidP="00B13237">
            <w:pPr>
              <w:pStyle w:val="ConsPlusNormal"/>
              <w:ind w:firstLine="0"/>
              <w:jc w:val="center"/>
              <w:rPr>
                <w:rFonts w:ascii="Century Gothic" w:hAnsi="Century Gothic"/>
              </w:rPr>
            </w:pPr>
            <w:proofErr w:type="spellStart"/>
            <w:r w:rsidRPr="00AB5282">
              <w:rPr>
                <w:rFonts w:ascii="Century Gothic" w:hAnsi="Century Gothic"/>
              </w:rPr>
              <w:t>пп</w:t>
            </w:r>
            <w:proofErr w:type="spellEnd"/>
            <w:r w:rsidRPr="00AB5282">
              <w:rPr>
                <w:rFonts w:ascii="Century Gothic" w:hAnsi="Century Gothic"/>
              </w:rPr>
              <w:t>/п</w:t>
            </w:r>
          </w:p>
        </w:tc>
        <w:tc>
          <w:tcPr>
            <w:tcW w:w="289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Наименования предельных параметров, единицы измерения</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Коды или наименования видов использования</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Значения предельных параметров</w:t>
            </w:r>
          </w:p>
        </w:tc>
      </w:tr>
      <w:tr w:rsidR="003F2472" w:rsidRPr="00AB5282" w:rsidTr="00B13237">
        <w:tc>
          <w:tcPr>
            <w:tcW w:w="624"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1</w:t>
            </w:r>
          </w:p>
        </w:tc>
        <w:tc>
          <w:tcPr>
            <w:tcW w:w="289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Предельные размеры земельных участков:</w:t>
            </w:r>
          </w:p>
        </w:tc>
        <w:tc>
          <w:tcPr>
            <w:tcW w:w="1701" w:type="dxa"/>
          </w:tcPr>
          <w:p w:rsidR="003F2472" w:rsidRPr="00AB5282" w:rsidRDefault="003F2472" w:rsidP="00B13237">
            <w:pPr>
              <w:pStyle w:val="ConsPlusNormal"/>
              <w:ind w:firstLine="0"/>
              <w:rPr>
                <w:rFonts w:ascii="Century Gothic" w:hAnsi="Century Gothic"/>
              </w:rPr>
            </w:pPr>
          </w:p>
        </w:tc>
        <w:tc>
          <w:tcPr>
            <w:tcW w:w="4985" w:type="dxa"/>
          </w:tcPr>
          <w:p w:rsidR="003F2472" w:rsidRPr="00AB5282" w:rsidRDefault="003F2472" w:rsidP="00B13237">
            <w:pPr>
              <w:pStyle w:val="ConsPlusNormal"/>
              <w:ind w:firstLine="0"/>
              <w:rPr>
                <w:rFonts w:ascii="Century Gothic" w:hAnsi="Century Gothic"/>
              </w:rPr>
            </w:pP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1.1</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максимальная площадь земельного участка</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2.1, 2.3</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 xml:space="preserve">1000 </w:t>
            </w:r>
            <w:hyperlink w:anchor="P1559" w:history="1">
              <w:r w:rsidRPr="00AB5282">
                <w:rPr>
                  <w:rFonts w:ascii="Century Gothic" w:hAnsi="Century Gothic"/>
                </w:rPr>
                <w:t>&lt;*&gt;</w:t>
              </w:r>
            </w:hyperlink>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подлежит установлению</w:t>
            </w: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1.2</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минимальная площадь земельного участка</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 xml:space="preserve">400 кв. м </w:t>
            </w:r>
            <w:hyperlink w:anchor="P1561" w:history="1">
              <w:r w:rsidRPr="00AB5282">
                <w:rPr>
                  <w:rFonts w:ascii="Century Gothic" w:hAnsi="Century Gothic"/>
                </w:rPr>
                <w:t>&lt;**&gt;</w:t>
              </w:r>
            </w:hyperlink>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2.3</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200 для каждого блока</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подлежит установлению</w:t>
            </w: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1.3</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 xml:space="preserve">минимальный размер земельного участка по ширине вдоль красной линии улицы, дороги, </w:t>
            </w:r>
            <w:r w:rsidRPr="00AB5282">
              <w:rPr>
                <w:rFonts w:ascii="Century Gothic" w:hAnsi="Century Gothic"/>
              </w:rPr>
              <w:lastRenderedPageBreak/>
              <w:t>проезда, м</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lastRenderedPageBreak/>
              <w:t>2.1</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 xml:space="preserve">3,5 </w:t>
            </w:r>
            <w:hyperlink w:anchor="P1562" w:history="1">
              <w:r w:rsidRPr="00AB5282">
                <w:rPr>
                  <w:rFonts w:ascii="Century Gothic" w:hAnsi="Century Gothic"/>
                </w:rPr>
                <w:t>&lt;***&gt;</w:t>
              </w:r>
            </w:hyperlink>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подлежит установлению</w:t>
            </w:r>
          </w:p>
        </w:tc>
      </w:tr>
      <w:tr w:rsidR="003F2472" w:rsidRPr="00AB5282" w:rsidTr="00B13237">
        <w:tc>
          <w:tcPr>
            <w:tcW w:w="624"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lastRenderedPageBreak/>
              <w:t>1.4</w:t>
            </w:r>
          </w:p>
        </w:tc>
        <w:tc>
          <w:tcPr>
            <w:tcW w:w="289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максимальный размер земельного участка по ширине вдоль красной линии улицы, дороги, проезда, м</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все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подлежит установлению</w:t>
            </w:r>
          </w:p>
        </w:tc>
      </w:tr>
      <w:tr w:rsidR="003F2472" w:rsidRPr="00AB5282" w:rsidTr="00B13237">
        <w:tc>
          <w:tcPr>
            <w:tcW w:w="624"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w:t>
            </w:r>
          </w:p>
        </w:tc>
        <w:tc>
          <w:tcPr>
            <w:tcW w:w="289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Минимальные отступы в целях определения мест допустимого размещения зданий, строений, сооружений:</w:t>
            </w:r>
          </w:p>
        </w:tc>
        <w:tc>
          <w:tcPr>
            <w:tcW w:w="1701" w:type="dxa"/>
          </w:tcPr>
          <w:p w:rsidR="003F2472" w:rsidRPr="00AB5282" w:rsidRDefault="003F2472" w:rsidP="00B13237">
            <w:pPr>
              <w:pStyle w:val="ConsPlusNormal"/>
              <w:ind w:firstLine="0"/>
              <w:rPr>
                <w:rFonts w:ascii="Century Gothic" w:hAnsi="Century Gothic"/>
              </w:rPr>
            </w:pPr>
          </w:p>
        </w:tc>
        <w:tc>
          <w:tcPr>
            <w:tcW w:w="4985" w:type="dxa"/>
          </w:tcPr>
          <w:p w:rsidR="003F2472" w:rsidRPr="00AB5282" w:rsidRDefault="003F2472" w:rsidP="00B13237">
            <w:pPr>
              <w:pStyle w:val="ConsPlusNormal"/>
              <w:ind w:firstLine="0"/>
              <w:rPr>
                <w:rFonts w:ascii="Century Gothic" w:hAnsi="Century Gothic"/>
              </w:rPr>
            </w:pP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от красной линии улицы, м</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2.1, 2.3</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3,0 (в условиях существующей застройки - 1,0)</w:t>
            </w:r>
          </w:p>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5,0 (на магистральных улицах)</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подлежит установлению</w:t>
            </w: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2.2</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от красной линии проезда, м</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2.1, 2.3</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3,0 (в условиях существующей застройки - 1,0)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подлежит установлению</w:t>
            </w: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2.3</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от границы соседнего земельного участка, м</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 xml:space="preserve">3,0 (в условиях существующей застройки - 1,0) </w:t>
            </w:r>
            <w:hyperlink w:anchor="P1563" w:history="1">
              <w:r w:rsidRPr="00AB5282">
                <w:rPr>
                  <w:rFonts w:ascii="Century Gothic" w:hAnsi="Century Gothic"/>
                </w:rPr>
                <w:t>&lt;****&gt;</w:t>
              </w:r>
            </w:hyperlink>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зданий и сооружений, отнесенных к вспомогательным видам разрешенного использования</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1,0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подлежат установлению</w:t>
            </w:r>
          </w:p>
        </w:tc>
      </w:tr>
      <w:tr w:rsidR="003F2472" w:rsidRPr="00AB5282" w:rsidTr="00B13237">
        <w:tc>
          <w:tcPr>
            <w:tcW w:w="624"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2.4</w:t>
            </w:r>
          </w:p>
        </w:tc>
        <w:tc>
          <w:tcPr>
            <w:tcW w:w="289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расстояние от окон жилых комнат до стен соседних домов и хозяйственных построек, м</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6,0</w:t>
            </w:r>
          </w:p>
        </w:tc>
      </w:tr>
      <w:tr w:rsidR="003F2472" w:rsidRPr="00AB5282" w:rsidTr="00B13237">
        <w:tc>
          <w:tcPr>
            <w:tcW w:w="624"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w:t>
            </w:r>
          </w:p>
        </w:tc>
        <w:tc>
          <w:tcPr>
            <w:tcW w:w="289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Предельная высота здания, строения, сооружения:</w:t>
            </w:r>
          </w:p>
        </w:tc>
        <w:tc>
          <w:tcPr>
            <w:tcW w:w="1701" w:type="dxa"/>
          </w:tcPr>
          <w:p w:rsidR="003F2472" w:rsidRPr="00AB5282" w:rsidRDefault="003F2472" w:rsidP="00B13237">
            <w:pPr>
              <w:pStyle w:val="ConsPlusNormal"/>
              <w:ind w:firstLine="0"/>
              <w:rPr>
                <w:rFonts w:ascii="Century Gothic" w:hAnsi="Century Gothic"/>
              </w:rPr>
            </w:pPr>
          </w:p>
        </w:tc>
        <w:tc>
          <w:tcPr>
            <w:tcW w:w="4985" w:type="dxa"/>
          </w:tcPr>
          <w:p w:rsidR="003F2472" w:rsidRPr="00AB5282" w:rsidRDefault="003F2472" w:rsidP="00B13237">
            <w:pPr>
              <w:pStyle w:val="ConsPlusNormal"/>
              <w:ind w:firstLine="0"/>
              <w:rPr>
                <w:rFonts w:ascii="Century Gothic" w:hAnsi="Century Gothic"/>
              </w:rPr>
            </w:pP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3.1</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максимальная высота зданий, строений, сооружений (кроме отнесенных к вспомогательным видам использования), м</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2.1, 2.3</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20,0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подлежит установлению</w:t>
            </w: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3.2</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максимальная высота зданий и сооружений, отнесенных к вспомогательным видам разрешенного использования объектов капитального строительства, м</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2.1, 2.3</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5,0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8,0</w:t>
            </w: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lastRenderedPageBreak/>
              <w:t>4</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Максимальный процент застройки</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 2.1.1, 3.5.1 (кроме детских дошкольных учреждений) 3.5.2, 5.1.2, 5.1.3, 5.1.4</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60,0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3.5.1 (детские дошкольные учреждения)</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50,0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3.4.1</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40,0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подлежит установлению</w:t>
            </w: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5</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Минимальный процент застройки, %</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2.7.1</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40,0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4.1, 4.7</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40,0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4.4</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30,0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подлежит установлению</w:t>
            </w:r>
          </w:p>
        </w:tc>
      </w:tr>
      <w:tr w:rsidR="003F2472" w:rsidRPr="00AB5282" w:rsidTr="00B13237">
        <w:tc>
          <w:tcPr>
            <w:tcW w:w="624"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6</w:t>
            </w:r>
          </w:p>
        </w:tc>
        <w:tc>
          <w:tcPr>
            <w:tcW w:w="289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Иные предельные параметры:</w:t>
            </w:r>
          </w:p>
        </w:tc>
        <w:tc>
          <w:tcPr>
            <w:tcW w:w="1701" w:type="dxa"/>
          </w:tcPr>
          <w:p w:rsidR="003F2472" w:rsidRPr="00AB5282" w:rsidRDefault="003F2472" w:rsidP="00B13237">
            <w:pPr>
              <w:pStyle w:val="ConsPlusNormal"/>
              <w:ind w:firstLine="0"/>
              <w:rPr>
                <w:rFonts w:ascii="Century Gothic" w:hAnsi="Century Gothic"/>
              </w:rPr>
            </w:pPr>
          </w:p>
        </w:tc>
        <w:tc>
          <w:tcPr>
            <w:tcW w:w="4985" w:type="dxa"/>
          </w:tcPr>
          <w:p w:rsidR="003F2472" w:rsidRPr="00AB5282" w:rsidRDefault="003F2472" w:rsidP="00B13237">
            <w:pPr>
              <w:pStyle w:val="ConsPlusNormal"/>
              <w:ind w:firstLine="0"/>
              <w:rPr>
                <w:rFonts w:ascii="Century Gothic" w:hAnsi="Century Gothic"/>
              </w:rPr>
            </w:pP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6.1</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максимальная этажность</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2.1.1</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4</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2.1, 2.3</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2.5</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8</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подлежит установлению</w:t>
            </w:r>
          </w:p>
        </w:tc>
      </w:tr>
      <w:tr w:rsidR="003F2472" w:rsidRPr="00AB5282" w:rsidTr="00B13237">
        <w:tc>
          <w:tcPr>
            <w:tcW w:w="624"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6.1.1</w:t>
            </w:r>
          </w:p>
        </w:tc>
        <w:tc>
          <w:tcPr>
            <w:tcW w:w="2891" w:type="dxa"/>
          </w:tcPr>
          <w:p w:rsidR="003F2472" w:rsidRPr="00AB5282" w:rsidRDefault="003F2472" w:rsidP="00B13237">
            <w:pPr>
              <w:pStyle w:val="ConsPlusNormal"/>
              <w:ind w:firstLine="0"/>
              <w:rPr>
                <w:rFonts w:ascii="Century Gothic" w:hAnsi="Century Gothic"/>
              </w:rPr>
            </w:pPr>
            <w:r w:rsidRPr="00AB5282">
              <w:rPr>
                <w:rFonts w:ascii="Century Gothic" w:hAnsi="Century Gothic"/>
              </w:rPr>
              <w:t>максимальная этажность зданий и сооружений, отнесенных к вспомогательным видам разрешенного использования объектов капитального строительства, м</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все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1</w:t>
            </w: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6.2</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минимальный процент озеленения, %</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2.1, 2.3</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25,0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3.5.1 (кроме объектов дошкольного образования) 5.1.2, 5.1.3, 5.1.4</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40,0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3.2.1, 3.4.2</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60,0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3.5.1 (объекты дошкольного образования)</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50,0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bookmarkStart w:id="20" w:name="_Hlk106123214"/>
            <w:r w:rsidRPr="00AB5282">
              <w:rPr>
                <w:rFonts w:ascii="Century Gothic" w:hAnsi="Century Gothic"/>
              </w:rPr>
              <w:t>2.1.1, 2.5, 2.6, 3.2.4</w:t>
            </w:r>
            <w:bookmarkEnd w:id="20"/>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в соответствии с таблицей 2 статьи 24 настоящих Правил</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3.2.3, 3.3, 3.4.1, 3.6.1, 3.7, 3.10.1, 4.3, 4.4, 4.5, 4.6, 4.7, 8.3</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15,0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прочие</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не подлежит установлению</w:t>
            </w:r>
          </w:p>
        </w:tc>
      </w:tr>
      <w:tr w:rsidR="003F2472" w:rsidRPr="00AB5282" w:rsidTr="00B13237">
        <w:tc>
          <w:tcPr>
            <w:tcW w:w="624" w:type="dxa"/>
            <w:vMerge w:val="restart"/>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6.3</w:t>
            </w:r>
          </w:p>
        </w:tc>
        <w:tc>
          <w:tcPr>
            <w:tcW w:w="2891" w:type="dxa"/>
            <w:vMerge w:val="restart"/>
          </w:tcPr>
          <w:p w:rsidR="003F2472" w:rsidRPr="00AB5282" w:rsidRDefault="003F2472" w:rsidP="00B13237">
            <w:pPr>
              <w:pStyle w:val="ConsPlusNormal"/>
              <w:ind w:firstLine="0"/>
              <w:rPr>
                <w:rFonts w:ascii="Century Gothic" w:hAnsi="Century Gothic"/>
              </w:rPr>
            </w:pPr>
            <w:r w:rsidRPr="00AB5282">
              <w:rPr>
                <w:rFonts w:ascii="Century Gothic" w:hAnsi="Century Gothic"/>
              </w:rPr>
              <w:t>максимальная высота ограждения земельных участков, м</w:t>
            </w: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2.1, 2.3, 2.7.1, 3.1.1, 3.2.1, 3.3, 3.4.1, 3.4.2, 3.5.1, 3.5.2, 3.7.1, 3.7.2, 3.8.1, 3.9.1, 4.2, 4.3, 4.7, 5.1.2, 8.3, 12.2</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2,0</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2.1.1, 2.7, 3.1.2, 3.2.3, 3.2.4, 3.6.1, 4.6, 9.3</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0,6</w:t>
            </w:r>
          </w:p>
        </w:tc>
      </w:tr>
      <w:tr w:rsidR="003F2472" w:rsidRPr="00AB5282" w:rsidTr="00B13237">
        <w:tc>
          <w:tcPr>
            <w:tcW w:w="624" w:type="dxa"/>
            <w:vMerge/>
          </w:tcPr>
          <w:p w:rsidR="003F2472" w:rsidRPr="00AB5282" w:rsidRDefault="003F2472" w:rsidP="00B13237">
            <w:pPr>
              <w:spacing w:after="0" w:line="240" w:lineRule="auto"/>
              <w:rPr>
                <w:rFonts w:ascii="Century Gothic" w:hAnsi="Century Gothic"/>
                <w:sz w:val="20"/>
                <w:szCs w:val="20"/>
              </w:rPr>
            </w:pPr>
          </w:p>
        </w:tc>
        <w:tc>
          <w:tcPr>
            <w:tcW w:w="2891" w:type="dxa"/>
            <w:vMerge/>
          </w:tcPr>
          <w:p w:rsidR="003F2472" w:rsidRPr="00AB5282" w:rsidRDefault="003F2472" w:rsidP="00B13237">
            <w:pPr>
              <w:spacing w:after="0" w:line="240" w:lineRule="auto"/>
              <w:rPr>
                <w:rFonts w:ascii="Century Gothic" w:hAnsi="Century Gothic"/>
                <w:sz w:val="20"/>
                <w:szCs w:val="20"/>
              </w:rPr>
            </w:pPr>
          </w:p>
        </w:tc>
        <w:tc>
          <w:tcPr>
            <w:tcW w:w="1701"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5.1.3, 5.1.4</w:t>
            </w:r>
          </w:p>
        </w:tc>
        <w:tc>
          <w:tcPr>
            <w:tcW w:w="4985" w:type="dxa"/>
          </w:tcPr>
          <w:p w:rsidR="003F2472" w:rsidRPr="00AB5282" w:rsidRDefault="003F2472" w:rsidP="00B13237">
            <w:pPr>
              <w:pStyle w:val="ConsPlusNormal"/>
              <w:ind w:firstLine="0"/>
              <w:jc w:val="center"/>
              <w:rPr>
                <w:rFonts w:ascii="Century Gothic" w:hAnsi="Century Gothic"/>
              </w:rPr>
            </w:pPr>
            <w:r w:rsidRPr="00AB5282">
              <w:rPr>
                <w:rFonts w:ascii="Century Gothic" w:hAnsi="Century Gothic"/>
              </w:rPr>
              <w:t>4,5</w:t>
            </w:r>
          </w:p>
        </w:tc>
      </w:tr>
    </w:tbl>
    <w:p w:rsidR="003F2472" w:rsidRPr="00AB5282" w:rsidRDefault="003F2472" w:rsidP="003F2472">
      <w:pPr>
        <w:pStyle w:val="ConsPlusNormal"/>
        <w:ind w:firstLine="540"/>
        <w:jc w:val="both"/>
        <w:rPr>
          <w:rFonts w:ascii="Century Gothic" w:hAnsi="Century Gothic"/>
        </w:rPr>
      </w:pPr>
      <w:r w:rsidRPr="00AB5282">
        <w:rPr>
          <w:rFonts w:ascii="Century Gothic" w:hAnsi="Century Gothic"/>
        </w:rPr>
        <w:t>--------------------------------</w:t>
      </w:r>
    </w:p>
    <w:p w:rsidR="003F2472" w:rsidRPr="00AB5282" w:rsidRDefault="003F2472" w:rsidP="003F2472">
      <w:pPr>
        <w:pStyle w:val="ConsPlusNormal"/>
        <w:ind w:firstLine="540"/>
        <w:jc w:val="both"/>
        <w:rPr>
          <w:rFonts w:ascii="Century Gothic" w:hAnsi="Century Gothic"/>
        </w:rPr>
      </w:pPr>
      <w:bookmarkStart w:id="21" w:name="P1559"/>
      <w:bookmarkEnd w:id="21"/>
      <w:r w:rsidRPr="00AB5282">
        <w:rPr>
          <w:rFonts w:ascii="Century Gothic" w:hAnsi="Century Gothic"/>
        </w:rPr>
        <w:t>&lt;*&gt; При образовании земельного участка путем объединения, перераспределения земельных участков находящихся в частной собственности - площадь не регламентируется.</w:t>
      </w:r>
    </w:p>
    <w:p w:rsidR="003F2472" w:rsidRPr="00AB5282" w:rsidRDefault="003F2472" w:rsidP="003F2472">
      <w:pPr>
        <w:pStyle w:val="ConsPlusNormal"/>
        <w:ind w:firstLine="540"/>
        <w:jc w:val="both"/>
        <w:rPr>
          <w:rFonts w:ascii="Century Gothic" w:hAnsi="Century Gothic"/>
        </w:rPr>
      </w:pPr>
      <w:r w:rsidRPr="00AB5282">
        <w:rPr>
          <w:rFonts w:ascii="Century Gothic" w:hAnsi="Century Gothic"/>
        </w:rPr>
        <w:t>Для земельных участков в существующей застройке для объектов индивидуального жилищного строительства, существовавших ранее на законных основаниях, в отношении которых не проведены кадастровые работы - площадь не регламентируется.</w:t>
      </w:r>
    </w:p>
    <w:p w:rsidR="003F2472" w:rsidRPr="00AB5282" w:rsidRDefault="003F2472" w:rsidP="003F2472">
      <w:pPr>
        <w:pStyle w:val="ConsPlusNormal"/>
        <w:ind w:firstLine="540"/>
        <w:jc w:val="both"/>
        <w:rPr>
          <w:rFonts w:ascii="Century Gothic" w:hAnsi="Century Gothic"/>
        </w:rPr>
      </w:pPr>
      <w:bookmarkStart w:id="22" w:name="P1561"/>
      <w:bookmarkEnd w:id="22"/>
      <w:r w:rsidRPr="00AB5282">
        <w:rPr>
          <w:rFonts w:ascii="Century Gothic" w:hAnsi="Century Gothic"/>
        </w:rPr>
        <w:t>&lt;**&gt; При образовании земельного участка, расположенного в существующей застройке в целях индивидуального жилищного строительства, находящегося в частной собственности, путем перераспределения, раздела и возможности использования как самостоятельных земельных участков, при обязательном наличии подъездов, подходов к каждому образованному земельному участку - 300 кв. м. В случае перераспределения земельных участков, находящихся в частной собственности, расположенных в существующей застройке с землями находящимися в муниципальной собственности и землями государственная собственность на которые не разграничена - минимальные размеры земельных участков не устанавливаются.</w:t>
      </w:r>
    </w:p>
    <w:p w:rsidR="003F2472" w:rsidRPr="00AB5282" w:rsidRDefault="003F2472" w:rsidP="003F2472">
      <w:pPr>
        <w:pStyle w:val="ConsPlusNormal"/>
        <w:ind w:firstLine="540"/>
        <w:jc w:val="both"/>
        <w:rPr>
          <w:rFonts w:ascii="Century Gothic" w:hAnsi="Century Gothic"/>
        </w:rPr>
      </w:pPr>
      <w:bookmarkStart w:id="23" w:name="P1562"/>
      <w:bookmarkEnd w:id="23"/>
      <w:r w:rsidRPr="00AB5282">
        <w:rPr>
          <w:rFonts w:ascii="Century Gothic" w:hAnsi="Century Gothic"/>
        </w:rPr>
        <w:t>&lt;***&gt; При образовании земельного участка, расположенного в существующей застройке в целях индивидуального жилищного строительства, находящегося в частной собственности, путем перераспределения, раздела и возможности использования как самостоятельных земельных участков, при обеспечении проезда и прохода на образованный земельный участок с территории общего пользования улицы, переулка, проезда и т.п. - 3,5 метра. В случае если образуемый участок примыкает к существующему земельному участку и граница такого участка находится на расстоянии менее 1 метра от стены расположенного на нем жилого дома - 4,5 м. При этом длина такой территории не должна быть более 50 метров.</w:t>
      </w:r>
    </w:p>
    <w:p w:rsidR="003F2472" w:rsidRPr="00AB5282" w:rsidRDefault="003F2472" w:rsidP="003F2472">
      <w:pPr>
        <w:pStyle w:val="ConsPlusNormal"/>
        <w:ind w:firstLine="540"/>
        <w:jc w:val="both"/>
        <w:rPr>
          <w:rFonts w:ascii="Century Gothic" w:hAnsi="Century Gothic"/>
        </w:rPr>
      </w:pPr>
      <w:bookmarkStart w:id="24" w:name="P1563"/>
      <w:bookmarkEnd w:id="24"/>
      <w:r w:rsidRPr="00AB5282">
        <w:rPr>
          <w:rFonts w:ascii="Century Gothic" w:hAnsi="Century Gothic"/>
        </w:rPr>
        <w:t>&lt;****&gt; В условиях существующей застройки, а также в случае разработки документации по планировке территории в целях размещения индивидуальной жилой застройки, допускается уменьшение отступа до 1 м при условии соблюдения строительных, экологических, санитарно-гигиенических, противопожарных и иных правил.</w:t>
      </w:r>
    </w:p>
    <w:p w:rsidR="003F2472" w:rsidRPr="00AB5282" w:rsidRDefault="003F2472" w:rsidP="003F2472">
      <w:pPr>
        <w:pStyle w:val="ConsPlusNormal"/>
        <w:jc w:val="both"/>
        <w:rPr>
          <w:rFonts w:ascii="Century Gothic" w:hAnsi="Century Gothic"/>
        </w:rPr>
      </w:pPr>
      <w:r w:rsidRPr="00AB5282">
        <w:rPr>
          <w:rFonts w:ascii="Century Gothic" w:hAnsi="Century Gothic"/>
        </w:rPr>
        <w:t xml:space="preserve">(п. 4 в ред. </w:t>
      </w:r>
      <w:hyperlink r:id="rId21" w:history="1">
        <w:r w:rsidRPr="00AB5282">
          <w:rPr>
            <w:rFonts w:ascii="Century Gothic" w:hAnsi="Century Gothic"/>
          </w:rPr>
          <w:t>решения</w:t>
        </w:r>
      </w:hyperlink>
      <w:r w:rsidRPr="00AB5282">
        <w:rPr>
          <w:rFonts w:ascii="Century Gothic" w:hAnsi="Century Gothic"/>
        </w:rPr>
        <w:t xml:space="preserve"> </w:t>
      </w:r>
      <w:proofErr w:type="spellStart"/>
      <w:r w:rsidRPr="00AB5282">
        <w:rPr>
          <w:rFonts w:ascii="Century Gothic" w:hAnsi="Century Gothic"/>
        </w:rPr>
        <w:t>Батайской</w:t>
      </w:r>
      <w:proofErr w:type="spellEnd"/>
      <w:r w:rsidRPr="00AB5282">
        <w:rPr>
          <w:rFonts w:ascii="Century Gothic" w:hAnsi="Century Gothic"/>
        </w:rPr>
        <w:t xml:space="preserve"> городской Думы от 27.10.2021 N 158)</w:t>
      </w:r>
    </w:p>
    <w:p w:rsidR="003F2472" w:rsidRPr="00AB5282" w:rsidRDefault="003F2472" w:rsidP="003F2472">
      <w:pPr>
        <w:pStyle w:val="ConsPlusNormal"/>
        <w:ind w:firstLine="540"/>
        <w:jc w:val="both"/>
        <w:rPr>
          <w:rFonts w:ascii="Century Gothic" w:hAnsi="Century Gothic"/>
        </w:rPr>
      </w:pPr>
      <w:r w:rsidRPr="00AB5282">
        <w:rPr>
          <w:rFonts w:ascii="Century Gothic" w:hAnsi="Century Gothic"/>
        </w:rPr>
        <w:t xml:space="preserve">5. Минимально допустимую площадь площадок отдыха, игровых, спортивных, хозяйственных площадок, гостевых стоянок автомашин придомовой территории участка многоквартирного жилого дома необходимо принимать в соответствии с </w:t>
      </w:r>
      <w:hyperlink w:anchor="P475" w:history="1">
        <w:r w:rsidRPr="00AB5282">
          <w:rPr>
            <w:rFonts w:ascii="Century Gothic" w:hAnsi="Century Gothic"/>
          </w:rPr>
          <w:t>таблицей 1 статьи 23</w:t>
        </w:r>
      </w:hyperlink>
      <w:r w:rsidRPr="00AB5282">
        <w:rPr>
          <w:rFonts w:ascii="Century Gothic" w:hAnsi="Century Gothic"/>
        </w:rPr>
        <w:t xml:space="preserve"> Правил.</w:t>
      </w:r>
    </w:p>
    <w:p w:rsidR="003F2472" w:rsidRPr="00AB5282" w:rsidRDefault="003F2472" w:rsidP="003F2472">
      <w:pPr>
        <w:pStyle w:val="ConsPlusNormal"/>
        <w:ind w:firstLine="540"/>
        <w:jc w:val="both"/>
        <w:rPr>
          <w:rFonts w:ascii="Century Gothic" w:hAnsi="Century Gothic"/>
        </w:rPr>
      </w:pPr>
      <w:r w:rsidRPr="00AB5282">
        <w:rPr>
          <w:rFonts w:ascii="Century Gothic" w:hAnsi="Century Gothic"/>
        </w:rPr>
        <w:t xml:space="preserve">6. </w:t>
      </w:r>
      <w:bookmarkStart w:id="25" w:name="_Hlk106006015"/>
      <w:r w:rsidRPr="00AB5282">
        <w:rPr>
          <w:rFonts w:ascii="Century Gothic" w:hAnsi="Century Gothic"/>
        </w:rPr>
        <w:t xml:space="preserve">Минимальное количество </w:t>
      </w:r>
      <w:proofErr w:type="spellStart"/>
      <w:r w:rsidRPr="00AB5282">
        <w:rPr>
          <w:rFonts w:ascii="Century Gothic" w:hAnsi="Century Gothic"/>
        </w:rPr>
        <w:t>машино</w:t>
      </w:r>
      <w:proofErr w:type="spellEnd"/>
      <w:r w:rsidRPr="00AB5282">
        <w:rPr>
          <w:rFonts w:ascii="Century Gothic" w:hAnsi="Century Gothic"/>
        </w:rPr>
        <w:t xml:space="preserve">-мест для хранения индивидуального автотранспорта на территории земельных участков необходимо принимать в соответствии с </w:t>
      </w:r>
      <w:hyperlink w:anchor="P637" w:history="1">
        <w:r w:rsidRPr="00AB5282">
          <w:rPr>
            <w:rFonts w:ascii="Century Gothic" w:hAnsi="Century Gothic"/>
          </w:rPr>
          <w:t>таблицей 3 статьи 23</w:t>
        </w:r>
      </w:hyperlink>
      <w:r w:rsidRPr="00AB5282">
        <w:rPr>
          <w:rFonts w:ascii="Century Gothic" w:hAnsi="Century Gothic"/>
        </w:rPr>
        <w:t xml:space="preserve"> Правил.»</w:t>
      </w:r>
    </w:p>
    <w:bookmarkEnd w:id="25"/>
    <w:p w:rsidR="003F2472" w:rsidRDefault="003F2472" w:rsidP="003F2472">
      <w:pPr>
        <w:tabs>
          <w:tab w:val="left" w:pos="993"/>
        </w:tabs>
        <w:spacing w:after="120" w:line="240" w:lineRule="auto"/>
        <w:jc w:val="both"/>
        <w:rPr>
          <w:rFonts w:ascii="Century Gothic" w:hAnsi="Century Gothic"/>
          <w:sz w:val="24"/>
          <w:szCs w:val="24"/>
        </w:rPr>
      </w:pPr>
    </w:p>
    <w:p w:rsidR="0079231A" w:rsidRPr="00AB5282" w:rsidRDefault="0079231A" w:rsidP="003F2472">
      <w:pPr>
        <w:tabs>
          <w:tab w:val="left" w:pos="993"/>
        </w:tabs>
        <w:spacing w:after="120" w:line="240" w:lineRule="auto"/>
        <w:jc w:val="both"/>
        <w:rPr>
          <w:rFonts w:ascii="Century Gothic" w:hAnsi="Century Gothic"/>
          <w:sz w:val="24"/>
          <w:szCs w:val="24"/>
        </w:rPr>
      </w:pPr>
    </w:p>
    <w:p w:rsidR="003F2472" w:rsidRPr="00AB5282" w:rsidRDefault="003F2472" w:rsidP="003F2472">
      <w:pPr>
        <w:tabs>
          <w:tab w:val="left" w:pos="993"/>
        </w:tabs>
        <w:spacing w:after="120" w:line="240" w:lineRule="auto"/>
        <w:ind w:firstLine="992"/>
        <w:jc w:val="both"/>
        <w:rPr>
          <w:rFonts w:ascii="Century Gothic" w:hAnsi="Century Gothic"/>
          <w:sz w:val="24"/>
          <w:szCs w:val="24"/>
        </w:rPr>
      </w:pPr>
      <w:r w:rsidRPr="00AB5282">
        <w:rPr>
          <w:rFonts w:ascii="Century Gothic" w:hAnsi="Century Gothic"/>
          <w:b/>
          <w:sz w:val="24"/>
          <w:szCs w:val="24"/>
        </w:rPr>
        <w:lastRenderedPageBreak/>
        <w:t>1.5.</w:t>
      </w:r>
      <w:r w:rsidRPr="00AB5282">
        <w:rPr>
          <w:rFonts w:ascii="Century Gothic" w:hAnsi="Century Gothic"/>
          <w:sz w:val="24"/>
          <w:szCs w:val="24"/>
        </w:rPr>
        <w:t xml:space="preserve"> ИНЖЕНЕРНЫЕ ИЗЫСКАНИЯ, НЕОБХОДИМЫЕ ДЛЯ ПОДГОТОВКИ ДОКУМЕНТАЦИИ ПО ПЛАНИРОВКЕ ТЕРРИТОРИИ.</w:t>
      </w:r>
    </w:p>
    <w:p w:rsidR="003F2472" w:rsidRPr="00AB5282" w:rsidRDefault="003F2472" w:rsidP="003F2472">
      <w:pPr>
        <w:tabs>
          <w:tab w:val="left" w:pos="993"/>
        </w:tabs>
        <w:spacing w:after="120" w:line="240" w:lineRule="auto"/>
        <w:ind w:firstLine="992"/>
        <w:jc w:val="both"/>
        <w:rPr>
          <w:rFonts w:ascii="Century Gothic" w:hAnsi="Century Gothic"/>
          <w:sz w:val="24"/>
          <w:szCs w:val="24"/>
        </w:rPr>
      </w:pPr>
    </w:p>
    <w:p w:rsidR="003F2472" w:rsidRPr="00AB5282" w:rsidRDefault="003F2472" w:rsidP="003F2472">
      <w:pPr>
        <w:tabs>
          <w:tab w:val="left" w:pos="993"/>
        </w:tabs>
        <w:spacing w:after="120" w:line="240" w:lineRule="auto"/>
        <w:ind w:firstLine="992"/>
        <w:jc w:val="both"/>
        <w:rPr>
          <w:rFonts w:ascii="Century Gothic" w:hAnsi="Century Gothic"/>
          <w:sz w:val="24"/>
          <w:szCs w:val="24"/>
        </w:rPr>
      </w:pPr>
      <w:r w:rsidRPr="00AB5282">
        <w:rPr>
          <w:rFonts w:ascii="Century Gothic" w:hAnsi="Century Gothic"/>
          <w:sz w:val="24"/>
          <w:szCs w:val="24"/>
        </w:rPr>
        <w:t xml:space="preserve">В соответствии со ст. 41.2 </w:t>
      </w:r>
      <w:proofErr w:type="spellStart"/>
      <w:r w:rsidRPr="00AB5282">
        <w:rPr>
          <w:rFonts w:ascii="Century Gothic" w:hAnsi="Century Gothic"/>
          <w:sz w:val="24"/>
          <w:szCs w:val="24"/>
        </w:rPr>
        <w:t>ГрК</w:t>
      </w:r>
      <w:proofErr w:type="spellEnd"/>
      <w:r w:rsidRPr="00AB5282">
        <w:rPr>
          <w:rFonts w:ascii="Century Gothic" w:hAnsi="Century Gothic"/>
          <w:sz w:val="24"/>
          <w:szCs w:val="24"/>
        </w:rPr>
        <w:t xml:space="preserve"> РФ порядок инженерных изысканий, необходимых для подготовки документации по планировке территории, а также случаи, при которых требуется их выполнение, устанавливаются Правительством Российской Федерации. </w:t>
      </w:r>
    </w:p>
    <w:p w:rsidR="00D20763" w:rsidRDefault="003F2472" w:rsidP="003F2472">
      <w:pPr>
        <w:tabs>
          <w:tab w:val="left" w:pos="993"/>
        </w:tabs>
        <w:spacing w:after="120" w:line="240" w:lineRule="auto"/>
        <w:ind w:firstLine="992"/>
        <w:jc w:val="both"/>
        <w:rPr>
          <w:rFonts w:ascii="Century Gothic" w:hAnsi="Century Gothic"/>
          <w:sz w:val="24"/>
          <w:szCs w:val="24"/>
        </w:rPr>
      </w:pPr>
      <w:r w:rsidRPr="00AB5282">
        <w:rPr>
          <w:rFonts w:ascii="Century Gothic" w:hAnsi="Century Gothic"/>
          <w:sz w:val="24"/>
          <w:szCs w:val="24"/>
        </w:rPr>
        <w:t xml:space="preserve">Постановлением Правительства РФ от 31.03.2017 № 402 (ред. от 19.06.2019) утверждены Правила выполнения инженерных изысканий, необходимых для подготовки документации по планировке территории. В соответствии с указанными Правилами достаточность материалов инженерных изысканий определяется федеральным органом исполнительной власти, органом исполнительной власти субъекта Российской Федерации, органом местного самоуправления, физическими или юридическими лицами, по инициативе которых принимается решение о подготовке документации по планировке территории. Инициатором составляется проект задания на выполнение инженерных изысканий и направляется одновременно с документами, необходимыми для принятия решения о подготовке документации по планировке территории, лицу, принимающему решение о подготовке документации по планировке территории. </w:t>
      </w:r>
    </w:p>
    <w:p w:rsidR="003F2472" w:rsidRPr="00AB5282" w:rsidRDefault="003F2472" w:rsidP="003F2472">
      <w:pPr>
        <w:tabs>
          <w:tab w:val="left" w:pos="993"/>
        </w:tabs>
        <w:spacing w:after="120" w:line="240" w:lineRule="auto"/>
        <w:ind w:firstLine="992"/>
        <w:jc w:val="both"/>
        <w:rPr>
          <w:rFonts w:ascii="Century Gothic" w:hAnsi="Century Gothic"/>
          <w:sz w:val="24"/>
          <w:szCs w:val="24"/>
        </w:rPr>
      </w:pPr>
      <w:r w:rsidRPr="00AB5282">
        <w:rPr>
          <w:rFonts w:ascii="Century Gothic" w:hAnsi="Century Gothic"/>
          <w:sz w:val="24"/>
          <w:szCs w:val="24"/>
        </w:rPr>
        <w:t xml:space="preserve">В соответствии со ст. 41.2 </w:t>
      </w:r>
      <w:proofErr w:type="spellStart"/>
      <w:r w:rsidRPr="00AB5282">
        <w:rPr>
          <w:rFonts w:ascii="Century Gothic" w:hAnsi="Century Gothic"/>
          <w:sz w:val="24"/>
          <w:szCs w:val="24"/>
        </w:rPr>
        <w:t>ГрК</w:t>
      </w:r>
      <w:proofErr w:type="spellEnd"/>
      <w:r w:rsidRPr="00AB5282">
        <w:rPr>
          <w:rFonts w:ascii="Century Gothic" w:hAnsi="Century Gothic"/>
          <w:sz w:val="24"/>
          <w:szCs w:val="24"/>
        </w:rPr>
        <w:t xml:space="preserve"> РФ постановлением Правительства РФ от 31.03.2017 № 402 (ред. от 19.06.2019) также утвержден перечень видов инженерных изысканий, необходимых для подготовки документации по планировке территории. В указанный перечень входят следующие виды инженерных изысканий:</w:t>
      </w:r>
    </w:p>
    <w:p w:rsidR="003F2472" w:rsidRPr="00AB5282" w:rsidRDefault="003F2472" w:rsidP="003F2472">
      <w:pPr>
        <w:pStyle w:val="ad"/>
        <w:numPr>
          <w:ilvl w:val="0"/>
          <w:numId w:val="24"/>
        </w:numPr>
        <w:tabs>
          <w:tab w:val="left" w:pos="993"/>
        </w:tabs>
        <w:spacing w:after="120" w:line="240" w:lineRule="auto"/>
        <w:ind w:hanging="1712"/>
        <w:jc w:val="both"/>
        <w:rPr>
          <w:rFonts w:ascii="Century Gothic" w:hAnsi="Century Gothic"/>
          <w:sz w:val="24"/>
          <w:szCs w:val="24"/>
        </w:rPr>
      </w:pPr>
      <w:r w:rsidRPr="00AB5282">
        <w:rPr>
          <w:rFonts w:ascii="Century Gothic" w:hAnsi="Century Gothic"/>
          <w:sz w:val="24"/>
          <w:szCs w:val="24"/>
        </w:rPr>
        <w:t>инженерно-геодезические изыскания;</w:t>
      </w:r>
    </w:p>
    <w:p w:rsidR="003F2472" w:rsidRPr="00AB5282" w:rsidRDefault="003F2472" w:rsidP="003F2472">
      <w:pPr>
        <w:pStyle w:val="ad"/>
        <w:numPr>
          <w:ilvl w:val="0"/>
          <w:numId w:val="24"/>
        </w:numPr>
        <w:tabs>
          <w:tab w:val="left" w:pos="993"/>
        </w:tabs>
        <w:spacing w:after="120" w:line="240" w:lineRule="auto"/>
        <w:ind w:hanging="1712"/>
        <w:jc w:val="both"/>
        <w:rPr>
          <w:rFonts w:ascii="Century Gothic" w:hAnsi="Century Gothic"/>
          <w:sz w:val="24"/>
          <w:szCs w:val="24"/>
        </w:rPr>
      </w:pPr>
      <w:r w:rsidRPr="00AB5282">
        <w:rPr>
          <w:rFonts w:ascii="Century Gothic" w:hAnsi="Century Gothic"/>
          <w:sz w:val="24"/>
          <w:szCs w:val="24"/>
        </w:rPr>
        <w:t>инженерно-геологические изыскания;</w:t>
      </w:r>
    </w:p>
    <w:p w:rsidR="003F2472" w:rsidRPr="00AB5282" w:rsidRDefault="003F2472" w:rsidP="003F2472">
      <w:pPr>
        <w:pStyle w:val="ad"/>
        <w:numPr>
          <w:ilvl w:val="0"/>
          <w:numId w:val="24"/>
        </w:numPr>
        <w:tabs>
          <w:tab w:val="left" w:pos="993"/>
        </w:tabs>
        <w:spacing w:after="120" w:line="240" w:lineRule="auto"/>
        <w:ind w:hanging="1712"/>
        <w:jc w:val="both"/>
        <w:rPr>
          <w:rFonts w:ascii="Century Gothic" w:hAnsi="Century Gothic"/>
          <w:sz w:val="24"/>
          <w:szCs w:val="24"/>
        </w:rPr>
      </w:pPr>
      <w:r w:rsidRPr="00AB5282">
        <w:rPr>
          <w:rFonts w:ascii="Century Gothic" w:hAnsi="Century Gothic"/>
          <w:sz w:val="24"/>
          <w:szCs w:val="24"/>
        </w:rPr>
        <w:t>инженерно-гидрометеорологические изыскания;</w:t>
      </w:r>
    </w:p>
    <w:p w:rsidR="003F2472" w:rsidRPr="00AB5282" w:rsidRDefault="003F2472" w:rsidP="003F2472">
      <w:pPr>
        <w:pStyle w:val="ad"/>
        <w:numPr>
          <w:ilvl w:val="0"/>
          <w:numId w:val="24"/>
        </w:numPr>
        <w:tabs>
          <w:tab w:val="left" w:pos="993"/>
        </w:tabs>
        <w:spacing w:after="120" w:line="240" w:lineRule="auto"/>
        <w:ind w:hanging="1712"/>
        <w:jc w:val="both"/>
        <w:rPr>
          <w:rFonts w:ascii="Century Gothic" w:hAnsi="Century Gothic"/>
          <w:sz w:val="24"/>
          <w:szCs w:val="24"/>
        </w:rPr>
      </w:pPr>
      <w:r w:rsidRPr="00AB5282">
        <w:rPr>
          <w:rFonts w:ascii="Century Gothic" w:hAnsi="Century Gothic"/>
          <w:sz w:val="24"/>
          <w:szCs w:val="24"/>
        </w:rPr>
        <w:t>инженерно-экологические изыскания.</w:t>
      </w:r>
    </w:p>
    <w:p w:rsidR="003F2472" w:rsidRPr="00AB5282" w:rsidRDefault="003F2472" w:rsidP="003F2472">
      <w:pPr>
        <w:tabs>
          <w:tab w:val="left" w:pos="993"/>
        </w:tabs>
        <w:spacing w:after="120" w:line="240" w:lineRule="auto"/>
        <w:ind w:firstLine="992"/>
        <w:jc w:val="both"/>
        <w:rPr>
          <w:rFonts w:ascii="Century Gothic" w:hAnsi="Century Gothic"/>
          <w:sz w:val="24"/>
          <w:szCs w:val="24"/>
        </w:rPr>
      </w:pPr>
      <w:r w:rsidRPr="00AB5282">
        <w:rPr>
          <w:rFonts w:ascii="Century Gothic" w:hAnsi="Century Gothic"/>
          <w:sz w:val="24"/>
          <w:szCs w:val="24"/>
        </w:rPr>
        <w:t xml:space="preserve">Принимая во внимание отсутствие программы инженерных изысканий, разработанной на основе задания на выполнение инженерных изысканий в соответствии с федеральными требованиями, было принято решение для подготовки документации по планировке территории (проекта планировки территории </w:t>
      </w:r>
      <w:r w:rsidR="0083318C">
        <w:rPr>
          <w:rFonts w:ascii="Century Gothic" w:hAnsi="Century Gothic"/>
          <w:sz w:val="24"/>
          <w:szCs w:val="24"/>
        </w:rPr>
        <w:t>и проекта межевания территории)</w:t>
      </w:r>
      <w:r w:rsidRPr="00AB5282">
        <w:rPr>
          <w:rFonts w:ascii="Century Gothic" w:hAnsi="Century Gothic"/>
          <w:sz w:val="24"/>
          <w:szCs w:val="24"/>
        </w:rPr>
        <w:t xml:space="preserve">, выполнить </w:t>
      </w:r>
      <w:r w:rsidRPr="00AB5282">
        <w:rPr>
          <w:rFonts w:ascii="Century Gothic" w:hAnsi="Century Gothic"/>
          <w:b/>
          <w:sz w:val="24"/>
          <w:szCs w:val="24"/>
        </w:rPr>
        <w:t xml:space="preserve">инженерно-геодезические изыскания </w:t>
      </w:r>
      <w:r w:rsidRPr="00AB5282">
        <w:rPr>
          <w:rFonts w:ascii="Century Gothic" w:hAnsi="Century Gothic"/>
          <w:bCs/>
          <w:sz w:val="24"/>
          <w:szCs w:val="24"/>
        </w:rPr>
        <w:t xml:space="preserve">в части выполнения топографической съемку в границах проектирования в М 1:500, а </w:t>
      </w:r>
      <w:r w:rsidRPr="00AB5282">
        <w:rPr>
          <w:rFonts w:ascii="Century Gothic" w:hAnsi="Century Gothic"/>
          <w:sz w:val="24"/>
          <w:szCs w:val="24"/>
        </w:rPr>
        <w:t xml:space="preserve">также использования </w:t>
      </w:r>
      <w:r w:rsidRPr="00AB5282">
        <w:rPr>
          <w:rFonts w:ascii="Century Gothic" w:hAnsi="Century Gothic"/>
          <w:b/>
          <w:bCs/>
          <w:sz w:val="24"/>
          <w:szCs w:val="24"/>
        </w:rPr>
        <w:t>инженерно-геологических  изысканий</w:t>
      </w:r>
      <w:r w:rsidRPr="00AB5282">
        <w:rPr>
          <w:rFonts w:ascii="Century Gothic" w:hAnsi="Century Gothic"/>
          <w:sz w:val="24"/>
          <w:szCs w:val="24"/>
        </w:rPr>
        <w:t>, выполненных в микрорайоне жилой застройки по ул. Ушинского, 63 в г. Батайске (жилой дом пятно 30) в 2014 году ООО «</w:t>
      </w:r>
      <w:proofErr w:type="spellStart"/>
      <w:r w:rsidRPr="00AB5282">
        <w:rPr>
          <w:rFonts w:ascii="Century Gothic" w:hAnsi="Century Gothic"/>
          <w:sz w:val="24"/>
          <w:szCs w:val="24"/>
        </w:rPr>
        <w:t>Геострой</w:t>
      </w:r>
      <w:proofErr w:type="spellEnd"/>
      <w:r w:rsidRPr="00AB5282">
        <w:rPr>
          <w:rFonts w:ascii="Century Gothic" w:hAnsi="Century Gothic"/>
          <w:sz w:val="24"/>
          <w:szCs w:val="24"/>
        </w:rPr>
        <w:t>-Ф».</w:t>
      </w:r>
    </w:p>
    <w:p w:rsidR="00F721A9" w:rsidRPr="00AB5282" w:rsidRDefault="00F721A9" w:rsidP="009A27C0">
      <w:pPr>
        <w:pStyle w:val="1"/>
        <w:pageBreakBefore/>
        <w:spacing w:before="0" w:after="120" w:line="240" w:lineRule="auto"/>
        <w:ind w:firstLine="709"/>
        <w:jc w:val="both"/>
        <w:rPr>
          <w:rFonts w:ascii="Century Gothic" w:hAnsi="Century Gothic"/>
          <w:b w:val="0"/>
          <w:caps/>
          <w:color w:val="auto"/>
          <w:sz w:val="24"/>
          <w:szCs w:val="24"/>
        </w:rPr>
      </w:pPr>
      <w:r w:rsidRPr="00AB5282">
        <w:rPr>
          <w:rFonts w:ascii="Century Gothic" w:hAnsi="Century Gothic"/>
          <w:caps/>
          <w:color w:val="auto"/>
          <w:sz w:val="24"/>
          <w:szCs w:val="24"/>
        </w:rPr>
        <w:lastRenderedPageBreak/>
        <w:t>РАЗДЕЛ</w:t>
      </w:r>
      <w:r w:rsidR="00092CAD" w:rsidRPr="00AB5282">
        <w:rPr>
          <w:rFonts w:ascii="Century Gothic" w:hAnsi="Century Gothic"/>
          <w:caps/>
          <w:color w:val="auto"/>
          <w:sz w:val="24"/>
          <w:szCs w:val="24"/>
        </w:rPr>
        <w:t> </w:t>
      </w:r>
      <w:r w:rsidRPr="00AB5282">
        <w:rPr>
          <w:rFonts w:ascii="Century Gothic" w:hAnsi="Century Gothic"/>
          <w:caps/>
          <w:color w:val="auto"/>
          <w:sz w:val="24"/>
          <w:szCs w:val="24"/>
        </w:rPr>
        <w:t xml:space="preserve">2. </w:t>
      </w:r>
      <w:r w:rsidRPr="00AB5282">
        <w:rPr>
          <w:rFonts w:ascii="Century Gothic" w:hAnsi="Century Gothic"/>
          <w:b w:val="0"/>
          <w:caps/>
          <w:color w:val="auto"/>
          <w:sz w:val="24"/>
          <w:szCs w:val="24"/>
        </w:rPr>
        <w:t>ОБОСНОВАНИЕ ОПРЕДЕЛЕНИЯ ГРАНИЦ ЗОН ПЛАНИРУЕМОГО РАЗМЕЩЕНИЯ ОБЪЕКТОВ КАПИТАЛЬНОГО СТРОИТЕЛЬСТВА</w:t>
      </w:r>
      <w:bookmarkEnd w:id="0"/>
      <w:bookmarkEnd w:id="1"/>
      <w:bookmarkEnd w:id="2"/>
      <w:bookmarkEnd w:id="3"/>
    </w:p>
    <w:p w:rsidR="00435E9C" w:rsidRPr="00AB5282" w:rsidRDefault="00435E9C" w:rsidP="009A27C0">
      <w:pPr>
        <w:spacing w:after="120" w:line="240" w:lineRule="auto"/>
        <w:ind w:firstLine="709"/>
        <w:jc w:val="both"/>
        <w:rPr>
          <w:rFonts w:ascii="Century Gothic" w:hAnsi="Century Gothic"/>
          <w:sz w:val="24"/>
          <w:szCs w:val="24"/>
        </w:rPr>
      </w:pPr>
    </w:p>
    <w:p w:rsidR="00F721A9" w:rsidRPr="00AB5282" w:rsidRDefault="00F721A9" w:rsidP="009A27C0">
      <w:pPr>
        <w:pStyle w:val="1"/>
        <w:spacing w:before="0" w:after="120" w:line="240" w:lineRule="auto"/>
        <w:ind w:firstLine="709"/>
        <w:jc w:val="both"/>
        <w:rPr>
          <w:rFonts w:ascii="Century Gothic" w:hAnsi="Century Gothic"/>
          <w:b w:val="0"/>
          <w:color w:val="auto"/>
          <w:sz w:val="24"/>
          <w:szCs w:val="24"/>
        </w:rPr>
      </w:pPr>
      <w:bookmarkStart w:id="26" w:name="_Toc495393163"/>
      <w:r w:rsidRPr="00AB5282">
        <w:rPr>
          <w:rFonts w:ascii="Century Gothic" w:hAnsi="Century Gothic"/>
          <w:color w:val="auto"/>
          <w:sz w:val="24"/>
          <w:szCs w:val="24"/>
        </w:rPr>
        <w:t>2.1</w:t>
      </w:r>
      <w:r w:rsidR="00B366A7" w:rsidRPr="00AB5282">
        <w:rPr>
          <w:rFonts w:ascii="Century Gothic" w:hAnsi="Century Gothic"/>
          <w:color w:val="auto"/>
          <w:sz w:val="24"/>
          <w:szCs w:val="24"/>
        </w:rPr>
        <w:t>.</w:t>
      </w:r>
      <w:r w:rsidR="0059581F" w:rsidRPr="00AB5282">
        <w:rPr>
          <w:rFonts w:ascii="Century Gothic" w:hAnsi="Century Gothic"/>
          <w:color w:val="auto"/>
          <w:sz w:val="24"/>
          <w:szCs w:val="24"/>
        </w:rPr>
        <w:t xml:space="preserve"> </w:t>
      </w:r>
      <w:r w:rsidRPr="00AB5282">
        <w:rPr>
          <w:rFonts w:ascii="Century Gothic" w:hAnsi="Century Gothic"/>
          <w:b w:val="0"/>
          <w:color w:val="auto"/>
          <w:sz w:val="24"/>
          <w:szCs w:val="24"/>
        </w:rPr>
        <w:t>ПЛАНИРОВОЧНОЕ РЕШЕНИЕ</w:t>
      </w:r>
      <w:bookmarkEnd w:id="26"/>
      <w:r w:rsidRPr="00AB5282">
        <w:rPr>
          <w:rFonts w:ascii="Century Gothic" w:hAnsi="Century Gothic"/>
          <w:b w:val="0"/>
          <w:color w:val="auto"/>
          <w:sz w:val="24"/>
          <w:szCs w:val="24"/>
        </w:rPr>
        <w:t>.</w:t>
      </w:r>
    </w:p>
    <w:p w:rsidR="00F50019" w:rsidRPr="00AB5282" w:rsidRDefault="00F50019" w:rsidP="009A27C0">
      <w:pPr>
        <w:spacing w:after="120" w:line="240" w:lineRule="auto"/>
        <w:ind w:firstLine="709"/>
        <w:jc w:val="both"/>
        <w:rPr>
          <w:rFonts w:ascii="Century Gothic" w:hAnsi="Century Gothic"/>
          <w:sz w:val="24"/>
          <w:szCs w:val="24"/>
        </w:rPr>
      </w:pPr>
    </w:p>
    <w:p w:rsidR="007031AD" w:rsidRDefault="009E0847" w:rsidP="007031AD">
      <w:pPr>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Территория расположена в западной части города в границах </w:t>
      </w:r>
      <w:r w:rsidR="000D5D18" w:rsidRPr="000D5D18">
        <w:rPr>
          <w:rFonts w:ascii="Century Gothic" w:hAnsi="Century Gothic"/>
          <w:sz w:val="24"/>
          <w:szCs w:val="24"/>
        </w:rPr>
        <w:t>в границах кадастрового квартала 61:46:0010501</w:t>
      </w:r>
      <w:r w:rsidR="007031AD">
        <w:rPr>
          <w:rFonts w:ascii="Century Gothic" w:hAnsi="Century Gothic"/>
          <w:sz w:val="24"/>
          <w:szCs w:val="24"/>
        </w:rPr>
        <w:t>;</w:t>
      </w:r>
    </w:p>
    <w:p w:rsidR="007031AD" w:rsidRDefault="007031AD" w:rsidP="007031AD">
      <w:pPr>
        <w:autoSpaceDE w:val="0"/>
        <w:autoSpaceDN w:val="0"/>
        <w:adjustRightInd w:val="0"/>
        <w:spacing w:after="120" w:line="240" w:lineRule="auto"/>
        <w:ind w:firstLine="709"/>
        <w:contextualSpacing/>
        <w:jc w:val="both"/>
        <w:rPr>
          <w:rFonts w:ascii="Century Gothic" w:hAnsi="Century Gothic"/>
          <w:sz w:val="24"/>
          <w:szCs w:val="24"/>
        </w:rPr>
      </w:pPr>
      <w:r>
        <w:rPr>
          <w:rFonts w:ascii="Century Gothic" w:hAnsi="Century Gothic"/>
          <w:sz w:val="24"/>
          <w:szCs w:val="24"/>
        </w:rPr>
        <w:t>состоит из земельных участков:</w:t>
      </w:r>
    </w:p>
    <w:p w:rsidR="007031AD" w:rsidRPr="007031AD" w:rsidRDefault="007031AD" w:rsidP="007031AD">
      <w:pPr>
        <w:pStyle w:val="ad"/>
        <w:numPr>
          <w:ilvl w:val="0"/>
          <w:numId w:val="43"/>
        </w:numPr>
        <w:autoSpaceDE w:val="0"/>
        <w:autoSpaceDN w:val="0"/>
        <w:adjustRightInd w:val="0"/>
        <w:spacing w:after="120" w:line="240" w:lineRule="auto"/>
        <w:ind w:left="0" w:firstLine="709"/>
        <w:jc w:val="both"/>
        <w:rPr>
          <w:rFonts w:ascii="Century Gothic" w:hAnsi="Century Gothic"/>
          <w:sz w:val="24"/>
          <w:szCs w:val="24"/>
        </w:rPr>
      </w:pPr>
      <w:r w:rsidRPr="007031AD">
        <w:rPr>
          <w:rFonts w:ascii="Century Gothic" w:hAnsi="Century Gothic"/>
          <w:sz w:val="24"/>
          <w:szCs w:val="24"/>
        </w:rPr>
        <w:t>земельный участок с кадастровым номером 61:46:0010501:783 с видом разрешенного использования: «Для сельского производства», находящийся в частной собственности, площадью – 22,0607 га;</w:t>
      </w:r>
    </w:p>
    <w:p w:rsidR="007031AD" w:rsidRPr="007031AD" w:rsidRDefault="007031AD" w:rsidP="007031AD">
      <w:pPr>
        <w:pStyle w:val="ad"/>
        <w:numPr>
          <w:ilvl w:val="0"/>
          <w:numId w:val="43"/>
        </w:numPr>
        <w:autoSpaceDE w:val="0"/>
        <w:autoSpaceDN w:val="0"/>
        <w:adjustRightInd w:val="0"/>
        <w:spacing w:after="120" w:line="240" w:lineRule="auto"/>
        <w:ind w:left="0" w:firstLine="709"/>
        <w:jc w:val="both"/>
        <w:rPr>
          <w:rFonts w:ascii="Century Gothic" w:hAnsi="Century Gothic"/>
          <w:sz w:val="24"/>
          <w:szCs w:val="24"/>
        </w:rPr>
      </w:pPr>
      <w:r w:rsidRPr="007031AD">
        <w:rPr>
          <w:rFonts w:ascii="Century Gothic" w:hAnsi="Century Gothic"/>
          <w:sz w:val="24"/>
          <w:szCs w:val="24"/>
        </w:rPr>
        <w:t>земельный участок с кадастровым номером 61:46:0010501:778 с видом разрешенного использования: «Дошкольное, начальное и среднее общее образование», находящийся в частной собственности, площадью – 3,0850 га;</w:t>
      </w:r>
    </w:p>
    <w:p w:rsidR="007031AD" w:rsidRPr="007031AD" w:rsidRDefault="007031AD" w:rsidP="007031AD">
      <w:pPr>
        <w:pStyle w:val="ad"/>
        <w:numPr>
          <w:ilvl w:val="0"/>
          <w:numId w:val="43"/>
        </w:numPr>
        <w:autoSpaceDE w:val="0"/>
        <w:autoSpaceDN w:val="0"/>
        <w:adjustRightInd w:val="0"/>
        <w:spacing w:after="120" w:line="240" w:lineRule="auto"/>
        <w:ind w:left="0" w:firstLine="709"/>
        <w:jc w:val="both"/>
        <w:rPr>
          <w:rFonts w:ascii="Century Gothic" w:hAnsi="Century Gothic"/>
          <w:sz w:val="24"/>
          <w:szCs w:val="24"/>
        </w:rPr>
      </w:pPr>
      <w:r w:rsidRPr="007031AD">
        <w:rPr>
          <w:rFonts w:ascii="Century Gothic" w:hAnsi="Century Gothic"/>
          <w:sz w:val="24"/>
          <w:szCs w:val="24"/>
        </w:rPr>
        <w:t>земельный участок с кадастровым номером 61:46:0010501:784 с видом разрешенного использования: «для сельскохозяйственного производства», находящийся в частной собственности, площадью – 0,0291 га;</w:t>
      </w:r>
    </w:p>
    <w:p w:rsidR="007031AD" w:rsidRPr="007031AD" w:rsidRDefault="007031AD" w:rsidP="007031AD">
      <w:pPr>
        <w:pStyle w:val="ad"/>
        <w:numPr>
          <w:ilvl w:val="0"/>
          <w:numId w:val="43"/>
        </w:numPr>
        <w:autoSpaceDE w:val="0"/>
        <w:autoSpaceDN w:val="0"/>
        <w:adjustRightInd w:val="0"/>
        <w:spacing w:after="120" w:line="240" w:lineRule="auto"/>
        <w:ind w:left="0" w:firstLine="709"/>
        <w:jc w:val="both"/>
        <w:rPr>
          <w:rFonts w:ascii="Century Gothic" w:hAnsi="Century Gothic"/>
          <w:sz w:val="24"/>
          <w:szCs w:val="24"/>
        </w:rPr>
      </w:pPr>
      <w:r w:rsidRPr="007031AD">
        <w:rPr>
          <w:rFonts w:ascii="Century Gothic" w:hAnsi="Century Gothic"/>
          <w:sz w:val="24"/>
          <w:szCs w:val="24"/>
        </w:rPr>
        <w:t>земельный участок с кадастровым номером 61:46:0010501:485 с видом разрешенного использования: «линейные объекты (улично-дорожная сеть, инженерные коммуникации)», находящийся в муниципальной собственности, площадью – 0,0347 га;</w:t>
      </w:r>
    </w:p>
    <w:p w:rsidR="007031AD" w:rsidRPr="007031AD" w:rsidRDefault="007031AD" w:rsidP="007031AD">
      <w:pPr>
        <w:pStyle w:val="ad"/>
        <w:numPr>
          <w:ilvl w:val="0"/>
          <w:numId w:val="43"/>
        </w:numPr>
        <w:autoSpaceDE w:val="0"/>
        <w:autoSpaceDN w:val="0"/>
        <w:adjustRightInd w:val="0"/>
        <w:spacing w:after="120" w:line="240" w:lineRule="auto"/>
        <w:ind w:left="0" w:firstLine="709"/>
        <w:jc w:val="both"/>
        <w:rPr>
          <w:rFonts w:ascii="Century Gothic" w:hAnsi="Century Gothic"/>
          <w:sz w:val="24"/>
          <w:szCs w:val="24"/>
        </w:rPr>
      </w:pPr>
      <w:r w:rsidRPr="007031AD">
        <w:rPr>
          <w:rFonts w:ascii="Century Gothic" w:hAnsi="Century Gothic"/>
          <w:sz w:val="24"/>
          <w:szCs w:val="24"/>
        </w:rPr>
        <w:t>земельный участок с кадастровым номером 61:46:0010501:41, площадью – 0,0053 га;</w:t>
      </w:r>
    </w:p>
    <w:p w:rsidR="007031AD" w:rsidRPr="007031AD" w:rsidRDefault="007031AD" w:rsidP="007031AD">
      <w:pPr>
        <w:pStyle w:val="ad"/>
        <w:numPr>
          <w:ilvl w:val="0"/>
          <w:numId w:val="43"/>
        </w:numPr>
        <w:autoSpaceDE w:val="0"/>
        <w:autoSpaceDN w:val="0"/>
        <w:adjustRightInd w:val="0"/>
        <w:spacing w:after="120" w:line="240" w:lineRule="auto"/>
        <w:ind w:left="0" w:firstLine="709"/>
        <w:jc w:val="both"/>
        <w:rPr>
          <w:rFonts w:ascii="Century Gothic" w:hAnsi="Century Gothic"/>
          <w:sz w:val="24"/>
          <w:szCs w:val="24"/>
        </w:rPr>
      </w:pPr>
      <w:r w:rsidRPr="007031AD">
        <w:rPr>
          <w:rFonts w:ascii="Century Gothic" w:hAnsi="Century Gothic"/>
          <w:sz w:val="24"/>
          <w:szCs w:val="24"/>
        </w:rPr>
        <w:t>земельный участок с кадастровым номером 61:46:0010501:46, площадью – 0,0057 га;</w:t>
      </w:r>
    </w:p>
    <w:p w:rsidR="007031AD" w:rsidRPr="007031AD" w:rsidRDefault="007031AD" w:rsidP="007031AD">
      <w:pPr>
        <w:pStyle w:val="ad"/>
        <w:numPr>
          <w:ilvl w:val="0"/>
          <w:numId w:val="43"/>
        </w:numPr>
        <w:autoSpaceDE w:val="0"/>
        <w:autoSpaceDN w:val="0"/>
        <w:adjustRightInd w:val="0"/>
        <w:spacing w:after="120" w:line="240" w:lineRule="auto"/>
        <w:ind w:left="0" w:firstLine="709"/>
        <w:jc w:val="both"/>
        <w:rPr>
          <w:rFonts w:ascii="Century Gothic" w:hAnsi="Century Gothic"/>
          <w:sz w:val="24"/>
          <w:szCs w:val="24"/>
        </w:rPr>
      </w:pPr>
      <w:r w:rsidRPr="007031AD">
        <w:rPr>
          <w:rFonts w:ascii="Century Gothic" w:hAnsi="Century Gothic"/>
          <w:sz w:val="24"/>
          <w:szCs w:val="24"/>
        </w:rPr>
        <w:t>земельный участок с кадастровым номером 61:46:0010501:40, площадью – 0,0054 га;</w:t>
      </w:r>
    </w:p>
    <w:p w:rsidR="009E0847" w:rsidRPr="00AB5282" w:rsidRDefault="009E0847" w:rsidP="007031AD">
      <w:pPr>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ограничена:</w:t>
      </w:r>
    </w:p>
    <w:p w:rsidR="009E0847" w:rsidRPr="00AB5282" w:rsidRDefault="009E0847" w:rsidP="007031AD">
      <w:pPr>
        <w:autoSpaceDE w:val="0"/>
        <w:autoSpaceDN w:val="0"/>
        <w:adjustRightInd w:val="0"/>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 с севера - строящейся жилой застройкой и коридорами инженерных сетей;</w:t>
      </w:r>
    </w:p>
    <w:p w:rsidR="009E0847" w:rsidRPr="00AB5282" w:rsidRDefault="009E0847" w:rsidP="007031AD">
      <w:pPr>
        <w:autoSpaceDE w:val="0"/>
        <w:autoSpaceDN w:val="0"/>
        <w:adjustRightInd w:val="0"/>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  запада – железной дорогой;</w:t>
      </w:r>
    </w:p>
    <w:p w:rsidR="009E0847" w:rsidRPr="00AB5282" w:rsidRDefault="009E0847" w:rsidP="007031AD">
      <w:pPr>
        <w:autoSpaceDE w:val="0"/>
        <w:autoSpaceDN w:val="0"/>
        <w:adjustRightInd w:val="0"/>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 с юга -ул.Булгакова;</w:t>
      </w:r>
    </w:p>
    <w:p w:rsidR="009E0847" w:rsidRPr="00AB5282" w:rsidRDefault="009E0847" w:rsidP="007031AD">
      <w:pPr>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 с востока – ул. 1-й Пятилетки.</w:t>
      </w:r>
    </w:p>
    <w:p w:rsidR="009E0847" w:rsidRPr="00AB5282" w:rsidRDefault="009E0847" w:rsidP="007031AD">
      <w:pPr>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Площадь территории, подлежащей планировке, составляет 25,22 га. </w:t>
      </w:r>
    </w:p>
    <w:p w:rsidR="001E5DEA" w:rsidRPr="00AB5282" w:rsidRDefault="00630D78" w:rsidP="009E0847">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Проектные решения основываются на следующих о</w:t>
      </w:r>
      <w:r w:rsidR="001E5DEA" w:rsidRPr="00AB5282">
        <w:rPr>
          <w:rFonts w:ascii="Century Gothic" w:eastAsiaTheme="minorHAnsi" w:hAnsi="Century Gothic"/>
          <w:sz w:val="24"/>
          <w:szCs w:val="24"/>
        </w:rPr>
        <w:t>сновны</w:t>
      </w:r>
      <w:r w:rsidRPr="00AB5282">
        <w:rPr>
          <w:rFonts w:ascii="Century Gothic" w:eastAsiaTheme="minorHAnsi" w:hAnsi="Century Gothic"/>
          <w:sz w:val="24"/>
          <w:szCs w:val="24"/>
        </w:rPr>
        <w:t>х</w:t>
      </w:r>
      <w:r w:rsidR="001E5DEA" w:rsidRPr="00AB5282">
        <w:rPr>
          <w:rFonts w:ascii="Century Gothic" w:eastAsiaTheme="minorHAnsi" w:hAnsi="Century Gothic"/>
          <w:sz w:val="24"/>
          <w:szCs w:val="24"/>
        </w:rPr>
        <w:t xml:space="preserve"> принцип</w:t>
      </w:r>
      <w:r w:rsidRPr="00AB5282">
        <w:rPr>
          <w:rFonts w:ascii="Century Gothic" w:eastAsiaTheme="minorHAnsi" w:hAnsi="Century Gothic"/>
          <w:sz w:val="24"/>
          <w:szCs w:val="24"/>
        </w:rPr>
        <w:t>ах</w:t>
      </w:r>
      <w:r w:rsidR="001E5DEA" w:rsidRPr="00AB5282">
        <w:rPr>
          <w:rFonts w:ascii="Century Gothic" w:eastAsiaTheme="minorHAnsi" w:hAnsi="Century Gothic"/>
          <w:sz w:val="24"/>
          <w:szCs w:val="24"/>
        </w:rPr>
        <w:t>:</w:t>
      </w:r>
    </w:p>
    <w:p w:rsidR="007A3701" w:rsidRPr="00AB5282" w:rsidRDefault="007A3701" w:rsidP="007031AD">
      <w:pPr>
        <w:autoSpaceDE w:val="0"/>
        <w:autoSpaceDN w:val="0"/>
        <w:adjustRightInd w:val="0"/>
        <w:spacing w:after="120" w:line="240" w:lineRule="auto"/>
        <w:ind w:firstLine="709"/>
        <w:contextualSpacing/>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создание открытых парковых пространств</w:t>
      </w:r>
    </w:p>
    <w:p w:rsidR="007A3701" w:rsidRPr="00AB5282" w:rsidRDefault="007A3701" w:rsidP="007031AD">
      <w:pPr>
        <w:autoSpaceDE w:val="0"/>
        <w:autoSpaceDN w:val="0"/>
        <w:adjustRightInd w:val="0"/>
        <w:spacing w:after="120" w:line="240" w:lineRule="auto"/>
        <w:ind w:firstLine="709"/>
        <w:contextualSpacing/>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формирование закрытых дворовых кварталов</w:t>
      </w:r>
    </w:p>
    <w:p w:rsidR="007A3701" w:rsidRPr="00AB5282" w:rsidRDefault="007A3701" w:rsidP="007031AD">
      <w:pPr>
        <w:autoSpaceDE w:val="0"/>
        <w:autoSpaceDN w:val="0"/>
        <w:adjustRightInd w:val="0"/>
        <w:spacing w:after="120" w:line="240" w:lineRule="auto"/>
        <w:ind w:firstLine="709"/>
        <w:contextualSpacing/>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исключение визуальных преград в квартирах</w:t>
      </w:r>
    </w:p>
    <w:p w:rsidR="007A3701" w:rsidRPr="00AB5282" w:rsidRDefault="007A3701" w:rsidP="007031AD">
      <w:pPr>
        <w:autoSpaceDE w:val="0"/>
        <w:autoSpaceDN w:val="0"/>
        <w:adjustRightInd w:val="0"/>
        <w:spacing w:after="120" w:line="240" w:lineRule="auto"/>
        <w:ind w:firstLine="709"/>
        <w:contextualSpacing/>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ориентация</w:t>
      </w:r>
      <w:r w:rsidR="001E5DEA" w:rsidRPr="00AB5282">
        <w:rPr>
          <w:rFonts w:ascii="Century Gothic" w:eastAsiaTheme="minorHAnsi" w:hAnsi="Century Gothic"/>
          <w:sz w:val="24"/>
          <w:szCs w:val="24"/>
        </w:rPr>
        <w:t xml:space="preserve"> </w:t>
      </w:r>
      <w:r w:rsidRPr="00AB5282">
        <w:rPr>
          <w:rFonts w:ascii="Century Gothic" w:eastAsiaTheme="minorHAnsi" w:hAnsi="Century Gothic"/>
          <w:sz w:val="24"/>
          <w:szCs w:val="24"/>
        </w:rPr>
        <w:t>с учётом</w:t>
      </w:r>
      <w:r w:rsidR="001E5DEA" w:rsidRPr="00AB5282">
        <w:rPr>
          <w:rFonts w:ascii="Century Gothic" w:eastAsiaTheme="minorHAnsi" w:hAnsi="Century Gothic"/>
          <w:sz w:val="24"/>
          <w:szCs w:val="24"/>
        </w:rPr>
        <w:t xml:space="preserve"> </w:t>
      </w:r>
      <w:r w:rsidRPr="00AB5282">
        <w:rPr>
          <w:rFonts w:ascii="Century Gothic" w:eastAsiaTheme="minorHAnsi" w:hAnsi="Century Gothic"/>
          <w:sz w:val="24"/>
          <w:szCs w:val="24"/>
        </w:rPr>
        <w:t>ветрового комфорта</w:t>
      </w:r>
    </w:p>
    <w:p w:rsidR="002E4D27" w:rsidRPr="00AB5282" w:rsidRDefault="002E4D27" w:rsidP="009A27C0">
      <w:pPr>
        <w:spacing w:after="120" w:line="240" w:lineRule="auto"/>
        <w:ind w:firstLine="709"/>
        <w:jc w:val="both"/>
        <w:rPr>
          <w:rFonts w:ascii="Century Gothic" w:hAnsi="Century Gothic"/>
          <w:sz w:val="24"/>
          <w:szCs w:val="24"/>
        </w:rPr>
      </w:pPr>
    </w:p>
    <w:p w:rsidR="00F721A9" w:rsidRPr="00AB5282" w:rsidRDefault="00F721A9" w:rsidP="009A27C0">
      <w:pPr>
        <w:tabs>
          <w:tab w:val="left" w:pos="993"/>
        </w:tabs>
        <w:spacing w:after="120" w:line="240" w:lineRule="auto"/>
        <w:ind w:firstLine="709"/>
        <w:jc w:val="both"/>
        <w:rPr>
          <w:rFonts w:ascii="Century Gothic" w:hAnsi="Century Gothic"/>
          <w:b/>
          <w:sz w:val="24"/>
          <w:szCs w:val="24"/>
        </w:rPr>
      </w:pPr>
      <w:r w:rsidRPr="00AB5282">
        <w:rPr>
          <w:rFonts w:ascii="Century Gothic" w:hAnsi="Century Gothic"/>
          <w:b/>
          <w:sz w:val="24"/>
          <w:szCs w:val="24"/>
        </w:rPr>
        <w:t>Цели подготовки документации по планировке территории</w:t>
      </w:r>
    </w:p>
    <w:p w:rsidR="00F721A9" w:rsidRPr="00AB5282" w:rsidRDefault="00F721A9" w:rsidP="009A27C0">
      <w:pPr>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Подготовка проектов планировки территории осуществляется в целях обеспечения устойчивого развития территорий, в том числе </w:t>
      </w:r>
      <w:r w:rsidR="008F353F" w:rsidRPr="00AB5282">
        <w:rPr>
          <w:rFonts w:ascii="Century Gothic" w:hAnsi="Century Gothic"/>
          <w:sz w:val="24"/>
          <w:szCs w:val="24"/>
        </w:rPr>
        <w:t xml:space="preserve">для выделения </w:t>
      </w:r>
      <w:r w:rsidR="008F353F" w:rsidRPr="00AB5282">
        <w:rPr>
          <w:rFonts w:ascii="Century Gothic" w:hAnsi="Century Gothic"/>
          <w:sz w:val="24"/>
          <w:szCs w:val="24"/>
        </w:rPr>
        <w:lastRenderedPageBreak/>
        <w:t>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9A27C0" w:rsidRPr="00AB5282" w:rsidRDefault="009A27C0" w:rsidP="009A27C0">
      <w:pPr>
        <w:tabs>
          <w:tab w:val="left" w:pos="993"/>
        </w:tabs>
        <w:spacing w:after="120" w:line="240" w:lineRule="auto"/>
        <w:ind w:firstLine="709"/>
        <w:jc w:val="both"/>
        <w:rPr>
          <w:rFonts w:ascii="Century Gothic" w:hAnsi="Century Gothic"/>
          <w:b/>
          <w:sz w:val="24"/>
          <w:szCs w:val="24"/>
        </w:rPr>
      </w:pPr>
    </w:p>
    <w:p w:rsidR="00F721A9" w:rsidRPr="00AB5282" w:rsidRDefault="00F721A9" w:rsidP="009A27C0">
      <w:pPr>
        <w:tabs>
          <w:tab w:val="left" w:pos="993"/>
        </w:tabs>
        <w:spacing w:after="120" w:line="240" w:lineRule="auto"/>
        <w:ind w:firstLine="709"/>
        <w:jc w:val="both"/>
        <w:rPr>
          <w:rFonts w:ascii="Century Gothic" w:hAnsi="Century Gothic"/>
          <w:b/>
          <w:sz w:val="24"/>
          <w:szCs w:val="24"/>
        </w:rPr>
      </w:pPr>
      <w:r w:rsidRPr="00AB5282">
        <w:rPr>
          <w:rFonts w:ascii="Century Gothic" w:hAnsi="Century Gothic"/>
          <w:b/>
          <w:sz w:val="24"/>
          <w:szCs w:val="24"/>
        </w:rPr>
        <w:t>Требования к развитию планируемой территории</w:t>
      </w:r>
    </w:p>
    <w:p w:rsidR="00630D78" w:rsidRPr="00AB5282" w:rsidRDefault="00F721A9" w:rsidP="009A27C0">
      <w:pPr>
        <w:tabs>
          <w:tab w:val="left" w:pos="993"/>
        </w:tabs>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соответствии с функциональным зонированием </w:t>
      </w:r>
      <w:r w:rsidR="009838A0" w:rsidRPr="00AB5282">
        <w:rPr>
          <w:rFonts w:ascii="Century Gothic" w:hAnsi="Century Gothic"/>
          <w:sz w:val="24"/>
          <w:szCs w:val="24"/>
        </w:rPr>
        <w:t xml:space="preserve">Генерального плана </w:t>
      </w:r>
      <w:r w:rsidR="00630D78" w:rsidRPr="00AB5282">
        <w:rPr>
          <w:rFonts w:ascii="Century Gothic" w:hAnsi="Century Gothic"/>
          <w:sz w:val="24"/>
          <w:szCs w:val="24"/>
        </w:rPr>
        <w:t xml:space="preserve">г. Батайска рассматриваемая территория, предусмотренная для развития жилищного строительства, расположена в функциональной планируемой зоне застройки многоэтажными жилыми домами (9 </w:t>
      </w:r>
      <w:proofErr w:type="spellStart"/>
      <w:r w:rsidR="00630D78" w:rsidRPr="00AB5282">
        <w:rPr>
          <w:rFonts w:ascii="Century Gothic" w:hAnsi="Century Gothic"/>
          <w:sz w:val="24"/>
          <w:szCs w:val="24"/>
        </w:rPr>
        <w:t>эт</w:t>
      </w:r>
      <w:proofErr w:type="spellEnd"/>
      <w:r w:rsidR="00630D78" w:rsidRPr="00AB5282">
        <w:rPr>
          <w:rFonts w:ascii="Century Gothic" w:hAnsi="Century Gothic"/>
          <w:sz w:val="24"/>
          <w:szCs w:val="24"/>
        </w:rPr>
        <w:t xml:space="preserve">. и </w:t>
      </w:r>
      <w:proofErr w:type="spellStart"/>
      <w:r w:rsidR="00630D78" w:rsidRPr="00AB5282">
        <w:rPr>
          <w:rFonts w:ascii="Century Gothic" w:hAnsi="Century Gothic"/>
          <w:sz w:val="24"/>
          <w:szCs w:val="24"/>
        </w:rPr>
        <w:t>болеее</w:t>
      </w:r>
      <w:proofErr w:type="spellEnd"/>
      <w:r w:rsidR="00630D78" w:rsidRPr="00AB5282">
        <w:rPr>
          <w:rFonts w:ascii="Century Gothic" w:hAnsi="Century Gothic"/>
          <w:sz w:val="24"/>
          <w:szCs w:val="24"/>
        </w:rPr>
        <w:t>).</w:t>
      </w:r>
    </w:p>
    <w:p w:rsidR="00F721A9" w:rsidRPr="00AB5282" w:rsidRDefault="009838A0" w:rsidP="009A27C0">
      <w:pPr>
        <w:tabs>
          <w:tab w:val="left" w:pos="993"/>
        </w:tabs>
        <w:spacing w:after="120" w:line="240" w:lineRule="auto"/>
        <w:ind w:firstLine="709"/>
        <w:jc w:val="both"/>
        <w:rPr>
          <w:rFonts w:ascii="Century Gothic" w:hAnsi="Century Gothic"/>
          <w:sz w:val="24"/>
          <w:szCs w:val="24"/>
        </w:rPr>
      </w:pPr>
      <w:r w:rsidRPr="00AB5282">
        <w:rPr>
          <w:rFonts w:ascii="Century Gothic" w:hAnsi="Century Gothic"/>
          <w:sz w:val="24"/>
          <w:szCs w:val="24"/>
        </w:rPr>
        <w:t>Р</w:t>
      </w:r>
      <w:r w:rsidR="00F721A9" w:rsidRPr="00AB5282">
        <w:rPr>
          <w:rFonts w:ascii="Century Gothic" w:hAnsi="Century Gothic"/>
          <w:sz w:val="24"/>
          <w:szCs w:val="24"/>
        </w:rPr>
        <w:t xml:space="preserve">азвитие территории подразумевает выполнение </w:t>
      </w:r>
      <w:r w:rsidR="00435E9C" w:rsidRPr="00AB5282">
        <w:rPr>
          <w:rFonts w:ascii="Century Gothic" w:hAnsi="Century Gothic"/>
          <w:sz w:val="24"/>
          <w:szCs w:val="24"/>
        </w:rPr>
        <w:t xml:space="preserve">следующих </w:t>
      </w:r>
      <w:r w:rsidR="00F721A9" w:rsidRPr="00AB5282">
        <w:rPr>
          <w:rFonts w:ascii="Century Gothic" w:hAnsi="Century Gothic"/>
          <w:sz w:val="24"/>
          <w:szCs w:val="24"/>
        </w:rPr>
        <w:t xml:space="preserve">градостроительных задач: </w:t>
      </w:r>
    </w:p>
    <w:p w:rsidR="00F721A9" w:rsidRPr="00AB5282" w:rsidRDefault="009838A0" w:rsidP="009A27C0">
      <w:pPr>
        <w:pStyle w:val="ad"/>
        <w:tabs>
          <w:tab w:val="left" w:pos="709"/>
        </w:tabs>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1. </w:t>
      </w:r>
      <w:r w:rsidR="00626604" w:rsidRPr="00AB5282">
        <w:rPr>
          <w:rFonts w:ascii="Century Gothic" w:hAnsi="Century Gothic"/>
          <w:sz w:val="24"/>
          <w:szCs w:val="24"/>
        </w:rPr>
        <w:t>р</w:t>
      </w:r>
      <w:r w:rsidRPr="00AB5282">
        <w:rPr>
          <w:rFonts w:ascii="Century Gothic" w:hAnsi="Century Gothic"/>
          <w:sz w:val="24"/>
          <w:szCs w:val="24"/>
        </w:rPr>
        <w:t xml:space="preserve">азвития жилищного строительства с объектами обслуживания </w:t>
      </w:r>
      <w:r w:rsidR="00F721A9" w:rsidRPr="00AB5282">
        <w:rPr>
          <w:rFonts w:ascii="Century Gothic" w:hAnsi="Century Gothic"/>
          <w:sz w:val="24"/>
          <w:szCs w:val="24"/>
        </w:rPr>
        <w:t xml:space="preserve">на участке с кадастровым номером </w:t>
      </w:r>
      <w:r w:rsidR="00630D78" w:rsidRPr="00AB5282">
        <w:rPr>
          <w:rFonts w:ascii="Century Gothic" w:hAnsi="Century Gothic"/>
          <w:sz w:val="24"/>
          <w:szCs w:val="24"/>
        </w:rPr>
        <w:t xml:space="preserve">61:46:0010501:783, </w:t>
      </w:r>
      <w:r w:rsidR="00626604" w:rsidRPr="00AB5282">
        <w:rPr>
          <w:rFonts w:ascii="Century Gothic" w:hAnsi="Century Gothic"/>
          <w:sz w:val="24"/>
          <w:szCs w:val="24"/>
        </w:rPr>
        <w:t xml:space="preserve">в том числе </w:t>
      </w:r>
      <w:r w:rsidRPr="00AB5282">
        <w:rPr>
          <w:rFonts w:ascii="Century Gothic" w:hAnsi="Century Gothic"/>
          <w:sz w:val="24"/>
          <w:szCs w:val="24"/>
        </w:rPr>
        <w:t>установление зон планируемого размещения объектов капитального строительства и определение характеристик планируемого ра</w:t>
      </w:r>
      <w:r w:rsidR="00626604" w:rsidRPr="00AB5282">
        <w:rPr>
          <w:rFonts w:ascii="Century Gothic" w:hAnsi="Century Gothic"/>
          <w:sz w:val="24"/>
          <w:szCs w:val="24"/>
        </w:rPr>
        <w:t>звития;</w:t>
      </w:r>
    </w:p>
    <w:p w:rsidR="00F721A9" w:rsidRPr="00AB5282" w:rsidRDefault="009838A0" w:rsidP="009A27C0">
      <w:pPr>
        <w:pStyle w:val="ad"/>
        <w:tabs>
          <w:tab w:val="left" w:pos="709"/>
        </w:tabs>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2. </w:t>
      </w:r>
      <w:r w:rsidR="00626604" w:rsidRPr="00AB5282">
        <w:rPr>
          <w:rFonts w:ascii="Century Gothic" w:hAnsi="Century Gothic"/>
          <w:sz w:val="24"/>
          <w:szCs w:val="24"/>
        </w:rPr>
        <w:t>у</w:t>
      </w:r>
      <w:r w:rsidR="00F721A9" w:rsidRPr="00AB5282">
        <w:rPr>
          <w:rFonts w:ascii="Century Gothic" w:hAnsi="Century Gothic"/>
          <w:sz w:val="24"/>
          <w:szCs w:val="24"/>
        </w:rPr>
        <w:t>станов</w:t>
      </w:r>
      <w:r w:rsidRPr="00AB5282">
        <w:rPr>
          <w:rFonts w:ascii="Century Gothic" w:hAnsi="Century Gothic"/>
          <w:sz w:val="24"/>
          <w:szCs w:val="24"/>
        </w:rPr>
        <w:t>ление</w:t>
      </w:r>
      <w:r w:rsidR="00F721A9" w:rsidRPr="00AB5282">
        <w:rPr>
          <w:rFonts w:ascii="Century Gothic" w:hAnsi="Century Gothic"/>
          <w:sz w:val="24"/>
          <w:szCs w:val="24"/>
        </w:rPr>
        <w:t xml:space="preserve"> красны</w:t>
      </w:r>
      <w:r w:rsidRPr="00AB5282">
        <w:rPr>
          <w:rFonts w:ascii="Century Gothic" w:hAnsi="Century Gothic"/>
          <w:sz w:val="24"/>
          <w:szCs w:val="24"/>
        </w:rPr>
        <w:t>х</w:t>
      </w:r>
      <w:r w:rsidR="00F721A9" w:rsidRPr="00AB5282">
        <w:rPr>
          <w:rFonts w:ascii="Century Gothic" w:hAnsi="Century Gothic"/>
          <w:sz w:val="24"/>
          <w:szCs w:val="24"/>
        </w:rPr>
        <w:t xml:space="preserve"> линии вдоль улиц</w:t>
      </w:r>
      <w:r w:rsidR="0075560D" w:rsidRPr="00AB5282">
        <w:rPr>
          <w:rFonts w:ascii="Century Gothic" w:hAnsi="Century Gothic"/>
          <w:sz w:val="24"/>
          <w:szCs w:val="24"/>
        </w:rPr>
        <w:t xml:space="preserve"> и</w:t>
      </w:r>
      <w:r w:rsidR="00F721A9" w:rsidRPr="00AB5282">
        <w:rPr>
          <w:rFonts w:ascii="Century Gothic" w:hAnsi="Century Gothic"/>
          <w:sz w:val="24"/>
          <w:szCs w:val="24"/>
        </w:rPr>
        <w:t xml:space="preserve"> территорий общего пользования</w:t>
      </w:r>
      <w:r w:rsidR="00435E9C" w:rsidRPr="00AB5282">
        <w:rPr>
          <w:rFonts w:ascii="Century Gothic" w:hAnsi="Century Gothic"/>
          <w:sz w:val="24"/>
          <w:szCs w:val="24"/>
        </w:rPr>
        <w:t>;</w:t>
      </w:r>
    </w:p>
    <w:p w:rsidR="00F721A9" w:rsidRPr="00AB5282" w:rsidRDefault="009838A0" w:rsidP="009A27C0">
      <w:pPr>
        <w:pStyle w:val="ad"/>
        <w:tabs>
          <w:tab w:val="left" w:pos="709"/>
        </w:tabs>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3. </w:t>
      </w:r>
      <w:r w:rsidR="00626604" w:rsidRPr="00AB5282">
        <w:rPr>
          <w:rFonts w:ascii="Century Gothic" w:hAnsi="Century Gothic"/>
          <w:sz w:val="24"/>
          <w:szCs w:val="24"/>
        </w:rPr>
        <w:t>о</w:t>
      </w:r>
      <w:r w:rsidR="00F721A9" w:rsidRPr="00AB5282">
        <w:rPr>
          <w:rFonts w:ascii="Century Gothic" w:hAnsi="Century Gothic"/>
          <w:sz w:val="24"/>
          <w:szCs w:val="24"/>
        </w:rPr>
        <w:t>предел</w:t>
      </w:r>
      <w:r w:rsidRPr="00AB5282">
        <w:rPr>
          <w:rFonts w:ascii="Century Gothic" w:hAnsi="Century Gothic"/>
          <w:sz w:val="24"/>
          <w:szCs w:val="24"/>
        </w:rPr>
        <w:t>ение</w:t>
      </w:r>
      <w:r w:rsidR="00F721A9" w:rsidRPr="00AB5282">
        <w:rPr>
          <w:rFonts w:ascii="Century Gothic" w:hAnsi="Century Gothic"/>
          <w:sz w:val="24"/>
          <w:szCs w:val="24"/>
        </w:rPr>
        <w:t xml:space="preserve"> границы элемент</w:t>
      </w:r>
      <w:r w:rsidRPr="00AB5282">
        <w:rPr>
          <w:rFonts w:ascii="Century Gothic" w:hAnsi="Century Gothic"/>
          <w:sz w:val="24"/>
          <w:szCs w:val="24"/>
        </w:rPr>
        <w:t>а</w:t>
      </w:r>
      <w:r w:rsidR="00F721A9" w:rsidRPr="00AB5282">
        <w:rPr>
          <w:rFonts w:ascii="Century Gothic" w:hAnsi="Century Gothic"/>
          <w:sz w:val="24"/>
          <w:szCs w:val="24"/>
        </w:rPr>
        <w:t xml:space="preserve"> планировочной структуры</w:t>
      </w:r>
      <w:r w:rsidR="0075560D" w:rsidRPr="00AB5282">
        <w:rPr>
          <w:rFonts w:ascii="Century Gothic" w:hAnsi="Century Gothic"/>
          <w:sz w:val="24"/>
          <w:szCs w:val="24"/>
        </w:rPr>
        <w:t>.</w:t>
      </w:r>
    </w:p>
    <w:p w:rsidR="009A27C0" w:rsidRPr="00AB5282" w:rsidRDefault="009A27C0" w:rsidP="009A27C0">
      <w:pPr>
        <w:pStyle w:val="ad"/>
        <w:spacing w:after="120" w:line="240" w:lineRule="auto"/>
        <w:ind w:left="0" w:firstLine="709"/>
        <w:contextualSpacing w:val="0"/>
        <w:jc w:val="both"/>
        <w:rPr>
          <w:rFonts w:ascii="Century Gothic" w:hAnsi="Century Gothic"/>
          <w:b/>
          <w:sz w:val="24"/>
          <w:szCs w:val="24"/>
        </w:rPr>
      </w:pPr>
    </w:p>
    <w:p w:rsidR="00782C52" w:rsidRPr="00AB5282" w:rsidRDefault="00782C52" w:rsidP="00782C52">
      <w:pPr>
        <w:pStyle w:val="ad"/>
        <w:spacing w:after="120" w:line="240" w:lineRule="auto"/>
        <w:ind w:left="0" w:firstLine="709"/>
        <w:jc w:val="both"/>
        <w:rPr>
          <w:rFonts w:ascii="Century Gothic" w:hAnsi="Century Gothic"/>
          <w:b/>
          <w:sz w:val="24"/>
          <w:szCs w:val="24"/>
        </w:rPr>
      </w:pPr>
      <w:r w:rsidRPr="00AB5282">
        <w:rPr>
          <w:rFonts w:ascii="Century Gothic" w:hAnsi="Century Gothic"/>
          <w:b/>
          <w:sz w:val="24"/>
          <w:szCs w:val="24"/>
        </w:rPr>
        <w:t>Определение границ элемента планировочной структуры.</w:t>
      </w:r>
    </w:p>
    <w:p w:rsidR="00782C52" w:rsidRPr="00AB5282" w:rsidRDefault="00782C52" w:rsidP="00782C52">
      <w:pPr>
        <w:spacing w:after="120" w:line="240" w:lineRule="auto"/>
        <w:ind w:firstLine="709"/>
        <w:contextualSpacing/>
        <w:jc w:val="both"/>
        <w:rPr>
          <w:rFonts w:ascii="Century Gothic" w:hAnsi="Century Gothic" w:cs="Calibri"/>
          <w:sz w:val="24"/>
          <w:szCs w:val="24"/>
        </w:rPr>
      </w:pPr>
      <w:r w:rsidRPr="00AB5282">
        <w:rPr>
          <w:rFonts w:ascii="Century Gothic" w:hAnsi="Century Gothic"/>
          <w:sz w:val="24"/>
          <w:szCs w:val="24"/>
        </w:rPr>
        <w:t xml:space="preserve">В соответствии с пунктом 35 части </w:t>
      </w:r>
      <w:proofErr w:type="spellStart"/>
      <w:r w:rsidRPr="00AB5282">
        <w:rPr>
          <w:rFonts w:ascii="Century Gothic" w:hAnsi="Century Gothic"/>
          <w:sz w:val="24"/>
          <w:szCs w:val="24"/>
        </w:rPr>
        <w:t>ГрК</w:t>
      </w:r>
      <w:proofErr w:type="spellEnd"/>
      <w:r w:rsidRPr="00AB5282">
        <w:rPr>
          <w:rFonts w:ascii="Century Gothic" w:hAnsi="Century Gothic"/>
          <w:sz w:val="24"/>
          <w:szCs w:val="24"/>
        </w:rPr>
        <w:t xml:space="preserve"> РФ элемент планировочной структуры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r w:rsidRPr="00AB5282">
        <w:rPr>
          <w:rFonts w:ascii="Century Gothic" w:hAnsi="Century Gothic" w:cs="Calibri"/>
          <w:sz w:val="24"/>
          <w:szCs w:val="24"/>
        </w:rPr>
        <w:t xml:space="preserve"> </w:t>
      </w:r>
    </w:p>
    <w:p w:rsidR="00782C52" w:rsidRPr="00AB5282" w:rsidRDefault="00782C52" w:rsidP="00782C52">
      <w:pPr>
        <w:spacing w:after="120" w:line="240" w:lineRule="auto"/>
        <w:ind w:firstLine="709"/>
        <w:contextualSpacing/>
        <w:jc w:val="both"/>
        <w:rPr>
          <w:rFonts w:ascii="Century Gothic" w:hAnsi="Century Gothic" w:cs="Calibri"/>
          <w:sz w:val="24"/>
          <w:szCs w:val="24"/>
        </w:rPr>
      </w:pPr>
      <w:r w:rsidRPr="00AB5282">
        <w:rPr>
          <w:rFonts w:ascii="Century Gothic" w:hAnsi="Century Gothic" w:cs="Calibri"/>
          <w:sz w:val="24"/>
          <w:szCs w:val="24"/>
        </w:rPr>
        <w:t>Согласно приказу Минстроя России от 25.04.2017 N 738/</w:t>
      </w:r>
      <w:proofErr w:type="spellStart"/>
      <w:r w:rsidRPr="00AB5282">
        <w:rPr>
          <w:rFonts w:ascii="Century Gothic" w:hAnsi="Century Gothic" w:cs="Calibri"/>
          <w:sz w:val="24"/>
          <w:szCs w:val="24"/>
        </w:rPr>
        <w:t>пр</w:t>
      </w:r>
      <w:proofErr w:type="spellEnd"/>
      <w:r w:rsidRPr="00AB5282">
        <w:rPr>
          <w:rFonts w:ascii="Century Gothic" w:hAnsi="Century Gothic" w:cs="Calibri"/>
          <w:sz w:val="24"/>
          <w:szCs w:val="24"/>
        </w:rPr>
        <w:t xml:space="preserve"> (ред. от 1</w:t>
      </w:r>
      <w:r w:rsidR="001E5DEA" w:rsidRPr="00AB5282">
        <w:rPr>
          <w:rFonts w:ascii="Century Gothic" w:hAnsi="Century Gothic" w:cs="Calibri"/>
          <w:sz w:val="24"/>
          <w:szCs w:val="24"/>
        </w:rPr>
        <w:t>3</w:t>
      </w:r>
      <w:r w:rsidRPr="00AB5282">
        <w:rPr>
          <w:rFonts w:ascii="Century Gothic" w:hAnsi="Century Gothic" w:cs="Calibri"/>
          <w:sz w:val="24"/>
          <w:szCs w:val="24"/>
        </w:rPr>
        <w:t>.05.20</w:t>
      </w:r>
      <w:r w:rsidR="001E5DEA" w:rsidRPr="00AB5282">
        <w:rPr>
          <w:rFonts w:ascii="Century Gothic" w:hAnsi="Century Gothic" w:cs="Calibri"/>
          <w:sz w:val="24"/>
          <w:szCs w:val="24"/>
        </w:rPr>
        <w:t>21</w:t>
      </w:r>
      <w:r w:rsidRPr="00AB5282">
        <w:rPr>
          <w:rFonts w:ascii="Century Gothic" w:hAnsi="Century Gothic" w:cs="Calibri"/>
          <w:sz w:val="24"/>
          <w:szCs w:val="24"/>
        </w:rPr>
        <w:t>) утверждены следующие виды элементов планировочной структуры:</w:t>
      </w:r>
    </w:p>
    <w:p w:rsidR="00782C52" w:rsidRPr="00AB5282" w:rsidRDefault="00782C52" w:rsidP="00782C52">
      <w:pPr>
        <w:spacing w:after="120" w:line="240" w:lineRule="auto"/>
        <w:ind w:firstLine="709"/>
        <w:contextualSpacing/>
        <w:jc w:val="both"/>
        <w:rPr>
          <w:rFonts w:ascii="Century Gothic" w:hAnsi="Century Gothic"/>
          <w:sz w:val="24"/>
          <w:szCs w:val="24"/>
        </w:rPr>
      </w:pPr>
      <w:r w:rsidRPr="00AB5282">
        <w:rPr>
          <w:rFonts w:ascii="Century Gothic" w:hAnsi="Century Gothic" w:cs="Calibri"/>
          <w:sz w:val="24"/>
          <w:szCs w:val="24"/>
        </w:rPr>
        <w:t>1. Район;</w:t>
      </w:r>
    </w:p>
    <w:p w:rsidR="00782C52" w:rsidRPr="00AB5282" w:rsidRDefault="00782C52" w:rsidP="00782C52">
      <w:pPr>
        <w:spacing w:after="120" w:line="240" w:lineRule="auto"/>
        <w:ind w:firstLine="709"/>
        <w:contextualSpacing/>
        <w:jc w:val="both"/>
        <w:rPr>
          <w:rFonts w:ascii="Century Gothic" w:hAnsi="Century Gothic"/>
          <w:sz w:val="24"/>
          <w:szCs w:val="24"/>
        </w:rPr>
      </w:pPr>
      <w:r w:rsidRPr="00AB5282">
        <w:rPr>
          <w:rFonts w:ascii="Century Gothic" w:hAnsi="Century Gothic" w:cs="Calibri"/>
          <w:sz w:val="24"/>
          <w:szCs w:val="24"/>
        </w:rPr>
        <w:t>2. Микрорайон;</w:t>
      </w:r>
    </w:p>
    <w:p w:rsidR="00782C52" w:rsidRPr="00AB5282" w:rsidRDefault="00782C52" w:rsidP="00782C52">
      <w:pPr>
        <w:spacing w:after="120" w:line="240" w:lineRule="auto"/>
        <w:ind w:firstLine="709"/>
        <w:contextualSpacing/>
        <w:jc w:val="both"/>
        <w:rPr>
          <w:rFonts w:ascii="Century Gothic" w:hAnsi="Century Gothic"/>
          <w:sz w:val="24"/>
          <w:szCs w:val="24"/>
        </w:rPr>
      </w:pPr>
      <w:r w:rsidRPr="00AB5282">
        <w:rPr>
          <w:rFonts w:ascii="Century Gothic" w:hAnsi="Century Gothic" w:cs="Calibri"/>
          <w:sz w:val="24"/>
          <w:szCs w:val="24"/>
        </w:rPr>
        <w:t>3. Квартал;</w:t>
      </w:r>
    </w:p>
    <w:p w:rsidR="00782C52" w:rsidRPr="00AB5282" w:rsidRDefault="00782C52" w:rsidP="00782C52">
      <w:pPr>
        <w:spacing w:after="120" w:line="240" w:lineRule="auto"/>
        <w:ind w:firstLine="709"/>
        <w:contextualSpacing/>
        <w:jc w:val="both"/>
        <w:rPr>
          <w:rFonts w:ascii="Century Gothic" w:hAnsi="Century Gothic"/>
          <w:sz w:val="24"/>
          <w:szCs w:val="24"/>
        </w:rPr>
      </w:pPr>
      <w:r w:rsidRPr="00AB5282">
        <w:rPr>
          <w:rFonts w:ascii="Century Gothic" w:hAnsi="Century Gothic" w:cs="Calibri"/>
          <w:sz w:val="24"/>
          <w:szCs w:val="24"/>
        </w:rPr>
        <w:t>4. Территория общего пользования, за исключением элементов планировочной структуры, указанных в пункте 8;</w:t>
      </w:r>
    </w:p>
    <w:p w:rsidR="00782C52" w:rsidRPr="00AB5282" w:rsidRDefault="00782C52" w:rsidP="00782C52">
      <w:pPr>
        <w:spacing w:after="120" w:line="240" w:lineRule="auto"/>
        <w:ind w:firstLine="709"/>
        <w:contextualSpacing/>
        <w:jc w:val="both"/>
        <w:rPr>
          <w:rFonts w:ascii="Century Gothic" w:hAnsi="Century Gothic"/>
          <w:sz w:val="24"/>
          <w:szCs w:val="24"/>
        </w:rPr>
      </w:pPr>
      <w:r w:rsidRPr="00AB5282">
        <w:rPr>
          <w:rFonts w:ascii="Century Gothic" w:hAnsi="Century Gothic" w:cs="Calibri"/>
          <w:sz w:val="24"/>
          <w:szCs w:val="24"/>
        </w:rPr>
        <w:t>5. Территория ведения гражданами садоводства или огородничества для собственных нужд;</w:t>
      </w:r>
    </w:p>
    <w:p w:rsidR="00782C52" w:rsidRPr="00AB5282" w:rsidRDefault="00782C52" w:rsidP="00782C52">
      <w:pPr>
        <w:spacing w:after="120" w:line="240" w:lineRule="auto"/>
        <w:ind w:firstLine="709"/>
        <w:contextualSpacing/>
        <w:jc w:val="both"/>
        <w:rPr>
          <w:rFonts w:ascii="Century Gothic" w:hAnsi="Century Gothic"/>
          <w:sz w:val="24"/>
          <w:szCs w:val="24"/>
        </w:rPr>
      </w:pPr>
      <w:r w:rsidRPr="00AB5282">
        <w:rPr>
          <w:rFonts w:ascii="Century Gothic" w:hAnsi="Century Gothic" w:cs="Calibri"/>
          <w:sz w:val="24"/>
          <w:szCs w:val="24"/>
        </w:rPr>
        <w:t>6. Территория транспортно-пересадочного узла;</w:t>
      </w:r>
    </w:p>
    <w:p w:rsidR="00782C52" w:rsidRPr="00AB5282" w:rsidRDefault="00782C52" w:rsidP="00782C52">
      <w:pPr>
        <w:spacing w:after="120" w:line="240" w:lineRule="auto"/>
        <w:ind w:firstLine="709"/>
        <w:contextualSpacing/>
        <w:jc w:val="both"/>
        <w:rPr>
          <w:rFonts w:ascii="Century Gothic" w:hAnsi="Century Gothic"/>
          <w:sz w:val="24"/>
          <w:szCs w:val="24"/>
        </w:rPr>
      </w:pPr>
      <w:r w:rsidRPr="00AB5282">
        <w:rPr>
          <w:rFonts w:ascii="Century Gothic" w:hAnsi="Century Gothic" w:cs="Calibri"/>
          <w:sz w:val="24"/>
          <w:szCs w:val="24"/>
        </w:rPr>
        <w:t>7. Территория, занятая линейным объектом и (или) предназначенная для размещения линейного объекта, за исключением элементов планировочной структуры, указанных в пункте 8;</w:t>
      </w:r>
    </w:p>
    <w:p w:rsidR="00782C52" w:rsidRPr="00AB5282" w:rsidRDefault="00782C52" w:rsidP="00782C52">
      <w:pPr>
        <w:spacing w:after="120" w:line="240" w:lineRule="auto"/>
        <w:ind w:firstLine="709"/>
        <w:contextualSpacing/>
        <w:jc w:val="both"/>
        <w:rPr>
          <w:rFonts w:ascii="Century Gothic" w:hAnsi="Century Gothic" w:cs="Calibri"/>
          <w:sz w:val="24"/>
          <w:szCs w:val="24"/>
        </w:rPr>
      </w:pPr>
      <w:r w:rsidRPr="00AB5282">
        <w:rPr>
          <w:rFonts w:ascii="Century Gothic" w:hAnsi="Century Gothic" w:cs="Calibri"/>
          <w:sz w:val="24"/>
          <w:szCs w:val="24"/>
        </w:rPr>
        <w:t>8. Улично-дорожная сеть</w:t>
      </w:r>
      <w:r w:rsidR="001E5DEA" w:rsidRPr="00AB5282">
        <w:rPr>
          <w:rFonts w:ascii="Century Gothic" w:hAnsi="Century Gothic" w:cs="Calibri"/>
          <w:sz w:val="24"/>
          <w:szCs w:val="24"/>
        </w:rPr>
        <w:t>;</w:t>
      </w:r>
    </w:p>
    <w:p w:rsidR="001E5DEA" w:rsidRPr="00AB5282" w:rsidRDefault="001E5DEA" w:rsidP="00782C52">
      <w:pPr>
        <w:spacing w:after="120" w:line="240" w:lineRule="auto"/>
        <w:ind w:firstLine="709"/>
        <w:contextualSpacing/>
        <w:jc w:val="both"/>
        <w:rPr>
          <w:rFonts w:ascii="Century Gothic" w:hAnsi="Century Gothic" w:cs="Calibri"/>
          <w:sz w:val="24"/>
          <w:szCs w:val="24"/>
        </w:rPr>
      </w:pPr>
      <w:r w:rsidRPr="00AB5282">
        <w:rPr>
          <w:rFonts w:ascii="Century Gothic" w:hAnsi="Century Gothic" w:cs="Calibri"/>
          <w:sz w:val="24"/>
          <w:szCs w:val="24"/>
        </w:rPr>
        <w:t xml:space="preserve">9. Территория виноградно-винодельческого </w:t>
      </w:r>
      <w:proofErr w:type="spellStart"/>
      <w:r w:rsidRPr="00AB5282">
        <w:rPr>
          <w:rFonts w:ascii="Century Gothic" w:hAnsi="Century Gothic" w:cs="Calibri"/>
          <w:sz w:val="24"/>
          <w:szCs w:val="24"/>
        </w:rPr>
        <w:t>терруара</w:t>
      </w:r>
      <w:proofErr w:type="spellEnd"/>
      <w:r w:rsidRPr="00AB5282">
        <w:rPr>
          <w:rFonts w:ascii="Century Gothic" w:hAnsi="Century Gothic" w:cs="Calibri"/>
          <w:sz w:val="24"/>
          <w:szCs w:val="24"/>
        </w:rPr>
        <w:t>.</w:t>
      </w:r>
    </w:p>
    <w:p w:rsidR="00604150" w:rsidRPr="00AB5282" w:rsidRDefault="001E5DEA" w:rsidP="00782C52">
      <w:pPr>
        <w:spacing w:after="120" w:line="240" w:lineRule="auto"/>
        <w:ind w:firstLine="709"/>
        <w:jc w:val="both"/>
        <w:rPr>
          <w:rFonts w:ascii="Century Gothic" w:hAnsi="Century Gothic"/>
          <w:sz w:val="24"/>
          <w:szCs w:val="24"/>
        </w:rPr>
      </w:pPr>
      <w:r w:rsidRPr="00AB5282">
        <w:rPr>
          <w:rFonts w:ascii="Century Gothic" w:hAnsi="Century Gothic"/>
          <w:sz w:val="24"/>
          <w:szCs w:val="24"/>
        </w:rPr>
        <w:t>Согласно п. 3.20 СП 42.13330.2016 м</w:t>
      </w:r>
      <w:r w:rsidR="00604150" w:rsidRPr="00AB5282">
        <w:rPr>
          <w:rFonts w:ascii="Century Gothic" w:hAnsi="Century Gothic"/>
          <w:sz w:val="24"/>
          <w:szCs w:val="24"/>
        </w:rPr>
        <w:t xml:space="preserve">икрорайон - элемент планировочной структуры городского и сельского поселения, не расчлененный магистральными улицами и дорогами, в границах красных линий магистральных или местных улиц, </w:t>
      </w:r>
      <w:r w:rsidR="00604150" w:rsidRPr="00AB5282">
        <w:rPr>
          <w:rFonts w:ascii="Century Gothic" w:hAnsi="Century Gothic"/>
          <w:sz w:val="24"/>
          <w:szCs w:val="24"/>
        </w:rPr>
        <w:lastRenderedPageBreak/>
        <w:t xml:space="preserve">полос отвода железнодорожного транспорта, наземного внеуличного транспорта общего пользования, границ рекреационных зон </w:t>
      </w:r>
    </w:p>
    <w:p w:rsidR="00604150" w:rsidRPr="00AB5282" w:rsidRDefault="00604150" w:rsidP="00604150">
      <w:pPr>
        <w:spacing w:after="120" w:line="240" w:lineRule="auto"/>
        <w:ind w:firstLine="709"/>
        <w:jc w:val="both"/>
        <w:rPr>
          <w:rFonts w:ascii="Century Gothic" w:hAnsi="Century Gothic"/>
          <w:sz w:val="24"/>
          <w:szCs w:val="24"/>
        </w:rPr>
      </w:pPr>
      <w:r w:rsidRPr="00AB5282">
        <w:rPr>
          <w:rFonts w:ascii="Century Gothic" w:hAnsi="Century Gothic"/>
          <w:sz w:val="24"/>
          <w:szCs w:val="24"/>
        </w:rPr>
        <w:t>Красные линии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 (п. 3.17 СП 42.13330.2016.).</w:t>
      </w:r>
    </w:p>
    <w:p w:rsidR="00604150" w:rsidRPr="00AB5282" w:rsidRDefault="00604150" w:rsidP="00604150">
      <w:pPr>
        <w:pStyle w:val="ad"/>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 xml:space="preserve">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 (п. 11 ст. 1 </w:t>
      </w:r>
      <w:proofErr w:type="spellStart"/>
      <w:r w:rsidRPr="00AB5282">
        <w:rPr>
          <w:rFonts w:ascii="Century Gothic" w:hAnsi="Century Gothic"/>
          <w:sz w:val="24"/>
          <w:szCs w:val="24"/>
        </w:rPr>
        <w:t>ГрК</w:t>
      </w:r>
      <w:proofErr w:type="spellEnd"/>
      <w:r w:rsidRPr="00AB5282">
        <w:rPr>
          <w:rFonts w:ascii="Century Gothic" w:hAnsi="Century Gothic"/>
          <w:sz w:val="24"/>
          <w:szCs w:val="24"/>
        </w:rPr>
        <w:t xml:space="preserve"> РФ).</w:t>
      </w:r>
    </w:p>
    <w:p w:rsidR="00604150" w:rsidRPr="00AB5282" w:rsidRDefault="00604150" w:rsidP="00604150">
      <w:pPr>
        <w:spacing w:after="120" w:line="240" w:lineRule="auto"/>
        <w:ind w:firstLine="709"/>
        <w:jc w:val="both"/>
        <w:rPr>
          <w:rFonts w:ascii="Century Gothic" w:hAnsi="Century Gothic"/>
          <w:sz w:val="24"/>
          <w:szCs w:val="24"/>
        </w:rPr>
      </w:pPr>
      <w:r w:rsidRPr="00AB5282">
        <w:rPr>
          <w:rFonts w:ascii="Century Gothic" w:hAnsi="Century Gothic"/>
          <w:sz w:val="24"/>
          <w:szCs w:val="24"/>
        </w:rPr>
        <w:t>В соответствии с п.5.4 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N 1034/</w:t>
      </w:r>
      <w:proofErr w:type="spellStart"/>
      <w:r w:rsidRPr="00AB5282">
        <w:rPr>
          <w:rFonts w:ascii="Century Gothic" w:hAnsi="Century Gothic"/>
          <w:sz w:val="24"/>
          <w:szCs w:val="24"/>
        </w:rPr>
        <w:t>пр</w:t>
      </w:r>
      <w:proofErr w:type="spellEnd"/>
      <w:r w:rsidRPr="00AB5282">
        <w:rPr>
          <w:rFonts w:ascii="Century Gothic" w:hAnsi="Century Gothic"/>
          <w:sz w:val="24"/>
          <w:szCs w:val="24"/>
        </w:rPr>
        <w:t>) (ред. от 19.12.2019) квартал и микрорайон - основные элементы планировочной структуры застройки в границах красных линий или других границ, размеры территорий которых составляют до 5 га и до 60 га соответственно. В микрорайоне, квартале выделяются земельные участки жилой застройки для отдельных домов или групп жилых домов в соответствии с планом межевания территории.</w:t>
      </w:r>
    </w:p>
    <w:p w:rsidR="00E4031F" w:rsidRPr="00AB5282" w:rsidRDefault="00604150" w:rsidP="00AB150A">
      <w:pPr>
        <w:spacing w:after="120" w:line="240" w:lineRule="auto"/>
        <w:ind w:firstLine="709"/>
        <w:contextualSpacing/>
        <w:jc w:val="both"/>
        <w:rPr>
          <w:rFonts w:ascii="Century Gothic" w:hAnsi="Century Gothic"/>
          <w:b/>
          <w:sz w:val="24"/>
          <w:szCs w:val="24"/>
        </w:rPr>
      </w:pPr>
      <w:r w:rsidRPr="00AB5282">
        <w:rPr>
          <w:rFonts w:ascii="Century Gothic" w:hAnsi="Century Gothic"/>
          <w:sz w:val="24"/>
          <w:szCs w:val="24"/>
        </w:rPr>
        <w:t>С учетом планируемых к установлению красных линий, которые обозначают границы</w:t>
      </w:r>
      <w:r w:rsidR="00AB150A" w:rsidRPr="00AB5282">
        <w:rPr>
          <w:rFonts w:ascii="Century Gothic" w:hAnsi="Century Gothic"/>
          <w:sz w:val="24"/>
          <w:szCs w:val="24"/>
        </w:rPr>
        <w:t xml:space="preserve"> существующих</w:t>
      </w:r>
      <w:r w:rsidRPr="00AB5282">
        <w:rPr>
          <w:rFonts w:ascii="Century Gothic" w:hAnsi="Century Gothic"/>
          <w:sz w:val="24"/>
          <w:szCs w:val="24"/>
        </w:rPr>
        <w:t xml:space="preserve"> территорий общего пользования, по ним предлагается установить границы элемента планировочной структуры. Принимая во внимание</w:t>
      </w:r>
      <w:r w:rsidR="00AB150A" w:rsidRPr="00AB5282">
        <w:rPr>
          <w:rFonts w:ascii="Century Gothic" w:hAnsi="Century Gothic"/>
          <w:sz w:val="24"/>
          <w:szCs w:val="24"/>
        </w:rPr>
        <w:t xml:space="preserve">, что площадь </w:t>
      </w:r>
      <w:r w:rsidRPr="00AB5282">
        <w:rPr>
          <w:rFonts w:ascii="Century Gothic" w:hAnsi="Century Gothic"/>
          <w:sz w:val="24"/>
          <w:szCs w:val="24"/>
        </w:rPr>
        <w:t>планируемого элемента планировочной структуры</w:t>
      </w:r>
      <w:r w:rsidR="00AB150A" w:rsidRPr="00AB5282">
        <w:rPr>
          <w:rFonts w:ascii="Century Gothic" w:hAnsi="Century Gothic"/>
          <w:sz w:val="24"/>
          <w:szCs w:val="24"/>
        </w:rPr>
        <w:t xml:space="preserve"> </w:t>
      </w:r>
      <w:r w:rsidRPr="00AB5282">
        <w:rPr>
          <w:rFonts w:ascii="Century Gothic" w:hAnsi="Century Gothic"/>
          <w:sz w:val="24"/>
          <w:szCs w:val="24"/>
        </w:rPr>
        <w:t xml:space="preserve">составляет - </w:t>
      </w:r>
      <w:r w:rsidR="00390540" w:rsidRPr="00AB5282">
        <w:rPr>
          <w:rFonts w:ascii="Century Gothic" w:hAnsi="Century Gothic"/>
          <w:sz w:val="24"/>
          <w:szCs w:val="24"/>
        </w:rPr>
        <w:t>22,86</w:t>
      </w:r>
      <w:r w:rsidRPr="00AB5282">
        <w:rPr>
          <w:rFonts w:ascii="Century Gothic" w:hAnsi="Century Gothic"/>
          <w:sz w:val="24"/>
          <w:szCs w:val="24"/>
        </w:rPr>
        <w:t xml:space="preserve"> га</w:t>
      </w:r>
      <w:r w:rsidR="009E0847" w:rsidRPr="00AB5282">
        <w:rPr>
          <w:rFonts w:ascii="Century Gothic" w:hAnsi="Century Gothic"/>
          <w:sz w:val="24"/>
          <w:szCs w:val="24"/>
        </w:rPr>
        <w:t xml:space="preserve">, </w:t>
      </w:r>
      <w:r w:rsidR="00AB150A" w:rsidRPr="00AB5282">
        <w:rPr>
          <w:rFonts w:ascii="Century Gothic" w:hAnsi="Century Gothic"/>
          <w:sz w:val="24"/>
          <w:szCs w:val="24"/>
        </w:rPr>
        <w:t xml:space="preserve">что </w:t>
      </w:r>
      <w:r w:rsidR="00390540" w:rsidRPr="00AB5282">
        <w:rPr>
          <w:rFonts w:ascii="Century Gothic" w:hAnsi="Century Gothic"/>
          <w:sz w:val="24"/>
          <w:szCs w:val="24"/>
        </w:rPr>
        <w:t>более</w:t>
      </w:r>
      <w:r w:rsidR="00AB150A" w:rsidRPr="00AB5282">
        <w:rPr>
          <w:rFonts w:ascii="Century Gothic" w:hAnsi="Century Gothic"/>
          <w:sz w:val="24"/>
          <w:szCs w:val="24"/>
        </w:rPr>
        <w:t xml:space="preserve"> 5 га, то в соответствии с СП 42.13330.2016. ему соответствует определение </w:t>
      </w:r>
      <w:r w:rsidR="00AB150A" w:rsidRPr="00AB5282">
        <w:rPr>
          <w:rFonts w:ascii="Century Gothic" w:hAnsi="Century Gothic"/>
          <w:b/>
          <w:sz w:val="24"/>
          <w:szCs w:val="24"/>
        </w:rPr>
        <w:t xml:space="preserve">элемента планировочной структуры – </w:t>
      </w:r>
      <w:r w:rsidR="00390540" w:rsidRPr="00AB5282">
        <w:rPr>
          <w:rFonts w:ascii="Century Gothic" w:hAnsi="Century Gothic"/>
          <w:b/>
          <w:sz w:val="24"/>
          <w:szCs w:val="24"/>
        </w:rPr>
        <w:t>микрорайон</w:t>
      </w:r>
      <w:r w:rsidR="00AB150A" w:rsidRPr="00AB5282">
        <w:rPr>
          <w:rFonts w:ascii="Century Gothic" w:hAnsi="Century Gothic"/>
          <w:b/>
          <w:sz w:val="24"/>
          <w:szCs w:val="24"/>
        </w:rPr>
        <w:t>.</w:t>
      </w:r>
      <w:r w:rsidR="00E4031F" w:rsidRPr="00AB5282">
        <w:rPr>
          <w:rFonts w:ascii="Century Gothic" w:hAnsi="Century Gothic"/>
          <w:b/>
          <w:sz w:val="24"/>
          <w:szCs w:val="24"/>
        </w:rPr>
        <w:t xml:space="preserve"> </w:t>
      </w:r>
    </w:p>
    <w:p w:rsidR="00604150" w:rsidRPr="00AB5282" w:rsidRDefault="00AB150A" w:rsidP="00AB150A">
      <w:pPr>
        <w:spacing w:after="120" w:line="240" w:lineRule="auto"/>
        <w:ind w:firstLine="709"/>
        <w:contextualSpacing/>
        <w:jc w:val="both"/>
        <w:rPr>
          <w:rFonts w:ascii="Century Gothic" w:hAnsi="Century Gothic"/>
          <w:sz w:val="24"/>
          <w:szCs w:val="24"/>
        </w:rPr>
      </w:pPr>
      <w:r w:rsidRPr="00AB5282">
        <w:rPr>
          <w:rFonts w:ascii="Century Gothic" w:hAnsi="Century Gothic"/>
          <w:sz w:val="24"/>
          <w:szCs w:val="24"/>
        </w:rPr>
        <w:t xml:space="preserve">Предлагаемый </w:t>
      </w:r>
      <w:r w:rsidR="009E0847" w:rsidRPr="00AB5282">
        <w:rPr>
          <w:rFonts w:ascii="Century Gothic" w:hAnsi="Century Gothic"/>
          <w:sz w:val="24"/>
          <w:szCs w:val="24"/>
        </w:rPr>
        <w:t>микрорайон</w:t>
      </w:r>
      <w:r w:rsidRPr="00AB5282">
        <w:rPr>
          <w:rFonts w:ascii="Century Gothic" w:hAnsi="Century Gothic"/>
          <w:sz w:val="24"/>
          <w:szCs w:val="24"/>
        </w:rPr>
        <w:t xml:space="preserve"> не расчленен улично-дорожной сетью и расположен в границах красных линий территорий общего пользования и улично-дорожной сети.</w:t>
      </w:r>
    </w:p>
    <w:p w:rsidR="00390540" w:rsidRPr="00AB5282" w:rsidRDefault="00390540" w:rsidP="00AB150A">
      <w:pPr>
        <w:spacing w:after="120" w:line="240" w:lineRule="auto"/>
        <w:ind w:firstLine="709"/>
        <w:contextualSpacing/>
        <w:jc w:val="both"/>
        <w:rPr>
          <w:rFonts w:ascii="Century Gothic" w:hAnsi="Century Gothic"/>
          <w:b/>
          <w:sz w:val="24"/>
          <w:szCs w:val="24"/>
        </w:rPr>
      </w:pPr>
      <w:r w:rsidRPr="00AB5282">
        <w:rPr>
          <w:rFonts w:ascii="Century Gothic" w:hAnsi="Century Gothic"/>
          <w:sz w:val="24"/>
          <w:szCs w:val="24"/>
        </w:rPr>
        <w:t>В границах проекта планировки территории расположена часть планируемого микрорайона, площадью - 20,75 га.</w:t>
      </w:r>
    </w:p>
    <w:p w:rsidR="008F14FA" w:rsidRPr="00AB5282" w:rsidRDefault="008F14FA" w:rsidP="008F14FA">
      <w:pPr>
        <w:pStyle w:val="ad"/>
        <w:spacing w:after="120" w:line="240" w:lineRule="auto"/>
        <w:ind w:left="0" w:firstLine="709"/>
        <w:contextualSpacing w:val="0"/>
        <w:jc w:val="both"/>
        <w:rPr>
          <w:rFonts w:ascii="Century Gothic" w:hAnsi="Century Gothic"/>
          <w:sz w:val="24"/>
          <w:szCs w:val="24"/>
        </w:rPr>
      </w:pPr>
    </w:p>
    <w:p w:rsidR="00B87835" w:rsidRPr="00AB5282" w:rsidRDefault="00B87835" w:rsidP="00782C52">
      <w:pPr>
        <w:pStyle w:val="ad"/>
        <w:spacing w:after="120" w:line="240" w:lineRule="auto"/>
        <w:ind w:left="0" w:firstLine="709"/>
        <w:contextualSpacing w:val="0"/>
        <w:jc w:val="both"/>
        <w:rPr>
          <w:rFonts w:ascii="Century Gothic" w:hAnsi="Century Gothic"/>
          <w:b/>
          <w:sz w:val="24"/>
          <w:szCs w:val="24"/>
        </w:rPr>
      </w:pPr>
      <w:r w:rsidRPr="00AB5282">
        <w:rPr>
          <w:rFonts w:ascii="Century Gothic" w:hAnsi="Century Gothic"/>
          <w:b/>
          <w:sz w:val="24"/>
          <w:szCs w:val="24"/>
        </w:rPr>
        <w:t>Планировочное и объемно-пространственное решение.</w:t>
      </w:r>
    </w:p>
    <w:p w:rsidR="00FB780A" w:rsidRPr="00AB5282" w:rsidRDefault="00FB780A" w:rsidP="00782C52">
      <w:pPr>
        <w:pStyle w:val="ad"/>
        <w:spacing w:after="120" w:line="240" w:lineRule="auto"/>
        <w:ind w:left="0" w:firstLine="709"/>
        <w:contextualSpacing w:val="0"/>
        <w:jc w:val="both"/>
        <w:rPr>
          <w:rFonts w:ascii="Century Gothic" w:hAnsi="Century Gothic"/>
          <w:b/>
          <w:sz w:val="24"/>
          <w:szCs w:val="24"/>
        </w:rPr>
      </w:pPr>
    </w:p>
    <w:p w:rsidR="00FB780A" w:rsidRPr="00AB5282" w:rsidRDefault="00630D78" w:rsidP="00630D78">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 xml:space="preserve">Ранее уже начато развитие данной части г. Батайска в целях жилищного строительства. Проектными решениями предлагается интегрировать </w:t>
      </w:r>
      <w:r w:rsidR="00FB780A" w:rsidRPr="00AB5282">
        <w:rPr>
          <w:rFonts w:ascii="Century Gothic" w:eastAsiaTheme="minorHAnsi" w:hAnsi="Century Gothic"/>
          <w:sz w:val="24"/>
          <w:szCs w:val="24"/>
        </w:rPr>
        <w:t>территорию проектирования в структуру ранее начатого развития территорий с учетом использования современных подходов по формированию комфортной среды жизни.</w:t>
      </w:r>
    </w:p>
    <w:p w:rsidR="00FB780A" w:rsidRPr="00AB5282" w:rsidRDefault="00FB780A" w:rsidP="00630D78">
      <w:pPr>
        <w:autoSpaceDE w:val="0"/>
        <w:autoSpaceDN w:val="0"/>
        <w:adjustRightInd w:val="0"/>
        <w:spacing w:after="120" w:line="240" w:lineRule="auto"/>
        <w:ind w:firstLine="709"/>
        <w:jc w:val="both"/>
        <w:rPr>
          <w:rFonts w:ascii="Century Gothic" w:eastAsiaTheme="minorHAnsi" w:hAnsi="Century Gothic"/>
          <w:sz w:val="24"/>
          <w:szCs w:val="24"/>
        </w:rPr>
      </w:pPr>
    </w:p>
    <w:p w:rsidR="00FB780A" w:rsidRPr="00AB5282" w:rsidRDefault="00FB780A" w:rsidP="00FB780A">
      <w:pPr>
        <w:autoSpaceDE w:val="0"/>
        <w:autoSpaceDN w:val="0"/>
        <w:adjustRightInd w:val="0"/>
        <w:spacing w:after="120" w:line="240" w:lineRule="auto"/>
        <w:jc w:val="both"/>
        <w:rPr>
          <w:rFonts w:ascii="Century Gothic" w:eastAsiaTheme="minorHAnsi" w:hAnsi="Century Gothic"/>
          <w:sz w:val="24"/>
          <w:szCs w:val="24"/>
        </w:rPr>
      </w:pPr>
      <w:r w:rsidRPr="00AB5282">
        <w:rPr>
          <w:rFonts w:ascii="Century Gothic" w:eastAsiaTheme="minorHAnsi" w:hAnsi="Century Gothic"/>
          <w:noProof/>
          <w:sz w:val="24"/>
          <w:szCs w:val="24"/>
          <w:lang w:eastAsia="ru-RU"/>
        </w:rPr>
        <w:lastRenderedPageBreak/>
        <w:drawing>
          <wp:inline distT="0" distB="0" distL="0" distR="0">
            <wp:extent cx="6517640" cy="3327400"/>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20202_МКР_Батайск_БытьЛучшим_Страница_03.jpg"/>
                    <pic:cNvPicPr/>
                  </pic:nvPicPr>
                  <pic:blipFill rotWithShape="1">
                    <a:blip r:embed="rId22" cstate="print">
                      <a:extLst>
                        <a:ext uri="{28A0092B-C50C-407E-A947-70E740481C1C}">
                          <a14:useLocalDpi xmlns:a14="http://schemas.microsoft.com/office/drawing/2010/main" val="0"/>
                        </a:ext>
                      </a:extLst>
                    </a:blip>
                    <a:srcRect l="5291" t="10632" r="1421" b="21998"/>
                    <a:stretch/>
                  </pic:blipFill>
                  <pic:spPr bwMode="auto">
                    <a:xfrm>
                      <a:off x="0" y="0"/>
                      <a:ext cx="6522291" cy="3329774"/>
                    </a:xfrm>
                    <a:prstGeom prst="rect">
                      <a:avLst/>
                    </a:prstGeom>
                    <a:ln>
                      <a:noFill/>
                    </a:ln>
                    <a:extLst>
                      <a:ext uri="{53640926-AAD7-44D8-BBD7-CCE9431645EC}">
                        <a14:shadowObscured xmlns:a14="http://schemas.microsoft.com/office/drawing/2010/main"/>
                      </a:ext>
                    </a:extLst>
                  </pic:spPr>
                </pic:pic>
              </a:graphicData>
            </a:graphic>
          </wp:inline>
        </w:drawing>
      </w:r>
    </w:p>
    <w:p w:rsidR="00FB780A" w:rsidRPr="00AB5282" w:rsidRDefault="00FB780A" w:rsidP="00FB780A">
      <w:pPr>
        <w:autoSpaceDE w:val="0"/>
        <w:autoSpaceDN w:val="0"/>
        <w:adjustRightInd w:val="0"/>
        <w:spacing w:after="120" w:line="240" w:lineRule="auto"/>
        <w:jc w:val="both"/>
        <w:rPr>
          <w:rFonts w:ascii="Century Gothic" w:eastAsiaTheme="minorHAnsi" w:hAnsi="Century Gothic"/>
          <w:sz w:val="24"/>
          <w:szCs w:val="24"/>
        </w:rPr>
      </w:pPr>
    </w:p>
    <w:p w:rsidR="00630D78" w:rsidRPr="00AB5282" w:rsidRDefault="00FB780A" w:rsidP="00FB780A">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 xml:space="preserve">Одним из принципов развития предусматривается формирование </w:t>
      </w:r>
      <w:proofErr w:type="spellStart"/>
      <w:r w:rsidRPr="00AB5282">
        <w:rPr>
          <w:rFonts w:ascii="Century Gothic" w:eastAsiaTheme="minorHAnsi" w:hAnsi="Century Gothic"/>
          <w:sz w:val="24"/>
          <w:szCs w:val="24"/>
        </w:rPr>
        <w:t>внутримикрорайонной</w:t>
      </w:r>
      <w:proofErr w:type="spellEnd"/>
      <w:r w:rsidRPr="00AB5282">
        <w:rPr>
          <w:rFonts w:ascii="Century Gothic" w:eastAsiaTheme="minorHAnsi" w:hAnsi="Century Gothic"/>
          <w:sz w:val="24"/>
          <w:szCs w:val="24"/>
        </w:rPr>
        <w:t xml:space="preserve"> п</w:t>
      </w:r>
      <w:r w:rsidR="00630D78" w:rsidRPr="00AB5282">
        <w:rPr>
          <w:rFonts w:ascii="Century Gothic" w:eastAsiaTheme="minorHAnsi" w:hAnsi="Century Gothic"/>
          <w:sz w:val="24"/>
          <w:szCs w:val="24"/>
        </w:rPr>
        <w:t>ешеходн</w:t>
      </w:r>
      <w:r w:rsidRPr="00AB5282">
        <w:rPr>
          <w:rFonts w:ascii="Century Gothic" w:eastAsiaTheme="minorHAnsi" w:hAnsi="Century Gothic"/>
          <w:sz w:val="24"/>
          <w:szCs w:val="24"/>
        </w:rPr>
        <w:t>ой</w:t>
      </w:r>
      <w:r w:rsidR="00630D78" w:rsidRPr="00AB5282">
        <w:rPr>
          <w:rFonts w:ascii="Century Gothic" w:eastAsiaTheme="minorHAnsi" w:hAnsi="Century Gothic"/>
          <w:sz w:val="24"/>
          <w:szCs w:val="24"/>
        </w:rPr>
        <w:t xml:space="preserve"> алле</w:t>
      </w:r>
      <w:r w:rsidRPr="00AB5282">
        <w:rPr>
          <w:rFonts w:ascii="Century Gothic" w:eastAsiaTheme="minorHAnsi" w:hAnsi="Century Gothic"/>
          <w:sz w:val="24"/>
          <w:szCs w:val="24"/>
        </w:rPr>
        <w:t>и</w:t>
      </w:r>
      <w:r w:rsidR="00630D78" w:rsidRPr="00AB5282">
        <w:rPr>
          <w:rFonts w:ascii="Century Gothic" w:eastAsiaTheme="minorHAnsi" w:hAnsi="Century Gothic"/>
          <w:sz w:val="24"/>
          <w:szCs w:val="24"/>
        </w:rPr>
        <w:t>:</w:t>
      </w:r>
    </w:p>
    <w:p w:rsidR="00630D78" w:rsidRPr="00AB5282" w:rsidRDefault="00630D78" w:rsidP="00630D78">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аллея с развитыми общественными функциями</w:t>
      </w:r>
    </w:p>
    <w:p w:rsidR="00630D78" w:rsidRPr="00AB5282" w:rsidRDefault="00630D78" w:rsidP="00630D78">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обилие озеленения, патио, мест для игр детей</w:t>
      </w:r>
    </w:p>
    <w:p w:rsidR="00630D78" w:rsidRPr="00AB5282" w:rsidRDefault="00630D78" w:rsidP="00630D78">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доступ для жителей и гостей микрорайона</w:t>
      </w:r>
    </w:p>
    <w:p w:rsidR="00630D78" w:rsidRPr="00AB5282" w:rsidRDefault="00630D78" w:rsidP="00630D78">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связь между разнесёнными контурами застройки</w:t>
      </w:r>
    </w:p>
    <w:p w:rsidR="00982A62" w:rsidRPr="00AB5282" w:rsidRDefault="00630D78" w:rsidP="00982A62">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свободная от транспорта территория</w:t>
      </w:r>
      <w:r w:rsidR="00982A62" w:rsidRPr="00AB5282">
        <w:rPr>
          <w:rFonts w:ascii="Century Gothic" w:eastAsiaTheme="minorHAnsi" w:hAnsi="Century Gothic"/>
          <w:sz w:val="24"/>
          <w:szCs w:val="24"/>
        </w:rPr>
        <w:t xml:space="preserve"> </w:t>
      </w:r>
    </w:p>
    <w:p w:rsidR="00982A62" w:rsidRPr="00AB5282" w:rsidRDefault="00982A62" w:rsidP="00982A62">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Большая протяжённость центральной аллеи увеличивает потенциал встроенных помещений.</w:t>
      </w:r>
    </w:p>
    <w:p w:rsidR="00FB780A" w:rsidRPr="00AB5282" w:rsidRDefault="00FB780A" w:rsidP="00FB780A">
      <w:pPr>
        <w:autoSpaceDE w:val="0"/>
        <w:autoSpaceDN w:val="0"/>
        <w:adjustRightInd w:val="0"/>
        <w:spacing w:after="120" w:line="240" w:lineRule="auto"/>
        <w:jc w:val="both"/>
        <w:rPr>
          <w:rFonts w:ascii="Century Gothic" w:eastAsiaTheme="minorHAnsi" w:hAnsi="Century Gothic"/>
          <w:sz w:val="24"/>
          <w:szCs w:val="24"/>
        </w:rPr>
      </w:pPr>
      <w:r w:rsidRPr="00AB5282">
        <w:rPr>
          <w:rFonts w:ascii="Century Gothic" w:eastAsiaTheme="minorHAnsi" w:hAnsi="Century Gothic"/>
          <w:noProof/>
          <w:sz w:val="24"/>
          <w:szCs w:val="24"/>
          <w:lang w:eastAsia="ru-RU"/>
        </w:rPr>
        <w:drawing>
          <wp:inline distT="0" distB="0" distL="0" distR="0">
            <wp:extent cx="6472555" cy="2946400"/>
            <wp:effectExtent l="0" t="0" r="4445"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20202_МКР_Батайск_БытьЛучшим_Страница_08.jpg"/>
                    <pic:cNvPicPr/>
                  </pic:nvPicPr>
                  <pic:blipFill rotWithShape="1">
                    <a:blip r:embed="rId23" cstate="print">
                      <a:extLst>
                        <a:ext uri="{28A0092B-C50C-407E-A947-70E740481C1C}">
                          <a14:useLocalDpi xmlns:a14="http://schemas.microsoft.com/office/drawing/2010/main" val="0"/>
                        </a:ext>
                      </a:extLst>
                    </a:blip>
                    <a:srcRect l="4900" t="17869" r="1421" b="21805"/>
                    <a:stretch/>
                  </pic:blipFill>
                  <pic:spPr bwMode="auto">
                    <a:xfrm>
                      <a:off x="0" y="0"/>
                      <a:ext cx="6476170" cy="2948046"/>
                    </a:xfrm>
                    <a:prstGeom prst="rect">
                      <a:avLst/>
                    </a:prstGeom>
                    <a:ln>
                      <a:noFill/>
                    </a:ln>
                    <a:extLst>
                      <a:ext uri="{53640926-AAD7-44D8-BBD7-CCE9431645EC}">
                        <a14:shadowObscured xmlns:a14="http://schemas.microsoft.com/office/drawing/2010/main"/>
                      </a:ext>
                    </a:extLst>
                  </pic:spPr>
                </pic:pic>
              </a:graphicData>
            </a:graphic>
          </wp:inline>
        </w:drawing>
      </w:r>
    </w:p>
    <w:p w:rsidR="00FB780A" w:rsidRPr="00AB5282" w:rsidRDefault="00FB780A" w:rsidP="00630D78">
      <w:pPr>
        <w:autoSpaceDE w:val="0"/>
        <w:autoSpaceDN w:val="0"/>
        <w:adjustRightInd w:val="0"/>
        <w:spacing w:after="120" w:line="240" w:lineRule="auto"/>
        <w:ind w:firstLine="709"/>
        <w:jc w:val="both"/>
        <w:rPr>
          <w:rFonts w:ascii="Century Gothic" w:eastAsiaTheme="minorHAnsi" w:hAnsi="Century Gothic"/>
          <w:sz w:val="24"/>
          <w:szCs w:val="24"/>
        </w:rPr>
      </w:pPr>
    </w:p>
    <w:p w:rsidR="00630D78" w:rsidRPr="00AB5282" w:rsidRDefault="00982A62" w:rsidP="00630D78">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lastRenderedPageBreak/>
        <w:t xml:space="preserve">Также </w:t>
      </w:r>
      <w:r w:rsidR="002F581D" w:rsidRPr="00AB5282">
        <w:rPr>
          <w:rFonts w:ascii="Century Gothic" w:eastAsiaTheme="minorHAnsi" w:hAnsi="Century Gothic"/>
          <w:sz w:val="24"/>
          <w:szCs w:val="24"/>
        </w:rPr>
        <w:t>предусматривается о</w:t>
      </w:r>
      <w:r w:rsidR="00630D78" w:rsidRPr="00AB5282">
        <w:rPr>
          <w:rFonts w:ascii="Century Gothic" w:eastAsiaTheme="minorHAnsi" w:hAnsi="Century Gothic"/>
          <w:sz w:val="24"/>
          <w:szCs w:val="24"/>
        </w:rPr>
        <w:t xml:space="preserve">бособленность </w:t>
      </w:r>
      <w:proofErr w:type="spellStart"/>
      <w:r w:rsidR="00630D78" w:rsidRPr="00AB5282">
        <w:rPr>
          <w:rFonts w:ascii="Century Gothic" w:eastAsiaTheme="minorHAnsi" w:hAnsi="Century Gothic"/>
          <w:sz w:val="24"/>
          <w:szCs w:val="24"/>
        </w:rPr>
        <w:t>внутридворовых</w:t>
      </w:r>
      <w:proofErr w:type="spellEnd"/>
      <w:r w:rsidR="00630D78" w:rsidRPr="00AB5282">
        <w:rPr>
          <w:rFonts w:ascii="Century Gothic" w:eastAsiaTheme="minorHAnsi" w:hAnsi="Century Gothic"/>
          <w:sz w:val="24"/>
          <w:szCs w:val="24"/>
        </w:rPr>
        <w:t xml:space="preserve"> пространств:</w:t>
      </w:r>
    </w:p>
    <w:p w:rsidR="00630D78" w:rsidRPr="00AB5282" w:rsidRDefault="00630D78" w:rsidP="00630D78">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закрытый характер придомовых территорий</w:t>
      </w:r>
    </w:p>
    <w:p w:rsidR="00630D78" w:rsidRPr="00AB5282" w:rsidRDefault="00630D78" w:rsidP="00630D78">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разнообразная форма и размер двориков</w:t>
      </w:r>
    </w:p>
    <w:p w:rsidR="00982A62" w:rsidRPr="00AB5282" w:rsidRDefault="00630D78" w:rsidP="00982A62">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w:t>
      </w:r>
      <w:r w:rsidRPr="00AB5282">
        <w:rPr>
          <w:rFonts w:ascii="Century Gothic" w:eastAsiaTheme="minorHAnsi" w:hAnsi="Century Gothic"/>
          <w:sz w:val="24"/>
          <w:szCs w:val="24"/>
        </w:rPr>
        <w:tab/>
        <w:t>пространство, свободное от транспорта</w:t>
      </w:r>
      <w:r w:rsidR="00982A62" w:rsidRPr="00AB5282">
        <w:rPr>
          <w:rFonts w:ascii="Century Gothic" w:eastAsiaTheme="minorHAnsi" w:hAnsi="Century Gothic"/>
          <w:sz w:val="24"/>
          <w:szCs w:val="24"/>
        </w:rPr>
        <w:t xml:space="preserve"> </w:t>
      </w:r>
    </w:p>
    <w:p w:rsidR="00630D78" w:rsidRPr="00AB5282" w:rsidRDefault="002F581D" w:rsidP="002F581D">
      <w:pPr>
        <w:autoSpaceDE w:val="0"/>
        <w:autoSpaceDN w:val="0"/>
        <w:adjustRightInd w:val="0"/>
        <w:spacing w:after="120" w:line="240" w:lineRule="auto"/>
        <w:jc w:val="both"/>
        <w:rPr>
          <w:rFonts w:ascii="Century Gothic" w:eastAsiaTheme="minorHAnsi" w:hAnsi="Century Gothic"/>
          <w:sz w:val="24"/>
          <w:szCs w:val="24"/>
        </w:rPr>
      </w:pPr>
      <w:r w:rsidRPr="00AB5282">
        <w:rPr>
          <w:rFonts w:ascii="Century Gothic" w:eastAsiaTheme="minorHAnsi" w:hAnsi="Century Gothic"/>
          <w:noProof/>
          <w:sz w:val="24"/>
          <w:szCs w:val="24"/>
          <w:lang w:eastAsia="ru-RU"/>
        </w:rPr>
        <w:drawing>
          <wp:inline distT="0" distB="0" distL="0" distR="0">
            <wp:extent cx="6436360" cy="3060700"/>
            <wp:effectExtent l="0" t="0" r="254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20202_МКР_Батайск_БытьЛучшим_Страница_09.jpg"/>
                    <pic:cNvPicPr/>
                  </pic:nvPicPr>
                  <pic:blipFill rotWithShape="1">
                    <a:blip r:embed="rId24" cstate="print">
                      <a:extLst>
                        <a:ext uri="{28A0092B-C50C-407E-A947-70E740481C1C}">
                          <a14:useLocalDpi xmlns:a14="http://schemas.microsoft.com/office/drawing/2010/main" val="0"/>
                        </a:ext>
                      </a:extLst>
                    </a:blip>
                    <a:srcRect l="4703" t="17466" r="1617" b="19517"/>
                    <a:stretch/>
                  </pic:blipFill>
                  <pic:spPr bwMode="auto">
                    <a:xfrm>
                      <a:off x="0" y="0"/>
                      <a:ext cx="6443488" cy="3064090"/>
                    </a:xfrm>
                    <a:prstGeom prst="rect">
                      <a:avLst/>
                    </a:prstGeom>
                    <a:ln>
                      <a:noFill/>
                    </a:ln>
                    <a:extLst>
                      <a:ext uri="{53640926-AAD7-44D8-BBD7-CCE9431645EC}">
                        <a14:shadowObscured xmlns:a14="http://schemas.microsoft.com/office/drawing/2010/main"/>
                      </a:ext>
                    </a:extLst>
                  </pic:spPr>
                </pic:pic>
              </a:graphicData>
            </a:graphic>
          </wp:inline>
        </w:drawing>
      </w:r>
    </w:p>
    <w:p w:rsidR="00800B56" w:rsidRPr="00AB5282" w:rsidRDefault="00800B56" w:rsidP="00630D78">
      <w:pPr>
        <w:autoSpaceDE w:val="0"/>
        <w:autoSpaceDN w:val="0"/>
        <w:adjustRightInd w:val="0"/>
        <w:spacing w:after="120" w:line="240" w:lineRule="auto"/>
        <w:ind w:firstLine="709"/>
        <w:jc w:val="both"/>
        <w:rPr>
          <w:rFonts w:ascii="Century Gothic" w:eastAsiaTheme="minorHAnsi" w:hAnsi="Century Gothic"/>
          <w:sz w:val="24"/>
          <w:szCs w:val="24"/>
        </w:rPr>
      </w:pPr>
    </w:p>
    <w:p w:rsidR="00982A62" w:rsidRPr="00AB5282" w:rsidRDefault="00642461" w:rsidP="00800B56">
      <w:pPr>
        <w:pStyle w:val="ad"/>
        <w:spacing w:after="120" w:line="240" w:lineRule="auto"/>
        <w:ind w:left="0" w:firstLine="709"/>
        <w:contextualSpacing w:val="0"/>
        <w:jc w:val="both"/>
        <w:rPr>
          <w:rFonts w:ascii="Century Gothic" w:hAnsi="Century Gothic"/>
          <w:noProof/>
          <w:sz w:val="24"/>
          <w:szCs w:val="24"/>
        </w:rPr>
      </w:pPr>
      <w:r w:rsidRPr="00AB5282">
        <w:rPr>
          <w:rFonts w:ascii="Century Gothic" w:hAnsi="Century Gothic"/>
          <w:noProof/>
          <w:sz w:val="24"/>
          <w:szCs w:val="24"/>
        </w:rPr>
        <w:t xml:space="preserve">Проектными решениями предусматривается формирование улично-дорожной сети в виде улиц местного значения в жилой застройке, расположенных по периметру микрорайона, при этом </w:t>
      </w:r>
      <w:r w:rsidR="0059020F" w:rsidRPr="00AB5282">
        <w:rPr>
          <w:rFonts w:ascii="Century Gothic" w:hAnsi="Century Gothic"/>
          <w:noProof/>
          <w:sz w:val="24"/>
          <w:szCs w:val="24"/>
        </w:rPr>
        <w:t>планируется</w:t>
      </w:r>
      <w:r w:rsidRPr="00AB5282">
        <w:rPr>
          <w:rFonts w:ascii="Century Gothic" w:hAnsi="Century Gothic"/>
          <w:noProof/>
          <w:sz w:val="24"/>
          <w:szCs w:val="24"/>
        </w:rPr>
        <w:t xml:space="preserve"> непосредственно обслуживание объектов капитального строительства за счет о</w:t>
      </w:r>
      <w:r w:rsidR="0059020F" w:rsidRPr="00AB5282">
        <w:rPr>
          <w:rFonts w:ascii="Century Gothic" w:hAnsi="Century Gothic"/>
          <w:noProof/>
          <w:sz w:val="24"/>
          <w:szCs w:val="24"/>
        </w:rPr>
        <w:t>рганизации проездов на территорию микрорайоном, которые не предусматривают транзитное движение, за счет чего формируется пространство, свободное от транспорта.</w:t>
      </w:r>
    </w:p>
    <w:p w:rsidR="009A27C0" w:rsidRPr="00347551" w:rsidRDefault="00982A62" w:rsidP="00347551">
      <w:pPr>
        <w:pStyle w:val="ad"/>
        <w:spacing w:after="120" w:line="240" w:lineRule="auto"/>
        <w:ind w:left="0"/>
        <w:contextualSpacing w:val="0"/>
        <w:jc w:val="both"/>
        <w:rPr>
          <w:rFonts w:ascii="Century Gothic" w:hAnsi="Century Gothic"/>
          <w:sz w:val="24"/>
          <w:szCs w:val="24"/>
        </w:rPr>
      </w:pPr>
      <w:r w:rsidRPr="00AB5282">
        <w:rPr>
          <w:rFonts w:ascii="Century Gothic" w:hAnsi="Century Gothic"/>
          <w:noProof/>
          <w:sz w:val="24"/>
          <w:szCs w:val="24"/>
          <w:lang w:eastAsia="ru-RU"/>
        </w:rPr>
        <w:drawing>
          <wp:inline distT="0" distB="0" distL="0" distR="0">
            <wp:extent cx="6451600" cy="3225800"/>
            <wp:effectExtent l="0" t="0" r="635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20202_МКР_Батайск_БытьЛучшим_Страница_13.jpg"/>
                    <pic:cNvPicPr/>
                  </pic:nvPicPr>
                  <pic:blipFill rotWithShape="1">
                    <a:blip r:embed="rId25" cstate="print">
                      <a:extLst>
                        <a:ext uri="{28A0092B-C50C-407E-A947-70E740481C1C}">
                          <a14:useLocalDpi xmlns:a14="http://schemas.microsoft.com/office/drawing/2010/main" val="0"/>
                        </a:ext>
                      </a:extLst>
                    </a:blip>
                    <a:srcRect l="4900" t="16634" r="1421" b="17106"/>
                    <a:stretch/>
                  </pic:blipFill>
                  <pic:spPr bwMode="auto">
                    <a:xfrm>
                      <a:off x="0" y="0"/>
                      <a:ext cx="6451600" cy="3225800"/>
                    </a:xfrm>
                    <a:prstGeom prst="rect">
                      <a:avLst/>
                    </a:prstGeom>
                    <a:ln>
                      <a:noFill/>
                    </a:ln>
                    <a:extLst>
                      <a:ext uri="{53640926-AAD7-44D8-BBD7-CCE9431645EC}">
                        <a14:shadowObscured xmlns:a14="http://schemas.microsoft.com/office/drawing/2010/main"/>
                      </a:ext>
                    </a:extLst>
                  </pic:spPr>
                </pic:pic>
              </a:graphicData>
            </a:graphic>
          </wp:inline>
        </w:drawing>
      </w:r>
    </w:p>
    <w:p w:rsidR="0059020F" w:rsidRPr="00AB5282" w:rsidRDefault="0059020F" w:rsidP="0059020F"/>
    <w:p w:rsidR="00F721A9" w:rsidRPr="00AB5282" w:rsidRDefault="00F721A9" w:rsidP="0019467D">
      <w:pPr>
        <w:pStyle w:val="1"/>
        <w:spacing w:before="0" w:after="120" w:line="240" w:lineRule="auto"/>
        <w:ind w:firstLine="709"/>
        <w:jc w:val="both"/>
        <w:rPr>
          <w:rFonts w:ascii="Century Gothic" w:hAnsi="Century Gothic"/>
          <w:b w:val="0"/>
          <w:color w:val="auto"/>
          <w:sz w:val="24"/>
          <w:szCs w:val="24"/>
        </w:rPr>
      </w:pPr>
      <w:r w:rsidRPr="00AB5282">
        <w:rPr>
          <w:rFonts w:ascii="Century Gothic" w:hAnsi="Century Gothic"/>
          <w:color w:val="auto"/>
          <w:sz w:val="24"/>
          <w:szCs w:val="24"/>
        </w:rPr>
        <w:lastRenderedPageBreak/>
        <w:t xml:space="preserve">2.2. </w:t>
      </w:r>
      <w:r w:rsidRPr="00AB5282">
        <w:rPr>
          <w:rFonts w:ascii="Century Gothic" w:hAnsi="Century Gothic"/>
          <w:b w:val="0"/>
          <w:color w:val="auto"/>
          <w:sz w:val="24"/>
          <w:szCs w:val="24"/>
        </w:rPr>
        <w:t>ОПРЕДЕЛЕНИЕ ГРАНИЦ ЗОН ПЛАНИРУЕМОГО РАЗМЕЩЕНИЯ ОБЪЕКТОВ КАПИТАЛЬНОГО СТРОИТЕЛЬСТВА.</w:t>
      </w:r>
    </w:p>
    <w:p w:rsidR="001E47A9" w:rsidRPr="00AB5282" w:rsidRDefault="001E47A9" w:rsidP="0019467D">
      <w:pPr>
        <w:spacing w:after="120" w:line="240" w:lineRule="auto"/>
        <w:ind w:firstLine="709"/>
        <w:jc w:val="both"/>
        <w:rPr>
          <w:rFonts w:ascii="Century Gothic" w:hAnsi="Century Gothic"/>
          <w:sz w:val="24"/>
          <w:szCs w:val="24"/>
        </w:rPr>
      </w:pPr>
    </w:p>
    <w:p w:rsidR="00C101FA" w:rsidRPr="00AB5282" w:rsidRDefault="00F721A9" w:rsidP="0019467D">
      <w:pPr>
        <w:pStyle w:val="ad"/>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 xml:space="preserve">Границы зон планируемого размещения объектов капитального строительства </w:t>
      </w:r>
      <w:r w:rsidR="009A27C0" w:rsidRPr="00AB5282">
        <w:rPr>
          <w:rFonts w:ascii="Century Gothic" w:hAnsi="Century Gothic"/>
          <w:sz w:val="24"/>
          <w:szCs w:val="24"/>
        </w:rPr>
        <w:t>жилого назначения</w:t>
      </w:r>
      <w:r w:rsidR="00642461" w:rsidRPr="00AB5282">
        <w:rPr>
          <w:rFonts w:ascii="Century Gothic" w:hAnsi="Century Gothic"/>
          <w:sz w:val="24"/>
          <w:szCs w:val="24"/>
        </w:rPr>
        <w:t>, социальной</w:t>
      </w:r>
      <w:r w:rsidR="00347551">
        <w:rPr>
          <w:rFonts w:ascii="Century Gothic" w:hAnsi="Century Gothic"/>
          <w:sz w:val="24"/>
          <w:szCs w:val="24"/>
        </w:rPr>
        <w:t xml:space="preserve"> и транспортной инфраструктуры </w:t>
      </w:r>
      <w:r w:rsidR="00C101FA" w:rsidRPr="00AB5282">
        <w:rPr>
          <w:rFonts w:ascii="Century Gothic" w:hAnsi="Century Gothic"/>
          <w:sz w:val="24"/>
          <w:szCs w:val="24"/>
        </w:rPr>
        <w:t xml:space="preserve">определены в соответствии с принятым вариантом планировочного и объемно-пространственного решения застройки, представленного </w:t>
      </w:r>
      <w:r w:rsidR="009A27C0" w:rsidRPr="00AB5282">
        <w:rPr>
          <w:rFonts w:ascii="Century Gothic" w:hAnsi="Century Gothic"/>
          <w:sz w:val="24"/>
          <w:szCs w:val="24"/>
        </w:rPr>
        <w:t>в</w:t>
      </w:r>
      <w:r w:rsidR="00C101FA" w:rsidRPr="00AB5282">
        <w:rPr>
          <w:rFonts w:ascii="Century Gothic" w:hAnsi="Century Gothic"/>
          <w:sz w:val="24"/>
          <w:szCs w:val="24"/>
        </w:rPr>
        <w:t xml:space="preserve"> графической части</w:t>
      </w:r>
      <w:r w:rsidR="00390540" w:rsidRPr="00AB5282">
        <w:rPr>
          <w:rFonts w:ascii="Century Gothic" w:hAnsi="Century Gothic"/>
          <w:sz w:val="24"/>
          <w:szCs w:val="24"/>
        </w:rPr>
        <w:t>.</w:t>
      </w:r>
      <w:r w:rsidR="00C101FA" w:rsidRPr="00AB5282">
        <w:rPr>
          <w:rFonts w:ascii="Century Gothic" w:hAnsi="Century Gothic"/>
          <w:sz w:val="24"/>
          <w:szCs w:val="24"/>
        </w:rPr>
        <w:t xml:space="preserve"> </w:t>
      </w:r>
    </w:p>
    <w:p w:rsidR="00982A62" w:rsidRPr="00AB5282" w:rsidRDefault="00982A62" w:rsidP="00982A62">
      <w:pPr>
        <w:pStyle w:val="ad"/>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 xml:space="preserve">Основным фактором, повлиявшим на размещение зон планируемого размещения объектов капитального строительства, стали варианты архитектурно-планировочных и объемно-пространственных решений застройки, один из которых лег в основу предложенной структуры. Планировочная организация и объемно-пространственная композиция планируемой территории принята исходя из параметров </w:t>
      </w:r>
      <w:r w:rsidR="00642461" w:rsidRPr="00AB5282">
        <w:rPr>
          <w:rFonts w:ascii="Century Gothic" w:hAnsi="Century Gothic"/>
          <w:sz w:val="24"/>
          <w:szCs w:val="24"/>
        </w:rPr>
        <w:t xml:space="preserve">планируемой и </w:t>
      </w:r>
      <w:r w:rsidRPr="00AB5282">
        <w:rPr>
          <w:rFonts w:ascii="Century Gothic" w:hAnsi="Century Gothic"/>
          <w:sz w:val="24"/>
          <w:szCs w:val="24"/>
        </w:rPr>
        <w:t>сложившейся прилегающей застройки</w:t>
      </w:r>
      <w:r w:rsidR="00642461" w:rsidRPr="00AB5282">
        <w:rPr>
          <w:rFonts w:ascii="Century Gothic" w:hAnsi="Century Gothic"/>
          <w:sz w:val="24"/>
          <w:szCs w:val="24"/>
        </w:rPr>
        <w:t>,</w:t>
      </w:r>
      <w:r w:rsidRPr="00AB5282">
        <w:rPr>
          <w:rFonts w:ascii="Century Gothic" w:hAnsi="Century Gothic"/>
          <w:sz w:val="24"/>
          <w:szCs w:val="24"/>
        </w:rPr>
        <w:t xml:space="preserve"> и учитывает основные визуальные направления и восприятия планируемой застройки в ко</w:t>
      </w:r>
      <w:r w:rsidR="0079231A">
        <w:rPr>
          <w:rFonts w:ascii="Century Gothic" w:hAnsi="Century Gothic"/>
          <w:sz w:val="24"/>
          <w:szCs w:val="24"/>
        </w:rPr>
        <w:t>нтексте с окружающим ландшафтом</w:t>
      </w:r>
      <w:r w:rsidRPr="00AB5282">
        <w:rPr>
          <w:rFonts w:ascii="Century Gothic" w:hAnsi="Century Gothic"/>
          <w:sz w:val="24"/>
          <w:szCs w:val="24"/>
        </w:rPr>
        <w:t>.</w:t>
      </w:r>
    </w:p>
    <w:p w:rsidR="00982A62" w:rsidRPr="00AB5282" w:rsidRDefault="00982A62" w:rsidP="00982A62">
      <w:pPr>
        <w:pStyle w:val="ad"/>
        <w:spacing w:after="120" w:line="240" w:lineRule="auto"/>
        <w:ind w:left="0" w:firstLine="709"/>
        <w:contextualSpacing w:val="0"/>
        <w:jc w:val="both"/>
        <w:rPr>
          <w:rFonts w:ascii="Century Gothic" w:hAnsi="Century Gothic"/>
          <w:sz w:val="24"/>
          <w:szCs w:val="24"/>
        </w:rPr>
      </w:pPr>
      <w:r w:rsidRPr="00AB5282">
        <w:rPr>
          <w:rFonts w:ascii="Century Gothic" w:hAnsi="Century Gothic"/>
          <w:sz w:val="24"/>
          <w:szCs w:val="24"/>
        </w:rPr>
        <w:t xml:space="preserve">Расположение и ориентация зданий и сооружений на участке выполнены с соблюдением требований СП 42.13330.2016 к ориентации и инсоляции помещений. Выдержаны санитарные и противопожарные разрывы между зданиями и сооружениями. </w:t>
      </w:r>
    </w:p>
    <w:p w:rsidR="002B62B0" w:rsidRPr="00AB5282" w:rsidRDefault="009A27C0" w:rsidP="00982A62">
      <w:pPr>
        <w:pStyle w:val="ad"/>
        <w:spacing w:after="120" w:line="240" w:lineRule="auto"/>
        <w:ind w:left="0" w:firstLine="709"/>
        <w:contextualSpacing w:val="0"/>
        <w:jc w:val="both"/>
        <w:rPr>
          <w:rFonts w:ascii="Century Gothic" w:hAnsi="Century Gothic"/>
          <w:sz w:val="24"/>
          <w:szCs w:val="24"/>
          <w:lang w:eastAsia="ru-RU"/>
        </w:rPr>
      </w:pPr>
      <w:r w:rsidRPr="00AB5282">
        <w:rPr>
          <w:rFonts w:ascii="Century Gothic" w:hAnsi="Century Gothic"/>
          <w:sz w:val="24"/>
          <w:szCs w:val="24"/>
        </w:rPr>
        <w:t xml:space="preserve">Границы зон планируемого размещения объектов капитального строительства </w:t>
      </w:r>
      <w:r w:rsidR="00642461" w:rsidRPr="00AB5282">
        <w:rPr>
          <w:rFonts w:ascii="Century Gothic" w:hAnsi="Century Gothic"/>
          <w:sz w:val="24"/>
          <w:szCs w:val="24"/>
        </w:rPr>
        <w:t>учитывают размещение ЗОУИТ и накладываемые ими ограничения.</w:t>
      </w:r>
    </w:p>
    <w:p w:rsidR="005E3284" w:rsidRPr="00AB5282" w:rsidRDefault="005E3284" w:rsidP="0019467D">
      <w:pPr>
        <w:tabs>
          <w:tab w:val="left" w:pos="4860"/>
        </w:tabs>
        <w:spacing w:after="120" w:line="240" w:lineRule="auto"/>
        <w:ind w:firstLine="709"/>
        <w:jc w:val="both"/>
        <w:rPr>
          <w:rFonts w:ascii="Century Gothic" w:hAnsi="Century Gothic"/>
          <w:sz w:val="24"/>
          <w:szCs w:val="24"/>
          <w:lang w:eastAsia="ru-RU"/>
        </w:rPr>
      </w:pPr>
    </w:p>
    <w:p w:rsidR="005E3284" w:rsidRPr="00AB5282" w:rsidRDefault="005E3284" w:rsidP="005E3284">
      <w:pPr>
        <w:pStyle w:val="1"/>
        <w:spacing w:before="0" w:after="120" w:line="240" w:lineRule="auto"/>
        <w:ind w:firstLine="709"/>
        <w:jc w:val="both"/>
        <w:rPr>
          <w:rFonts w:ascii="Century Gothic" w:hAnsi="Century Gothic"/>
          <w:b w:val="0"/>
          <w:color w:val="auto"/>
          <w:sz w:val="24"/>
          <w:szCs w:val="24"/>
        </w:rPr>
      </w:pPr>
      <w:r w:rsidRPr="00AB5282">
        <w:rPr>
          <w:rFonts w:ascii="Century Gothic" w:hAnsi="Century Gothic"/>
          <w:color w:val="auto"/>
          <w:sz w:val="24"/>
          <w:szCs w:val="24"/>
        </w:rPr>
        <w:t>2.</w:t>
      </w:r>
      <w:r w:rsidR="008F7B17" w:rsidRPr="00AB5282">
        <w:rPr>
          <w:rFonts w:ascii="Century Gothic" w:hAnsi="Century Gothic"/>
          <w:color w:val="auto"/>
          <w:sz w:val="24"/>
          <w:szCs w:val="24"/>
        </w:rPr>
        <w:t>3</w:t>
      </w:r>
      <w:r w:rsidRPr="00AB5282">
        <w:rPr>
          <w:rFonts w:ascii="Century Gothic" w:hAnsi="Century Gothic"/>
          <w:color w:val="auto"/>
          <w:sz w:val="24"/>
          <w:szCs w:val="24"/>
        </w:rPr>
        <w:t xml:space="preserve">. </w:t>
      </w:r>
      <w:r w:rsidRPr="00AB5282">
        <w:rPr>
          <w:rFonts w:ascii="Century Gothic" w:hAnsi="Century Gothic"/>
          <w:b w:val="0"/>
          <w:color w:val="auto"/>
          <w:sz w:val="24"/>
          <w:szCs w:val="24"/>
        </w:rPr>
        <w:t>УЧЕТ ТРЕБОВАНИЙ ТЕХНИЧЕСКИХ РЕГЛАМЕНТОВ ПРИ ОПРЕДЕЛЕНИИ ГРАНИЦ ЗОН ПЛАНИРУЕМОГО РАЗМЕЩЕНИЯ ОБЪЕКТОВ КАПИТАЛЬНОГО СТРОИТЕЛЬСТВА.</w:t>
      </w:r>
    </w:p>
    <w:p w:rsidR="005E3284" w:rsidRPr="00AB5282" w:rsidRDefault="005E3284" w:rsidP="005E3284">
      <w:pPr>
        <w:spacing w:after="120" w:line="240" w:lineRule="auto"/>
        <w:ind w:firstLine="709"/>
        <w:jc w:val="both"/>
        <w:rPr>
          <w:rFonts w:ascii="Century Gothic" w:hAnsi="Century Gothic"/>
          <w:sz w:val="24"/>
          <w:szCs w:val="24"/>
        </w:rPr>
      </w:pP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bCs/>
          <w:sz w:val="24"/>
          <w:szCs w:val="24"/>
        </w:rPr>
        <w:t xml:space="preserve">При определении границ зон планируемого размещения объектов капитального строительства в рамках разработки документации по планировке территории, учитываются требования </w:t>
      </w:r>
      <w:hyperlink r:id="rId26" w:history="1">
        <w:r w:rsidRPr="00AB5282">
          <w:rPr>
            <w:rStyle w:val="aff3"/>
            <w:rFonts w:ascii="Century Gothic" w:hAnsi="Century Gothic" w:cs="Arial"/>
            <w:bCs/>
            <w:color w:val="auto"/>
            <w:sz w:val="24"/>
            <w:szCs w:val="24"/>
          </w:rPr>
          <w:t>Федерального закона «Технический регламент о безопасности зданий и сооружений» от 30.12.2009 № 384-ФЗ</w:t>
        </w:r>
      </w:hyperlink>
      <w:r w:rsidRPr="00AB5282">
        <w:rPr>
          <w:rFonts w:ascii="Century Gothic" w:hAnsi="Century Gothic" w:cs="Arial"/>
          <w:sz w:val="24"/>
          <w:szCs w:val="24"/>
        </w:rPr>
        <w:t xml:space="preserve"> – основного технического регламента в сфере строительства.</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Настоящий Федеральный закон устанавливает минимально необходимые требования к зданиям и сооружениям (в том числе к входящим в их состав сетям инженерно-технического обеспечения и системам инженерно-технического обеспечения), а также к связанным со зданиями и с сооружениями процессам проектирования (включая изыскания), строительства, монтажа, наладки, эксплуатации и утилизации, в том числе требования: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механической безопасности;</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пожарной безопасности;</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безопасности при опасных природных процессах и явлениях и (или) техногенных воздействиях;</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безопасных для здоровья человека условий проживания и пребывания в зданиях и сооружениях;</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безопасности для пользователей зданиями и сооружениями;</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доступности зданий и сооружений для инвалидов и других групп населения с ограниченными возможностями передвижения;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lastRenderedPageBreak/>
        <w:t>- энергетической эффективности зданий и сооружений;</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безопасного уровня воздействия зданий и сооружений на окружающую среду.</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 результате идентификации комплекса проектируемых зданий и сооружений по признаку, предусмотренному указанным ФЗ, они отнесены к нормальному уровню ответственности.</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Безопасность зданий и сооружений, а также связанных со зданиями и с сооружениями процессов проектирования (включая изыскания), строительства, монтажа, наладки, эксплуатации и утилизации (сноса) обеспечивается посредством соблюдения требований настоящего Федерального закона и требований стандартов и сводов правил, включенных в указанные в частях 1 и 7 статьи 6 настоящего Федерального закона перечни, или требований специальных технических условий.</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Подробнее о требованиях к зданиям и сооружениям по разделам:</w:t>
      </w:r>
    </w:p>
    <w:p w:rsidR="0022119F" w:rsidRPr="00AB5282" w:rsidRDefault="0022119F" w:rsidP="0022119F">
      <w:pPr>
        <w:spacing w:after="120" w:line="240" w:lineRule="auto"/>
        <w:ind w:left="709"/>
        <w:jc w:val="both"/>
        <w:rPr>
          <w:rFonts w:ascii="Century Gothic" w:hAnsi="Century Gothic" w:cs="Arial"/>
          <w:sz w:val="24"/>
          <w:szCs w:val="24"/>
        </w:rPr>
      </w:pPr>
    </w:p>
    <w:p w:rsidR="00186E68" w:rsidRPr="00AB5282" w:rsidRDefault="00186E68" w:rsidP="0022119F">
      <w:pPr>
        <w:spacing w:after="120" w:line="240" w:lineRule="auto"/>
        <w:ind w:left="709"/>
        <w:jc w:val="both"/>
        <w:rPr>
          <w:rFonts w:ascii="Century Gothic" w:hAnsi="Century Gothic" w:cs="Arial"/>
          <w:b/>
          <w:sz w:val="24"/>
          <w:szCs w:val="24"/>
        </w:rPr>
      </w:pPr>
      <w:r w:rsidRPr="00AB5282">
        <w:rPr>
          <w:rFonts w:ascii="Century Gothic" w:hAnsi="Century Gothic" w:cs="Arial"/>
          <w:b/>
          <w:sz w:val="24"/>
          <w:szCs w:val="24"/>
        </w:rPr>
        <w:t>Требования механической безопасности</w:t>
      </w:r>
      <w:r w:rsidR="0022119F" w:rsidRPr="00AB5282">
        <w:rPr>
          <w:rFonts w:ascii="Century Gothic" w:hAnsi="Century Gothic" w:cs="Arial"/>
          <w:b/>
          <w:sz w:val="24"/>
          <w:szCs w:val="24"/>
        </w:rPr>
        <w:t>.</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Строительные конструкции и основание здания (сооружения) предусматриваются такой прочностью и устойчивостью, чтобы в процессе строительства и эксплуатации не возникало угрозы причинения вреда жизни или здоровью людей, имуществу физических или юридических лиц, государственному или муниципальному имуществу, окружающей среде, жизни и здоровью животных и растений в результате:</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разрушения отдельных несущих строительных конструкций или их частей;</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разрушения всего здания, сооружения или их части;</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деформации недопустимой величины строительных конструкций, основания здания или сооружения и геологических массивов прилегающей территории;</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повреждения части здания или сооружения, сетей инженерно-технического обеспечения или систем инженерно-технического обеспечения в результате деформации, перемещений либо потери устойчивости несущих строительных конструкций, в том числе отклонений от вертикальности.</w:t>
      </w:r>
    </w:p>
    <w:p w:rsidR="0022119F" w:rsidRPr="00AB5282" w:rsidRDefault="0022119F" w:rsidP="0022119F">
      <w:pPr>
        <w:spacing w:after="120" w:line="240" w:lineRule="auto"/>
        <w:ind w:left="709"/>
        <w:jc w:val="both"/>
        <w:rPr>
          <w:rFonts w:ascii="Century Gothic" w:hAnsi="Century Gothic" w:cs="Arial"/>
          <w:sz w:val="24"/>
          <w:szCs w:val="24"/>
        </w:rPr>
      </w:pPr>
    </w:p>
    <w:p w:rsidR="00186E68" w:rsidRPr="00AB5282" w:rsidRDefault="00186E68" w:rsidP="0022119F">
      <w:pPr>
        <w:spacing w:after="120" w:line="240" w:lineRule="auto"/>
        <w:ind w:left="709"/>
        <w:jc w:val="both"/>
        <w:rPr>
          <w:rFonts w:ascii="Century Gothic" w:hAnsi="Century Gothic" w:cs="Arial"/>
          <w:b/>
          <w:sz w:val="24"/>
          <w:szCs w:val="24"/>
        </w:rPr>
      </w:pPr>
      <w:r w:rsidRPr="00AB5282">
        <w:rPr>
          <w:rFonts w:ascii="Century Gothic" w:hAnsi="Century Gothic" w:cs="Arial"/>
          <w:b/>
          <w:sz w:val="24"/>
          <w:szCs w:val="24"/>
        </w:rPr>
        <w:t>Требования пожарной безопасности</w:t>
      </w:r>
      <w:r w:rsidR="0022119F" w:rsidRPr="00AB5282">
        <w:rPr>
          <w:rFonts w:ascii="Century Gothic" w:hAnsi="Century Gothic" w:cs="Arial"/>
          <w:b/>
          <w:sz w:val="24"/>
          <w:szCs w:val="24"/>
        </w:rPr>
        <w:t>.</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Здания и сооружения проектируются и таким образом, чтобы в процессе эксплуатации здания или сооружения исключалась возможность возникновения пожара, обеспечивалось предотвращение или ограничение опасности задымления здания или сооружения при пожаре и воздействия опасных факторов пожара на людей и имущество, обеспечивались защита людей и имущества от воздействия опасных факторов пожара и (или) ограничение последствий воздействия опасных факторов пожара на здание или сооружение, а также чтобы в случае возникновения пожара соблюдались следующие требования: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сохранение устойчивости здания или сооружения, а также прочности несущих строительных конструкций в течение времени, необходимого для эвакуации людей и выполнения других действий, направленных на сокращение ущерба от пожара;</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lastRenderedPageBreak/>
        <w:t>- ограничение образования и распространения опасных факторов пожара в пределах очага пожара;</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нераспространение пожара на соседние здания и сооружения;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эвакуация людей (с учетом особенностей инвалидов и других групп населения с ограниченными возможностями передвижения) в безопасную зону до нанесения вреда их жизни и здоровью вследствие воздействия опасных факторов пожара;</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возможность доступа личного состава подразделений пожарной охраны и доставки средств пожаротушения в любое помещение здания или сооружения;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возможность подачи огнетушащих веществ в очаг пожара;</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возможность проведения мероприятий по спасению людей и сокращению наносимого пожаром ущерба имуществу физических или юридических лиц, государственному или муниципальному имуществу, окружающей среде, жизни и здоровью животных и растений.</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Для обеспечения пожарной безопасности здания или сооружения в проектной документации одним из способов, указанных в части 6 статьи 15 Федерального закона, обосновываются: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противопожарный разрыв или расстояние от проектируемого здания или сооружения до ближайшего здания, сооружения или наружной установки (для линейных сооружений - расстояние от оси трассы до населенных пунктов, промышленных и сельскохозяйственных объектов, лесных массивов, расстояние между прокладываемыми параллельно друг другу трассами линейных сооружений, размеры охранных зон);</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принимаемые значения характеристик огнестойкости и пожарной опасности элементов строительных конструкций и систем инженерно-технического обеспечения;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принятое разделение здания или сооружения на пожарные отсеки;</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xml:space="preserve">- расположение, габариты и протяженность путей эвакуации людей (в том числе инвалидов и других групп населения с ограниченными возможностями передвижения) при возникновении пожара, обеспечение </w:t>
      </w:r>
      <w:proofErr w:type="spellStart"/>
      <w:r w:rsidRPr="00AB5282">
        <w:rPr>
          <w:rFonts w:ascii="Century Gothic" w:hAnsi="Century Gothic" w:cs="Arial"/>
          <w:sz w:val="24"/>
          <w:szCs w:val="24"/>
        </w:rPr>
        <w:t>противодымной</w:t>
      </w:r>
      <w:proofErr w:type="spellEnd"/>
      <w:r w:rsidRPr="00AB5282">
        <w:rPr>
          <w:rFonts w:ascii="Century Gothic" w:hAnsi="Century Gothic" w:cs="Arial"/>
          <w:sz w:val="24"/>
          <w:szCs w:val="24"/>
        </w:rPr>
        <w:t xml:space="preserve"> защиты путей эвакуации, характеристики пожарной опасности материалов отделки стен, полов и потолков на путях эвакуации, число, расположение и габариты эвакуационных выходов;</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xml:space="preserve">- характеристики или параметры систем обнаружения пожара, оповещения и управления эвакуацией людей при пожаре (с учетом особенностей инвалидов и других групп населения с ограниченными возможностями передвижения), а также автоматического пожаротушения и систем </w:t>
      </w:r>
      <w:proofErr w:type="spellStart"/>
      <w:r w:rsidRPr="00AB5282">
        <w:rPr>
          <w:rFonts w:ascii="Century Gothic" w:hAnsi="Century Gothic" w:cs="Arial"/>
          <w:sz w:val="24"/>
          <w:szCs w:val="24"/>
        </w:rPr>
        <w:t>противодымной</w:t>
      </w:r>
      <w:proofErr w:type="spellEnd"/>
      <w:r w:rsidRPr="00AB5282">
        <w:rPr>
          <w:rFonts w:ascii="Century Gothic" w:hAnsi="Century Gothic" w:cs="Arial"/>
          <w:sz w:val="24"/>
          <w:szCs w:val="24"/>
        </w:rPr>
        <w:t xml:space="preserve"> защиты;</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меры по обеспечению возможности проезда и подъезда пожарной техники, безопасности доступа личного состава подразделений пожарной охраны и подачи средств пожаротушения к очагу пожара, параметры систем пожаротушения, в том числе наружного и внутреннего противопожарного водоснабжения;</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организационно-технические мероприятия по обеспечению пожарной безопасности здания или сооружения в процессе их строительства и эксплуатации.</w:t>
      </w:r>
    </w:p>
    <w:p w:rsidR="0022119F" w:rsidRDefault="0022119F" w:rsidP="0022119F">
      <w:pPr>
        <w:spacing w:after="120" w:line="240" w:lineRule="auto"/>
        <w:ind w:firstLine="709"/>
        <w:jc w:val="both"/>
        <w:rPr>
          <w:rFonts w:ascii="Century Gothic" w:hAnsi="Century Gothic" w:cs="Arial"/>
          <w:sz w:val="24"/>
          <w:szCs w:val="24"/>
        </w:rPr>
      </w:pPr>
    </w:p>
    <w:p w:rsidR="0079231A" w:rsidRPr="00AB5282" w:rsidRDefault="0079231A" w:rsidP="0022119F">
      <w:pPr>
        <w:spacing w:after="120" w:line="240" w:lineRule="auto"/>
        <w:ind w:firstLine="709"/>
        <w:jc w:val="both"/>
        <w:rPr>
          <w:rFonts w:ascii="Century Gothic" w:hAnsi="Century Gothic" w:cs="Arial"/>
          <w:sz w:val="24"/>
          <w:szCs w:val="24"/>
        </w:rPr>
      </w:pPr>
    </w:p>
    <w:p w:rsidR="00186E68" w:rsidRPr="00AB5282" w:rsidRDefault="00186E68" w:rsidP="0022119F">
      <w:pPr>
        <w:spacing w:after="120" w:line="240" w:lineRule="auto"/>
        <w:ind w:firstLine="709"/>
        <w:jc w:val="both"/>
        <w:rPr>
          <w:rFonts w:ascii="Century Gothic" w:hAnsi="Century Gothic" w:cs="Arial"/>
          <w:b/>
          <w:sz w:val="24"/>
          <w:szCs w:val="24"/>
        </w:rPr>
      </w:pPr>
      <w:r w:rsidRPr="00AB5282">
        <w:rPr>
          <w:rFonts w:ascii="Century Gothic" w:hAnsi="Century Gothic" w:cs="Arial"/>
          <w:b/>
          <w:sz w:val="24"/>
          <w:szCs w:val="24"/>
        </w:rPr>
        <w:lastRenderedPageBreak/>
        <w:t>Требования безопасности при опасных природных процессах и явлениях и (или) техногенных воздействиях</w:t>
      </w:r>
      <w:r w:rsidR="0022119F" w:rsidRPr="00AB5282">
        <w:rPr>
          <w:rFonts w:ascii="Century Gothic" w:hAnsi="Century Gothic" w:cs="Arial"/>
          <w:b/>
          <w:sz w:val="24"/>
          <w:szCs w:val="24"/>
        </w:rPr>
        <w:t>.</w:t>
      </w:r>
    </w:p>
    <w:p w:rsidR="0022119F" w:rsidRPr="00AB5282" w:rsidRDefault="00186E68" w:rsidP="0022119F">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Здания и сооружения на территории, на которой возможно проявление опасных природных процессов и явлений и (или) техногенных воздействий, проектируются таким образом, чтобы в процессе эксплуатации здания или сооружения опасные природные процессы и явления и (или) техногенные воздействия не вызывали последствий, указанных в статье 7 настоящего Федерального закона, и (или) иных событий, создающих угрозу причинения вреда жизни или здоровью людей, имуществу физических или юридических лиц, государственному или муниципальному имуществу, окружающей среде, жизни и здоровью живот</w:t>
      </w:r>
      <w:r w:rsidR="0022119F" w:rsidRPr="00AB5282">
        <w:rPr>
          <w:rFonts w:ascii="Century Gothic" w:hAnsi="Century Gothic" w:cs="Arial"/>
          <w:sz w:val="24"/>
          <w:szCs w:val="24"/>
        </w:rPr>
        <w:t>ных и растений.</w:t>
      </w:r>
    </w:p>
    <w:p w:rsidR="0022119F" w:rsidRPr="00AB5282" w:rsidRDefault="0022119F" w:rsidP="0022119F">
      <w:pPr>
        <w:spacing w:after="120" w:line="240" w:lineRule="auto"/>
        <w:ind w:firstLine="709"/>
        <w:jc w:val="both"/>
        <w:rPr>
          <w:rFonts w:ascii="Century Gothic" w:hAnsi="Century Gothic" w:cs="Arial"/>
          <w:sz w:val="24"/>
          <w:szCs w:val="24"/>
        </w:rPr>
      </w:pPr>
    </w:p>
    <w:p w:rsidR="00186E68" w:rsidRPr="00AB5282" w:rsidRDefault="00186E68" w:rsidP="0022119F">
      <w:pPr>
        <w:spacing w:after="120" w:line="240" w:lineRule="auto"/>
        <w:ind w:firstLine="709"/>
        <w:jc w:val="both"/>
        <w:rPr>
          <w:rFonts w:ascii="Century Gothic" w:hAnsi="Century Gothic" w:cs="Arial"/>
          <w:b/>
          <w:sz w:val="24"/>
          <w:szCs w:val="24"/>
        </w:rPr>
      </w:pPr>
      <w:r w:rsidRPr="00AB5282">
        <w:rPr>
          <w:rFonts w:ascii="Century Gothic" w:hAnsi="Century Gothic" w:cs="Arial"/>
          <w:b/>
          <w:sz w:val="24"/>
          <w:szCs w:val="24"/>
        </w:rPr>
        <w:t>Требования безопасных для здоровья человека условий проживания и пребывания в зданиях и сооружениях</w:t>
      </w:r>
      <w:r w:rsidR="0022119F" w:rsidRPr="00AB5282">
        <w:rPr>
          <w:rFonts w:ascii="Century Gothic" w:hAnsi="Century Gothic" w:cs="Arial"/>
          <w:b/>
          <w:sz w:val="24"/>
          <w:szCs w:val="24"/>
        </w:rPr>
        <w:t>.</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Здания и сооружения проектируются таким образом, чтобы при проживании и пребывании человека в здании или сооружении не возникало вредного воздействия на человека в результате физических, биологических, химических, радиационных и иных воздействий.</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Здания и сооружения проектируются таким образом, чтобы в процессе эксплуатации здания или сооружения обеспечивались безопасные условия для проживания и пребывания человека в зданиях и сооружениях по следующим показателям:</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качество воздуха в жилых и иных помещениях зданий и сооружений;</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качество воды, используемой в качестве питьевой и для хозяйственно-бытовых нужд;</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инсоляция и солнцезащита помещений жилых зданий и встроенных и встроенно-пристроенных помещений общественного назначения;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естественное и искусственное освещение помещений;</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защита от шума в помещениях жилых зданий и встроенных и встроенно-пристроенных помещений общественного назначения;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микроклимат помещений;</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регулирование влажности на поверхности и внутри строительных конструкций;</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уровень вибрации в помещениях жилых зданий и встроенных и встроенно-пристроенных помещений общественного назначения;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уровень напряженности электромагнитного поля в помещениях жилых зданий и встроенных и встроенно-пристроенных помещений общественного назначения</w:t>
      </w:r>
      <w:r w:rsidR="0022119F" w:rsidRPr="00AB5282">
        <w:rPr>
          <w:rFonts w:ascii="Century Gothic" w:hAnsi="Century Gothic" w:cs="Arial"/>
          <w:sz w:val="24"/>
          <w:szCs w:val="24"/>
        </w:rPr>
        <w:t>,</w:t>
      </w:r>
      <w:r w:rsidRPr="00AB5282">
        <w:rPr>
          <w:rFonts w:ascii="Century Gothic" w:hAnsi="Century Gothic" w:cs="Arial"/>
          <w:sz w:val="24"/>
          <w:szCs w:val="24"/>
        </w:rPr>
        <w:t xml:space="preserve"> а также на прилегающих территориях;</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уровень ионизирующего излучения в помещениях жилых зданий и встроенных и встроенно-пристроенных помещений общественного назначения, а также на прилегающих территориях.</w:t>
      </w:r>
    </w:p>
    <w:p w:rsidR="0022119F" w:rsidRPr="00AB5282" w:rsidRDefault="0022119F" w:rsidP="0022119F">
      <w:pPr>
        <w:spacing w:after="120" w:line="240" w:lineRule="auto"/>
        <w:ind w:left="709"/>
        <w:jc w:val="both"/>
        <w:rPr>
          <w:rFonts w:ascii="Century Gothic" w:hAnsi="Century Gothic" w:cs="Arial"/>
          <w:sz w:val="24"/>
          <w:szCs w:val="24"/>
        </w:rPr>
      </w:pPr>
    </w:p>
    <w:p w:rsidR="00186E68" w:rsidRPr="00AB5282" w:rsidRDefault="00186E68" w:rsidP="0022119F">
      <w:pPr>
        <w:spacing w:after="120" w:line="240" w:lineRule="auto"/>
        <w:ind w:left="709"/>
        <w:jc w:val="both"/>
        <w:rPr>
          <w:rFonts w:ascii="Century Gothic" w:hAnsi="Century Gothic" w:cs="Arial"/>
          <w:b/>
          <w:sz w:val="24"/>
          <w:szCs w:val="24"/>
        </w:rPr>
      </w:pPr>
      <w:r w:rsidRPr="00AB5282">
        <w:rPr>
          <w:rFonts w:ascii="Century Gothic" w:hAnsi="Century Gothic" w:cs="Arial"/>
          <w:b/>
          <w:sz w:val="24"/>
          <w:szCs w:val="24"/>
        </w:rPr>
        <w:t>Требования безопасности для пользователей зданиями и сооружениями</w:t>
      </w:r>
      <w:r w:rsidR="0022119F" w:rsidRPr="00AB5282">
        <w:rPr>
          <w:rFonts w:ascii="Century Gothic" w:hAnsi="Century Gothic" w:cs="Arial"/>
          <w:b/>
          <w:sz w:val="24"/>
          <w:szCs w:val="24"/>
        </w:rPr>
        <w:t>.</w:t>
      </w:r>
    </w:p>
    <w:p w:rsidR="0022119F" w:rsidRPr="00AB5282" w:rsidRDefault="00186E68" w:rsidP="0022119F">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Здания и сооружения проектируются таким образом, а территория, необходимая для использования здания или сооружения,</w:t>
      </w:r>
      <w:r w:rsidR="000F4616" w:rsidRPr="00AB5282">
        <w:rPr>
          <w:rFonts w:ascii="Century Gothic" w:hAnsi="Century Gothic" w:cs="Arial"/>
          <w:sz w:val="24"/>
          <w:szCs w:val="24"/>
        </w:rPr>
        <w:t xml:space="preserve"> </w:t>
      </w:r>
      <w:r w:rsidRPr="00AB5282">
        <w:rPr>
          <w:rFonts w:ascii="Century Gothic" w:hAnsi="Century Gothic" w:cs="Arial"/>
          <w:sz w:val="24"/>
          <w:szCs w:val="24"/>
        </w:rPr>
        <w:t>благоустр</w:t>
      </w:r>
      <w:r w:rsidR="000F4616" w:rsidRPr="00AB5282">
        <w:rPr>
          <w:rFonts w:ascii="Century Gothic" w:hAnsi="Century Gothic" w:cs="Arial"/>
          <w:sz w:val="24"/>
          <w:szCs w:val="24"/>
        </w:rPr>
        <w:t>а</w:t>
      </w:r>
      <w:r w:rsidRPr="00AB5282">
        <w:rPr>
          <w:rFonts w:ascii="Century Gothic" w:hAnsi="Century Gothic" w:cs="Arial"/>
          <w:sz w:val="24"/>
          <w:szCs w:val="24"/>
        </w:rPr>
        <w:t xml:space="preserve">ивается таким </w:t>
      </w:r>
      <w:r w:rsidRPr="00AB5282">
        <w:rPr>
          <w:rFonts w:ascii="Century Gothic" w:hAnsi="Century Gothic" w:cs="Arial"/>
          <w:sz w:val="24"/>
          <w:szCs w:val="24"/>
        </w:rPr>
        <w:lastRenderedPageBreak/>
        <w:t>образом, чтобы в процессе эксплуатации здания или сооружения не возникало угрозы наступления несчастных случаев и нанесения травм людям - пользователям зданиями и сооружениями в результате скольжения, падения, столкновения, ожога, поражения электрическим то</w:t>
      </w:r>
      <w:r w:rsidR="0022119F" w:rsidRPr="00AB5282">
        <w:rPr>
          <w:rFonts w:ascii="Century Gothic" w:hAnsi="Century Gothic" w:cs="Arial"/>
          <w:sz w:val="24"/>
          <w:szCs w:val="24"/>
        </w:rPr>
        <w:t>ком, а также вследствие взрыва.</w:t>
      </w:r>
    </w:p>
    <w:p w:rsidR="0022119F" w:rsidRPr="00AB5282" w:rsidRDefault="0022119F" w:rsidP="0022119F">
      <w:pPr>
        <w:spacing w:after="120" w:line="240" w:lineRule="auto"/>
        <w:ind w:firstLine="709"/>
        <w:jc w:val="both"/>
        <w:rPr>
          <w:rFonts w:ascii="Century Gothic" w:hAnsi="Century Gothic" w:cs="Arial"/>
          <w:sz w:val="24"/>
          <w:szCs w:val="24"/>
        </w:rPr>
      </w:pPr>
    </w:p>
    <w:p w:rsidR="00186E68" w:rsidRPr="00AB5282" w:rsidRDefault="00186E68" w:rsidP="0022119F">
      <w:pPr>
        <w:spacing w:after="120" w:line="240" w:lineRule="auto"/>
        <w:ind w:firstLine="709"/>
        <w:jc w:val="both"/>
        <w:rPr>
          <w:rFonts w:ascii="Century Gothic" w:hAnsi="Century Gothic" w:cs="Arial"/>
          <w:b/>
          <w:sz w:val="24"/>
          <w:szCs w:val="24"/>
        </w:rPr>
      </w:pPr>
      <w:r w:rsidRPr="00AB5282">
        <w:rPr>
          <w:rFonts w:ascii="Century Gothic" w:hAnsi="Century Gothic" w:cs="Arial"/>
          <w:b/>
          <w:sz w:val="24"/>
          <w:szCs w:val="24"/>
        </w:rPr>
        <w:t>Требования доступности зданий и сооружений для инвалидов и других групп населения с ограниченными возможностями передвижения</w:t>
      </w:r>
      <w:r w:rsidR="0022119F" w:rsidRPr="00AB5282">
        <w:rPr>
          <w:rFonts w:ascii="Century Gothic" w:hAnsi="Century Gothic" w:cs="Arial"/>
          <w:b/>
          <w:sz w:val="24"/>
          <w:szCs w:val="24"/>
        </w:rPr>
        <w:t>.</w:t>
      </w:r>
    </w:p>
    <w:p w:rsidR="0022119F" w:rsidRPr="00AB5282" w:rsidRDefault="00186E68" w:rsidP="0022119F">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Жилые здания, объекты инженерной инфраструктуры проектируются таким образом, чтобы обеспечивалась их доступность для инвалидов и других групп населения с ограниченными возможностями передвижения.</w:t>
      </w:r>
    </w:p>
    <w:p w:rsidR="0022119F" w:rsidRPr="00AB5282" w:rsidRDefault="0022119F" w:rsidP="0022119F">
      <w:pPr>
        <w:spacing w:after="120" w:line="240" w:lineRule="auto"/>
        <w:ind w:firstLine="709"/>
        <w:jc w:val="both"/>
        <w:rPr>
          <w:rFonts w:ascii="Century Gothic" w:hAnsi="Century Gothic" w:cs="Arial"/>
          <w:sz w:val="24"/>
          <w:szCs w:val="24"/>
        </w:rPr>
      </w:pPr>
    </w:p>
    <w:p w:rsidR="00186E68" w:rsidRPr="00AB5282" w:rsidRDefault="00186E68" w:rsidP="0022119F">
      <w:pPr>
        <w:spacing w:after="120" w:line="240" w:lineRule="auto"/>
        <w:ind w:firstLine="709"/>
        <w:jc w:val="both"/>
        <w:rPr>
          <w:rFonts w:ascii="Century Gothic" w:hAnsi="Century Gothic" w:cs="Arial"/>
          <w:b/>
          <w:sz w:val="24"/>
          <w:szCs w:val="24"/>
        </w:rPr>
      </w:pPr>
      <w:r w:rsidRPr="00AB5282">
        <w:rPr>
          <w:rFonts w:ascii="Century Gothic" w:hAnsi="Century Gothic" w:cs="Arial"/>
          <w:b/>
          <w:sz w:val="24"/>
          <w:szCs w:val="24"/>
        </w:rPr>
        <w:t>Требования энергетической эффективности зданий и сооружений</w:t>
      </w:r>
      <w:r w:rsidR="0022119F" w:rsidRPr="00AB5282">
        <w:rPr>
          <w:rFonts w:ascii="Century Gothic" w:hAnsi="Century Gothic" w:cs="Arial"/>
          <w:b/>
          <w:sz w:val="24"/>
          <w:szCs w:val="24"/>
        </w:rPr>
        <w:t>.</w:t>
      </w:r>
    </w:p>
    <w:p w:rsidR="0022119F" w:rsidRPr="00AB5282" w:rsidRDefault="00186E68" w:rsidP="0022119F">
      <w:pPr>
        <w:spacing w:after="120" w:line="240" w:lineRule="auto"/>
        <w:ind w:firstLine="709"/>
        <w:jc w:val="both"/>
        <w:rPr>
          <w:rFonts w:ascii="Century Gothic" w:eastAsia="Times New Roman" w:hAnsi="Century Gothic" w:cs="Arial"/>
          <w:b/>
          <w:bCs/>
          <w:spacing w:val="2"/>
          <w:sz w:val="24"/>
          <w:szCs w:val="24"/>
          <w:lang w:eastAsia="ru-RU"/>
        </w:rPr>
      </w:pPr>
      <w:r w:rsidRPr="00AB5282">
        <w:rPr>
          <w:rFonts w:ascii="Century Gothic" w:hAnsi="Century Gothic" w:cs="Arial"/>
          <w:sz w:val="24"/>
          <w:szCs w:val="24"/>
        </w:rPr>
        <w:t>Здания и сооружения проектируются таким образом, чтобы в процессе их эксплуатации обеспечивалось эффективное использование энергетических ресурсов и исключался нерациональный расход таких ресурсов.</w:t>
      </w:r>
      <w:r w:rsidRPr="00AB5282">
        <w:rPr>
          <w:rFonts w:ascii="Century Gothic" w:eastAsia="Times New Roman" w:hAnsi="Century Gothic" w:cs="Arial"/>
          <w:b/>
          <w:bCs/>
          <w:spacing w:val="2"/>
          <w:sz w:val="24"/>
          <w:szCs w:val="24"/>
          <w:lang w:eastAsia="ru-RU"/>
        </w:rPr>
        <w:t xml:space="preserve"> </w:t>
      </w:r>
    </w:p>
    <w:p w:rsidR="0022119F" w:rsidRPr="00AB5282" w:rsidRDefault="0022119F" w:rsidP="0022119F">
      <w:pPr>
        <w:spacing w:after="120" w:line="240" w:lineRule="auto"/>
        <w:ind w:firstLine="709"/>
        <w:jc w:val="both"/>
        <w:rPr>
          <w:rFonts w:ascii="Century Gothic" w:eastAsia="Times New Roman" w:hAnsi="Century Gothic" w:cs="Arial"/>
          <w:b/>
          <w:bCs/>
          <w:spacing w:val="2"/>
          <w:sz w:val="24"/>
          <w:szCs w:val="24"/>
          <w:lang w:eastAsia="ru-RU"/>
        </w:rPr>
      </w:pPr>
    </w:p>
    <w:p w:rsidR="00186E68" w:rsidRPr="00AB5282" w:rsidRDefault="00186E68" w:rsidP="0022119F">
      <w:pPr>
        <w:spacing w:after="120" w:line="240" w:lineRule="auto"/>
        <w:ind w:firstLine="709"/>
        <w:jc w:val="both"/>
        <w:rPr>
          <w:rFonts w:ascii="Century Gothic" w:hAnsi="Century Gothic" w:cs="Arial"/>
          <w:b/>
          <w:sz w:val="24"/>
          <w:szCs w:val="24"/>
        </w:rPr>
      </w:pPr>
      <w:r w:rsidRPr="00AB5282">
        <w:rPr>
          <w:rFonts w:ascii="Century Gothic" w:hAnsi="Century Gothic" w:cs="Arial"/>
          <w:b/>
          <w:sz w:val="24"/>
          <w:szCs w:val="24"/>
        </w:rPr>
        <w:t>Требования безопасного уровня воздействия зданий и сооружений на окружающую среду</w:t>
      </w:r>
      <w:r w:rsidR="0022119F" w:rsidRPr="00AB5282">
        <w:rPr>
          <w:rFonts w:ascii="Century Gothic" w:hAnsi="Century Gothic" w:cs="Arial"/>
          <w:b/>
          <w:sz w:val="24"/>
          <w:szCs w:val="24"/>
        </w:rPr>
        <w:t>.</w:t>
      </w:r>
    </w:p>
    <w:p w:rsidR="0022119F" w:rsidRPr="00AB5282" w:rsidRDefault="00186E68" w:rsidP="0022119F">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Здания и сооружения проектируются таким образом, чтобы в процессе их строительства и эксплуатации не возникало угрозы оказания негативного воздействия на окружающую среду.</w:t>
      </w:r>
    </w:p>
    <w:p w:rsidR="0022119F" w:rsidRPr="00AB5282" w:rsidRDefault="0022119F" w:rsidP="0022119F">
      <w:pPr>
        <w:spacing w:after="120" w:line="240" w:lineRule="auto"/>
        <w:ind w:firstLine="709"/>
        <w:jc w:val="both"/>
        <w:rPr>
          <w:rFonts w:ascii="Century Gothic" w:hAnsi="Century Gothic" w:cs="Arial"/>
          <w:sz w:val="24"/>
          <w:szCs w:val="24"/>
        </w:rPr>
      </w:pPr>
    </w:p>
    <w:p w:rsidR="00186E68" w:rsidRPr="00AB5282" w:rsidRDefault="00186E68" w:rsidP="0022119F">
      <w:pPr>
        <w:spacing w:after="120" w:line="240" w:lineRule="auto"/>
        <w:ind w:firstLine="709"/>
        <w:jc w:val="both"/>
        <w:rPr>
          <w:rFonts w:ascii="Century Gothic" w:hAnsi="Century Gothic" w:cs="Arial"/>
          <w:b/>
          <w:sz w:val="24"/>
          <w:szCs w:val="24"/>
        </w:rPr>
      </w:pPr>
      <w:r w:rsidRPr="00AB5282">
        <w:rPr>
          <w:rFonts w:ascii="Century Gothic" w:hAnsi="Century Gothic" w:cs="Arial"/>
          <w:b/>
          <w:sz w:val="24"/>
          <w:szCs w:val="24"/>
        </w:rPr>
        <w:t>Требования к обеспечению инсоляции и солнцезащиты</w:t>
      </w:r>
      <w:r w:rsidR="0022119F" w:rsidRPr="00AB5282">
        <w:rPr>
          <w:rFonts w:ascii="Century Gothic" w:hAnsi="Century Gothic" w:cs="Arial"/>
          <w:b/>
          <w:sz w:val="24"/>
          <w:szCs w:val="24"/>
        </w:rPr>
        <w:t>.</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Здания комплекса проектируются таким образом, чтобы в жилых помещениях была обеспечена достаточная продолжительность инсоляции или солнцезащита в целях создания безопасных условий проживания независимо от его срока.</w:t>
      </w:r>
    </w:p>
    <w:p w:rsidR="0022119F" w:rsidRPr="00AB5282" w:rsidRDefault="00186E68" w:rsidP="0022119F">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Выполнение соответствующих требований должно быть обеспечено мерами по ориентации жилых помещений по сторонам света, а также мерами конструктивного и планировочного характера, в том числе по благоустройству прилегающей территории.</w:t>
      </w:r>
    </w:p>
    <w:p w:rsidR="0022119F" w:rsidRPr="00AB5282" w:rsidRDefault="0022119F" w:rsidP="0022119F">
      <w:pPr>
        <w:spacing w:after="120" w:line="240" w:lineRule="auto"/>
        <w:ind w:firstLine="709"/>
        <w:jc w:val="both"/>
        <w:rPr>
          <w:rFonts w:ascii="Century Gothic" w:hAnsi="Century Gothic" w:cs="Arial"/>
          <w:sz w:val="24"/>
          <w:szCs w:val="24"/>
        </w:rPr>
      </w:pPr>
    </w:p>
    <w:p w:rsidR="00186E68" w:rsidRPr="00AB5282" w:rsidRDefault="00186E68" w:rsidP="0022119F">
      <w:pPr>
        <w:spacing w:after="120" w:line="240" w:lineRule="auto"/>
        <w:ind w:firstLine="709"/>
        <w:jc w:val="both"/>
        <w:rPr>
          <w:rFonts w:ascii="Century Gothic" w:hAnsi="Century Gothic" w:cs="Arial"/>
          <w:b/>
          <w:sz w:val="24"/>
          <w:szCs w:val="24"/>
        </w:rPr>
      </w:pPr>
      <w:r w:rsidRPr="00AB5282">
        <w:rPr>
          <w:rFonts w:ascii="Century Gothic" w:hAnsi="Century Gothic" w:cs="Arial"/>
          <w:b/>
          <w:sz w:val="24"/>
          <w:szCs w:val="24"/>
        </w:rPr>
        <w:t>Требования к обеспечению освещения</w:t>
      </w:r>
      <w:r w:rsidR="0022119F" w:rsidRPr="00AB5282">
        <w:rPr>
          <w:rFonts w:ascii="Century Gothic" w:hAnsi="Century Gothic" w:cs="Arial"/>
          <w:b/>
          <w:sz w:val="24"/>
          <w:szCs w:val="24"/>
        </w:rPr>
        <w:t>.</w:t>
      </w:r>
    </w:p>
    <w:p w:rsidR="003A1B23"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 расположенных в надземных этажах зданий и сооружений помещениях с постоянным пребыванием людей обеспечивается естественное или совмещенное, а также искусственное освещение, а в подземных этажах - искусственное освещение, достаточное для предотвращения угрозы п</w:t>
      </w:r>
      <w:r w:rsidR="003A1B23" w:rsidRPr="00AB5282">
        <w:rPr>
          <w:rFonts w:ascii="Century Gothic" w:hAnsi="Century Gothic" w:cs="Arial"/>
          <w:sz w:val="24"/>
          <w:szCs w:val="24"/>
        </w:rPr>
        <w:t>ричинения вреда здоровью людей.</w:t>
      </w:r>
    </w:p>
    <w:p w:rsidR="0022119F" w:rsidRPr="00AB5282" w:rsidRDefault="00186E68" w:rsidP="0022119F">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xml:space="preserve">В расположенных в надземных этажах зданий и сооружений помещениях, в которых по условиям осуществления технологических процессов исключена возможность устройства естественного освещения, обеспечивается </w:t>
      </w:r>
      <w:r w:rsidRPr="00AB5282">
        <w:rPr>
          <w:rFonts w:ascii="Century Gothic" w:hAnsi="Century Gothic" w:cs="Arial"/>
          <w:sz w:val="24"/>
          <w:szCs w:val="24"/>
        </w:rPr>
        <w:lastRenderedPageBreak/>
        <w:t>искусственное освещение, достаточное для предотвращения угрозы причинения вреда здоровью людей.</w:t>
      </w:r>
    </w:p>
    <w:p w:rsidR="0022119F" w:rsidRPr="00AB5282" w:rsidRDefault="0022119F" w:rsidP="0022119F">
      <w:pPr>
        <w:spacing w:after="120" w:line="240" w:lineRule="auto"/>
        <w:ind w:firstLine="709"/>
        <w:jc w:val="both"/>
        <w:rPr>
          <w:rFonts w:ascii="Century Gothic" w:hAnsi="Century Gothic" w:cs="Arial"/>
          <w:sz w:val="24"/>
          <w:szCs w:val="24"/>
        </w:rPr>
      </w:pPr>
    </w:p>
    <w:p w:rsidR="00186E68" w:rsidRPr="00AB5282" w:rsidRDefault="00186E68" w:rsidP="0022119F">
      <w:pPr>
        <w:spacing w:after="120" w:line="240" w:lineRule="auto"/>
        <w:ind w:firstLine="709"/>
        <w:jc w:val="both"/>
        <w:rPr>
          <w:rFonts w:ascii="Century Gothic" w:hAnsi="Century Gothic" w:cs="Arial"/>
          <w:b/>
          <w:sz w:val="24"/>
          <w:szCs w:val="24"/>
        </w:rPr>
      </w:pPr>
      <w:r w:rsidRPr="00AB5282">
        <w:rPr>
          <w:rFonts w:ascii="Century Gothic" w:hAnsi="Century Gothic" w:cs="Arial"/>
          <w:b/>
          <w:sz w:val="24"/>
          <w:szCs w:val="24"/>
        </w:rPr>
        <w:t>Требования к обеспечению защиты от шума</w:t>
      </w:r>
      <w:r w:rsidR="0022119F" w:rsidRPr="00AB5282">
        <w:rPr>
          <w:rFonts w:ascii="Century Gothic" w:hAnsi="Century Gothic" w:cs="Arial"/>
          <w:b/>
          <w:sz w:val="24"/>
          <w:szCs w:val="24"/>
        </w:rPr>
        <w:t>.</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Размещение зданий и сооружения на проектируемой территории, проектные значения характеристик строительных конструкций, характеристики принятых в проектной документации типов инженерного оборудования, предусмотренные в проектной документации мероприятия по благоустройству прилегающей территории обеспечивают защиту людей от:</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воздушного шума, создаваемого внешними источниками (снаружи здания);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воздушного шума, создаваемого в других помещениях здания или сооружения;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ударного шума;</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шума, создаваемого оборудованием;</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чрезмерного реверберирующего шума в помещении.</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 здании и сооружении, которые могут являться источником шума, приводящего к недопустимому превышению уровня воздушного шума на территории, на которой будут осуществляться строительство и эксплуатация здания или сооружения, предусматриваются меры по снижению уровня шума, источником которого является это проектируемое здание или сооружение.</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Защита от шума должна обеспечивается: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в помещениях жилых зданий и встроенных и встроенного пристроенных помещений общественного назначения;</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в границах территории, на которой будут осуществляться строительство и эксплуатация здания или сооружения.</w:t>
      </w:r>
    </w:p>
    <w:p w:rsidR="0022119F" w:rsidRPr="00AB5282" w:rsidRDefault="00186E68" w:rsidP="0022119F">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 помещениях и на открытых площадках, где от различимости звука, создаваемого средствами радиооповещения, может зависеть безопасность людей, предусматриваются меры по обеспечению оптимального уровня громкости и различимости звука.</w:t>
      </w:r>
    </w:p>
    <w:p w:rsidR="0022119F" w:rsidRPr="00AB5282" w:rsidRDefault="0022119F" w:rsidP="0022119F">
      <w:pPr>
        <w:spacing w:after="120" w:line="240" w:lineRule="auto"/>
        <w:ind w:firstLine="709"/>
        <w:jc w:val="both"/>
        <w:rPr>
          <w:rFonts w:ascii="Century Gothic" w:hAnsi="Century Gothic" w:cs="Arial"/>
          <w:sz w:val="24"/>
          <w:szCs w:val="24"/>
        </w:rPr>
      </w:pPr>
    </w:p>
    <w:p w:rsidR="00186E68" w:rsidRPr="00AB5282" w:rsidRDefault="00186E68" w:rsidP="0022119F">
      <w:pPr>
        <w:spacing w:after="120" w:line="240" w:lineRule="auto"/>
        <w:ind w:firstLine="709"/>
        <w:jc w:val="both"/>
        <w:rPr>
          <w:rFonts w:ascii="Century Gothic" w:hAnsi="Century Gothic" w:cs="Arial"/>
          <w:b/>
          <w:sz w:val="24"/>
          <w:szCs w:val="24"/>
        </w:rPr>
      </w:pPr>
      <w:r w:rsidRPr="00AB5282">
        <w:rPr>
          <w:rFonts w:ascii="Century Gothic" w:hAnsi="Century Gothic" w:cs="Arial"/>
          <w:b/>
          <w:sz w:val="24"/>
          <w:szCs w:val="24"/>
        </w:rPr>
        <w:t>Требования безопасности для пользователей зданиями и сооружениями</w:t>
      </w:r>
      <w:r w:rsidR="0022119F" w:rsidRPr="00AB5282">
        <w:rPr>
          <w:rFonts w:ascii="Century Gothic" w:hAnsi="Century Gothic" w:cs="Arial"/>
          <w:b/>
          <w:sz w:val="24"/>
          <w:szCs w:val="24"/>
        </w:rPr>
        <w:t>.</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Проектная документация разрабатывается таким образом, чтобы была сведена к минимуму вероятность наступления несчастных случаев и нанесения травм людям (с учетом инвалидов и других групп населения с ограниченными возможностями передвижения) при перемещении по зданию или сооружению и прилегающей территории в результате скольжения, падения или столкновения.</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xml:space="preserve">Для обеспечения свободного перемещения людей, а также возможности эвакуации больных на носилках, инвалидов, использующих кресла-коляски, и других групп населения с ограниченными возможностями передвижения предусматривается  достаточная ширина дверных и </w:t>
      </w:r>
      <w:r w:rsidR="000F4616" w:rsidRPr="00AB5282">
        <w:rPr>
          <w:rFonts w:ascii="Century Gothic" w:hAnsi="Century Gothic" w:cs="Arial"/>
          <w:sz w:val="24"/>
          <w:szCs w:val="24"/>
        </w:rPr>
        <w:t>не заполняемых</w:t>
      </w:r>
      <w:r w:rsidRPr="00AB5282">
        <w:rPr>
          <w:rFonts w:ascii="Century Gothic" w:hAnsi="Century Gothic" w:cs="Arial"/>
          <w:sz w:val="24"/>
          <w:szCs w:val="24"/>
        </w:rPr>
        <w:t xml:space="preserve"> проемов в стенах, лестничных маршей и площадок, пандусов и поворотных площадок, коридоров, проходов между стационарными элементами технологического оборудования производственных зданий и элементами оснащения встроенных общественных помещений.</w:t>
      </w:r>
    </w:p>
    <w:p w:rsidR="003A1B23"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lastRenderedPageBreak/>
        <w:t>Проектные решения зданий и сооружений комплекса, в целях обеспечения доступности зданий и сооружений для инвалидов и других групп населения с ограниченными возможностями передвижения обеспечивают:</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досягаемость ими мест посещения и беспрепятственность перемещения внутри зданий и сооружений;</w:t>
      </w:r>
    </w:p>
    <w:p w:rsidR="00186E68" w:rsidRPr="00AB5282" w:rsidRDefault="00186E68" w:rsidP="003A1B23">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безопасность путей движения (в том числе эвакуационных), а также мест проживания, мест обслуживания и мест приложения труда указанных групп населения.</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В проектной документации предусматриваются меры по предотвращению наступления несчастных случаев и нанесения травм людям в результате взрывов, в том числе:</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соблюдение правил безопасности устройства систем отопления, горячего водоснабжения, газоиспользующего оборудования, дымоходов, дымовых труб, резервуаров и трубопроводов для воспламеняющихся жидкостей и газов;</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xml:space="preserve">- соблюдение правил безопасной установки </w:t>
      </w:r>
      <w:proofErr w:type="spellStart"/>
      <w:r w:rsidRPr="00AB5282">
        <w:rPr>
          <w:rFonts w:ascii="Century Gothic" w:hAnsi="Century Gothic" w:cs="Arial"/>
          <w:sz w:val="24"/>
          <w:szCs w:val="24"/>
        </w:rPr>
        <w:t>теплогенераторов</w:t>
      </w:r>
      <w:proofErr w:type="spellEnd"/>
      <w:r w:rsidRPr="00AB5282">
        <w:rPr>
          <w:rFonts w:ascii="Century Gothic" w:hAnsi="Century Gothic" w:cs="Arial"/>
          <w:sz w:val="24"/>
          <w:szCs w:val="24"/>
        </w:rPr>
        <w:t xml:space="preserve"> и установок для сжиженных газов;</w:t>
      </w:r>
    </w:p>
    <w:p w:rsidR="00186E68" w:rsidRPr="00AB5282" w:rsidRDefault="00186E68" w:rsidP="003A1B23">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регулирование температуры нагревания и давления в системах горячего водоснабжения и отопления;</w:t>
      </w:r>
    </w:p>
    <w:p w:rsidR="00186E68" w:rsidRPr="00AB5282" w:rsidRDefault="00186E68" w:rsidP="003A1B23">
      <w:pPr>
        <w:tabs>
          <w:tab w:val="left" w:pos="4860"/>
        </w:tabs>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предотвращение чрезмерного накопления взрывоопасных веществ в воздухе помещений, в том числе путем использования приборов газового контроля.</w:t>
      </w:r>
    </w:p>
    <w:p w:rsidR="00095F15" w:rsidRPr="00AB5282" w:rsidRDefault="00390540" w:rsidP="00095F15">
      <w:pPr>
        <w:tabs>
          <w:tab w:val="left" w:pos="4860"/>
        </w:tabs>
        <w:spacing w:after="120" w:line="240" w:lineRule="auto"/>
        <w:ind w:firstLine="709"/>
        <w:jc w:val="both"/>
        <w:rPr>
          <w:rFonts w:ascii="Century Gothic" w:hAnsi="Century Gothic"/>
          <w:sz w:val="24"/>
          <w:szCs w:val="24"/>
        </w:rPr>
      </w:pPr>
      <w:r w:rsidRPr="00AB5282">
        <w:rPr>
          <w:rFonts w:ascii="Century Gothic" w:hAnsi="Century Gothic"/>
          <w:sz w:val="24"/>
          <w:szCs w:val="24"/>
        </w:rPr>
        <w:t>К</w:t>
      </w:r>
      <w:r w:rsidR="00095F15" w:rsidRPr="00AB5282">
        <w:rPr>
          <w:rFonts w:ascii="Century Gothic" w:hAnsi="Century Gothic"/>
          <w:sz w:val="24"/>
          <w:szCs w:val="24"/>
        </w:rPr>
        <w:t xml:space="preserve">омпоновочные решения по размещению объектов капитального строительства, как с точки зрения объемно-пространственного расположения, так и обеспечения доступа, входов-выходов, а также перемещения по территории жилого комплекса, </w:t>
      </w:r>
      <w:r w:rsidR="00095F15" w:rsidRPr="00AB5282">
        <w:rPr>
          <w:rFonts w:ascii="Century Gothic" w:hAnsi="Century Gothic"/>
          <w:b/>
          <w:sz w:val="24"/>
          <w:szCs w:val="24"/>
        </w:rPr>
        <w:t>выполнены с учетом соответствующих действующих технических регламентов и обеспечивают комфортные и безопасные проживание и эксплуатацию</w:t>
      </w:r>
      <w:r w:rsidR="00095F15" w:rsidRPr="00AB5282">
        <w:rPr>
          <w:rFonts w:ascii="Century Gothic" w:hAnsi="Century Gothic"/>
          <w:sz w:val="24"/>
          <w:szCs w:val="24"/>
        </w:rPr>
        <w:t>.</w:t>
      </w:r>
    </w:p>
    <w:p w:rsidR="000C1601" w:rsidRPr="00AB5282" w:rsidRDefault="000C1601" w:rsidP="000C1601">
      <w:pPr>
        <w:tabs>
          <w:tab w:val="left" w:pos="4860"/>
        </w:tabs>
        <w:spacing w:after="120" w:line="240" w:lineRule="auto"/>
        <w:jc w:val="both"/>
        <w:rPr>
          <w:rFonts w:ascii="Century Gothic" w:hAnsi="Century Gothic"/>
          <w:sz w:val="24"/>
          <w:szCs w:val="24"/>
        </w:rPr>
      </w:pPr>
    </w:p>
    <w:p w:rsidR="000C1601" w:rsidRPr="00AB5282" w:rsidRDefault="000C1601" w:rsidP="0002031A">
      <w:pPr>
        <w:pStyle w:val="1"/>
        <w:spacing w:before="0" w:after="120"/>
        <w:ind w:firstLine="709"/>
        <w:jc w:val="both"/>
        <w:rPr>
          <w:rFonts w:ascii="Century Gothic" w:hAnsi="Century Gothic"/>
          <w:b w:val="0"/>
          <w:color w:val="auto"/>
          <w:sz w:val="24"/>
          <w:szCs w:val="24"/>
        </w:rPr>
      </w:pPr>
      <w:r w:rsidRPr="00AB5282">
        <w:rPr>
          <w:rFonts w:ascii="Century Gothic" w:hAnsi="Century Gothic"/>
          <w:color w:val="auto"/>
          <w:sz w:val="24"/>
          <w:szCs w:val="24"/>
        </w:rPr>
        <w:t xml:space="preserve">2.4. </w:t>
      </w:r>
      <w:r w:rsidRPr="00AB5282">
        <w:rPr>
          <w:rFonts w:ascii="Century Gothic" w:hAnsi="Century Gothic"/>
          <w:b w:val="0"/>
          <w:color w:val="auto"/>
          <w:sz w:val="24"/>
          <w:szCs w:val="24"/>
        </w:rPr>
        <w:t xml:space="preserve">УЧЕТ </w:t>
      </w:r>
      <w:r w:rsidR="0002031A" w:rsidRPr="00AB5282">
        <w:rPr>
          <w:rFonts w:ascii="Century Gothic" w:hAnsi="Century Gothic"/>
          <w:b w:val="0"/>
          <w:color w:val="auto"/>
          <w:sz w:val="24"/>
          <w:szCs w:val="24"/>
        </w:rPr>
        <w:t>МЕРОПРИЯТИЙ ПО СОЗДАНИЮ СРЕДЫ ЖИЗНЕДЕЯТЕЛЬНОСТИ МАЛОМОБИЛЬНЫХ ГРУПП НАСЕЛЕНИЯ.</w:t>
      </w:r>
    </w:p>
    <w:p w:rsidR="000C1601" w:rsidRPr="00AB5282" w:rsidRDefault="000C1601" w:rsidP="0002031A">
      <w:pPr>
        <w:tabs>
          <w:tab w:val="left" w:pos="4860"/>
        </w:tabs>
        <w:spacing w:after="120"/>
        <w:ind w:firstLine="709"/>
        <w:jc w:val="both"/>
        <w:rPr>
          <w:rFonts w:ascii="Century Gothic" w:hAnsi="Century Gothic"/>
          <w:sz w:val="24"/>
          <w:szCs w:val="24"/>
        </w:rPr>
      </w:pPr>
    </w:p>
    <w:p w:rsidR="00E72155" w:rsidRPr="00AB5282" w:rsidRDefault="00E72155" w:rsidP="00E72155">
      <w:pPr>
        <w:spacing w:after="120" w:line="240" w:lineRule="auto"/>
        <w:ind w:firstLine="709"/>
        <w:jc w:val="both"/>
        <w:rPr>
          <w:rFonts w:ascii="Century Gothic" w:hAnsi="Century Gothic" w:cs="Arial"/>
          <w:sz w:val="24"/>
          <w:szCs w:val="24"/>
        </w:rPr>
      </w:pPr>
      <w:bookmarkStart w:id="27" w:name="_Toc495393167"/>
      <w:r w:rsidRPr="00AB5282">
        <w:rPr>
          <w:rFonts w:ascii="Century Gothic" w:hAnsi="Century Gothic" w:cs="Arial"/>
          <w:sz w:val="24"/>
          <w:szCs w:val="24"/>
        </w:rPr>
        <w:t>Проектируем</w:t>
      </w:r>
      <w:r w:rsidR="00390540" w:rsidRPr="00AB5282">
        <w:rPr>
          <w:rFonts w:ascii="Century Gothic" w:hAnsi="Century Gothic" w:cs="Arial"/>
          <w:sz w:val="24"/>
          <w:szCs w:val="24"/>
        </w:rPr>
        <w:t>ая</w:t>
      </w:r>
      <w:r w:rsidRPr="00AB5282">
        <w:rPr>
          <w:rFonts w:ascii="Century Gothic" w:hAnsi="Century Gothic" w:cs="Arial"/>
          <w:sz w:val="24"/>
          <w:szCs w:val="24"/>
        </w:rPr>
        <w:t xml:space="preserve"> жил</w:t>
      </w:r>
      <w:r w:rsidR="00390540" w:rsidRPr="00AB5282">
        <w:rPr>
          <w:rFonts w:ascii="Century Gothic" w:hAnsi="Century Gothic" w:cs="Arial"/>
          <w:sz w:val="24"/>
          <w:szCs w:val="24"/>
        </w:rPr>
        <w:t>ая</w:t>
      </w:r>
      <w:r w:rsidRPr="00AB5282">
        <w:rPr>
          <w:rFonts w:ascii="Century Gothic" w:hAnsi="Century Gothic" w:cs="Arial"/>
          <w:sz w:val="24"/>
          <w:szCs w:val="24"/>
        </w:rPr>
        <w:t xml:space="preserve"> </w:t>
      </w:r>
      <w:r w:rsidR="00390540" w:rsidRPr="00AB5282">
        <w:rPr>
          <w:rFonts w:ascii="Century Gothic" w:hAnsi="Century Gothic" w:cs="Arial"/>
          <w:sz w:val="24"/>
          <w:szCs w:val="24"/>
        </w:rPr>
        <w:t>застройка</w:t>
      </w:r>
      <w:r w:rsidRPr="00AB5282">
        <w:rPr>
          <w:rFonts w:ascii="Century Gothic" w:hAnsi="Century Gothic" w:cs="Arial"/>
          <w:sz w:val="24"/>
          <w:szCs w:val="24"/>
        </w:rPr>
        <w:t xml:space="preserve"> не относится к категории мест, проектируемых в качестве специализированных мест проживания инвалидов, а также к категории домов жилищного фонда социального использования</w:t>
      </w:r>
      <w:r w:rsidR="00042A1B" w:rsidRPr="00AB5282">
        <w:rPr>
          <w:rFonts w:ascii="Century Gothic" w:hAnsi="Century Gothic" w:cs="Arial"/>
          <w:sz w:val="24"/>
          <w:szCs w:val="24"/>
        </w:rPr>
        <w:t>, т</w:t>
      </w:r>
      <w:r w:rsidRPr="00AB5282">
        <w:rPr>
          <w:rFonts w:ascii="Century Gothic" w:hAnsi="Century Gothic" w:cs="Arial"/>
          <w:sz w:val="24"/>
          <w:szCs w:val="24"/>
        </w:rPr>
        <w:t>ем не менее</w:t>
      </w:r>
      <w:r w:rsidR="00042A1B" w:rsidRPr="00AB5282">
        <w:rPr>
          <w:rFonts w:ascii="Century Gothic" w:hAnsi="Century Gothic" w:cs="Arial"/>
          <w:sz w:val="24"/>
          <w:szCs w:val="24"/>
        </w:rPr>
        <w:t xml:space="preserve">, на следующих этапах проектирования </w:t>
      </w:r>
      <w:r w:rsidRPr="00AB5282">
        <w:rPr>
          <w:rFonts w:ascii="Century Gothic" w:hAnsi="Century Gothic" w:cs="Arial"/>
          <w:sz w:val="24"/>
          <w:szCs w:val="24"/>
        </w:rPr>
        <w:t>жилого комплекса</w:t>
      </w:r>
      <w:r w:rsidR="00042A1B" w:rsidRPr="00AB5282">
        <w:rPr>
          <w:rFonts w:ascii="Century Gothic" w:hAnsi="Century Gothic" w:cs="Arial"/>
          <w:sz w:val="24"/>
          <w:szCs w:val="24"/>
        </w:rPr>
        <w:t xml:space="preserve">, будет предусмотрен </w:t>
      </w:r>
      <w:r w:rsidRPr="00AB5282">
        <w:rPr>
          <w:rFonts w:ascii="Century Gothic" w:hAnsi="Century Gothic" w:cs="Arial"/>
          <w:sz w:val="24"/>
          <w:szCs w:val="24"/>
        </w:rPr>
        <w:t>комплекс мероприятий по созданию комфортной среды для маломобильных групп населения</w:t>
      </w:r>
      <w:r w:rsidR="0022119F" w:rsidRPr="00AB5282">
        <w:rPr>
          <w:rFonts w:ascii="Century Gothic" w:hAnsi="Century Gothic" w:cs="Arial"/>
          <w:sz w:val="24"/>
          <w:szCs w:val="24"/>
        </w:rPr>
        <w:t xml:space="preserve"> (далее - МГН)</w:t>
      </w:r>
      <w:r w:rsidRPr="00AB5282">
        <w:rPr>
          <w:rFonts w:ascii="Century Gothic" w:hAnsi="Century Gothic" w:cs="Arial"/>
          <w:sz w:val="24"/>
          <w:szCs w:val="24"/>
        </w:rPr>
        <w:t>.</w:t>
      </w:r>
    </w:p>
    <w:p w:rsidR="00E72155" w:rsidRPr="00AB5282" w:rsidRDefault="00E72155" w:rsidP="006231D5">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К числу указанных мероприятий относятся:</w:t>
      </w:r>
    </w:p>
    <w:p w:rsidR="00E72155" w:rsidRPr="00AB5282" w:rsidRDefault="00E72155" w:rsidP="006231D5">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б</w:t>
      </w:r>
      <w:r w:rsidRPr="00AB5282">
        <w:rPr>
          <w:rFonts w:ascii="Century Gothic" w:hAnsi="Century Gothic" w:cs="Arial"/>
          <w:bCs/>
          <w:sz w:val="24"/>
          <w:szCs w:val="24"/>
        </w:rPr>
        <w:t>лагоустройство участка (территории)</w:t>
      </w:r>
      <w:r w:rsidRPr="00AB5282">
        <w:rPr>
          <w:rFonts w:ascii="Century Gothic" w:hAnsi="Century Gothic" w:cs="Arial"/>
          <w:sz w:val="24"/>
          <w:szCs w:val="24"/>
        </w:rPr>
        <w:t> </w:t>
      </w:r>
      <w:r w:rsidRPr="00AB5282">
        <w:rPr>
          <w:rFonts w:ascii="Century Gothic" w:hAnsi="Century Gothic" w:cs="Arial"/>
          <w:iCs/>
          <w:sz w:val="24"/>
          <w:szCs w:val="24"/>
        </w:rPr>
        <w:t xml:space="preserve">с </w:t>
      </w:r>
      <w:r w:rsidRPr="00AB5282">
        <w:rPr>
          <w:rFonts w:ascii="Century Gothic" w:hAnsi="Century Gothic" w:cs="Arial"/>
          <w:sz w:val="24"/>
          <w:szCs w:val="24"/>
        </w:rPr>
        <w:t>обеспечением доступности маломобильных посетителей и отсутствием пространственно-средовых барьеров, пандусами для перемещения с одного уровня горизонтальной поверхности пути на другой и ограждениями на перепадах отметок пешеходных поверхностей вокруг опасных мест и нависающих препятствий;</w:t>
      </w:r>
    </w:p>
    <w:p w:rsidR="00E72155" w:rsidRPr="00AB5282" w:rsidRDefault="00E72155" w:rsidP="006231D5">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xml:space="preserve">- </w:t>
      </w:r>
      <w:r w:rsidRPr="00AB5282">
        <w:rPr>
          <w:rFonts w:ascii="Century Gothic" w:hAnsi="Century Gothic" w:cs="Arial"/>
          <w:bCs/>
          <w:sz w:val="24"/>
          <w:szCs w:val="24"/>
        </w:rPr>
        <w:t>визуальные средства информации</w:t>
      </w:r>
      <w:r w:rsidRPr="00AB5282">
        <w:rPr>
          <w:rFonts w:ascii="Century Gothic" w:hAnsi="Century Gothic" w:cs="Arial"/>
          <w:sz w:val="24"/>
          <w:szCs w:val="24"/>
        </w:rPr>
        <w:t xml:space="preserve">, предусматривающие носители информации в виде зрительно различимых текстов, знаков, символов, световых </w:t>
      </w:r>
      <w:r w:rsidRPr="00AB5282">
        <w:rPr>
          <w:rFonts w:ascii="Century Gothic" w:hAnsi="Century Gothic" w:cs="Arial"/>
          <w:sz w:val="24"/>
          <w:szCs w:val="24"/>
        </w:rPr>
        <w:lastRenderedPageBreak/>
        <w:t>сигналов и обеспечивающих для МГН своевременное ориентирование в пространстве, способствующих безопасности и удобству передвижения, а также информирующих о свойствах среды жизнедеятельности;</w:t>
      </w:r>
    </w:p>
    <w:p w:rsidR="00E72155" w:rsidRPr="00AB5282" w:rsidRDefault="00E72155" w:rsidP="006231D5">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xml:space="preserve">- достаточные </w:t>
      </w:r>
      <w:r w:rsidRPr="00AB5282">
        <w:rPr>
          <w:rFonts w:ascii="Century Gothic" w:hAnsi="Century Gothic" w:cs="Arial"/>
          <w:bCs/>
          <w:sz w:val="24"/>
          <w:szCs w:val="24"/>
        </w:rPr>
        <w:t>габариты</w:t>
      </w:r>
      <w:r w:rsidRPr="00AB5282">
        <w:rPr>
          <w:rFonts w:ascii="Century Gothic" w:hAnsi="Century Gothic" w:cs="Arial"/>
          <w:sz w:val="24"/>
          <w:szCs w:val="24"/>
        </w:rPr>
        <w:t xml:space="preserve"> (размеры) элементов архитектурной среды (предметов и пространств) обеспечивающие передвижение, присутствие и эвакуацию лиц, относящихся </w:t>
      </w:r>
      <w:r w:rsidR="00977147" w:rsidRPr="00AB5282">
        <w:rPr>
          <w:rFonts w:ascii="Century Gothic" w:hAnsi="Century Gothic" w:cs="Arial"/>
          <w:sz w:val="24"/>
          <w:szCs w:val="24"/>
        </w:rPr>
        <w:t>к маломобильным группам</w:t>
      </w:r>
      <w:r w:rsidRPr="00AB5282">
        <w:rPr>
          <w:rFonts w:ascii="Century Gothic" w:hAnsi="Century Gothic" w:cs="Arial"/>
          <w:sz w:val="24"/>
          <w:szCs w:val="24"/>
        </w:rPr>
        <w:t xml:space="preserve"> населения, в том числе и </w:t>
      </w:r>
      <w:r w:rsidRPr="00AB5282">
        <w:rPr>
          <w:rFonts w:ascii="Century Gothic" w:hAnsi="Century Gothic" w:cs="Arial"/>
          <w:bCs/>
          <w:sz w:val="24"/>
          <w:szCs w:val="24"/>
        </w:rPr>
        <w:t>специализированные места стоянки (парковки) транспортных средств инвалидов</w:t>
      </w:r>
      <w:r w:rsidR="00977147" w:rsidRPr="00AB5282">
        <w:rPr>
          <w:rFonts w:ascii="Century Gothic" w:hAnsi="Century Gothic" w:cs="Arial"/>
          <w:bCs/>
          <w:sz w:val="24"/>
          <w:szCs w:val="24"/>
        </w:rPr>
        <w:t>,</w:t>
      </w:r>
      <w:r w:rsidRPr="00AB5282">
        <w:rPr>
          <w:rFonts w:ascii="Century Gothic" w:hAnsi="Century Gothic" w:cs="Arial"/>
          <w:bCs/>
          <w:sz w:val="24"/>
          <w:szCs w:val="24"/>
        </w:rPr>
        <w:t xml:space="preserve"> </w:t>
      </w:r>
      <w:r w:rsidRPr="00AB5282">
        <w:rPr>
          <w:rFonts w:ascii="Century Gothic" w:hAnsi="Century Gothic" w:cs="Arial"/>
          <w:sz w:val="24"/>
          <w:szCs w:val="24"/>
        </w:rPr>
        <w:t>имеющее увеличенные габаритные размеры для беспрепятственного доступа инвалида к автомобилю, посадки и высадки из него</w:t>
      </w:r>
      <w:r w:rsidR="006231D5" w:rsidRPr="00AB5282">
        <w:rPr>
          <w:rFonts w:ascii="Century Gothic" w:hAnsi="Century Gothic" w:cs="Arial"/>
          <w:sz w:val="24"/>
          <w:szCs w:val="24"/>
        </w:rPr>
        <w:t>;</w:t>
      </w:r>
    </w:p>
    <w:p w:rsidR="00E72155" w:rsidRPr="00AB5282" w:rsidRDefault="00E72155" w:rsidP="006231D5">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xml:space="preserve">- </w:t>
      </w:r>
      <w:r w:rsidRPr="00AB5282">
        <w:rPr>
          <w:rFonts w:ascii="Century Gothic" w:hAnsi="Century Gothic" w:cs="Arial"/>
          <w:bCs/>
          <w:sz w:val="24"/>
          <w:szCs w:val="24"/>
        </w:rPr>
        <w:t xml:space="preserve">доступные для МГН здания и сооружения с реализацией </w:t>
      </w:r>
      <w:r w:rsidRPr="00AB5282">
        <w:rPr>
          <w:rFonts w:ascii="Century Gothic" w:hAnsi="Century Gothic" w:cs="Arial"/>
          <w:sz w:val="24"/>
          <w:szCs w:val="24"/>
        </w:rPr>
        <w:t>комплекса архитектурно-планировочных, инженерно-технических, эргономических, конструкционных и организационных мероприятий, отвечающих нормативным требованиям обеспечения доступности и безопасности для МГН этих зданий и сооружений</w:t>
      </w:r>
      <w:r w:rsidR="006231D5" w:rsidRPr="00AB5282">
        <w:rPr>
          <w:rFonts w:ascii="Century Gothic" w:hAnsi="Century Gothic" w:cs="Arial"/>
          <w:sz w:val="24"/>
          <w:szCs w:val="24"/>
        </w:rPr>
        <w:t>;</w:t>
      </w:r>
    </w:p>
    <w:p w:rsidR="00E72155" w:rsidRPr="00AB5282" w:rsidRDefault="00E72155" w:rsidP="006231D5">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xml:space="preserve">- </w:t>
      </w:r>
      <w:r w:rsidRPr="00AB5282">
        <w:rPr>
          <w:rFonts w:ascii="Century Gothic" w:hAnsi="Century Gothic" w:cs="Arial"/>
          <w:bCs/>
          <w:sz w:val="24"/>
          <w:szCs w:val="24"/>
        </w:rPr>
        <w:t>зоны предоставления услуг (обслуживания) во встроенных и встроенно-пристроенных помещениях общественного назначения</w:t>
      </w:r>
      <w:r w:rsidR="006231D5" w:rsidRPr="00AB5282">
        <w:rPr>
          <w:rFonts w:ascii="Century Gothic" w:hAnsi="Century Gothic" w:cs="Arial"/>
          <w:bCs/>
          <w:sz w:val="24"/>
          <w:szCs w:val="24"/>
        </w:rPr>
        <w:t>;</w:t>
      </w:r>
    </w:p>
    <w:p w:rsidR="00E72155" w:rsidRPr="00AB5282" w:rsidRDefault="00E72155" w:rsidP="006231D5">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xml:space="preserve">- </w:t>
      </w:r>
      <w:r w:rsidRPr="00AB5282">
        <w:rPr>
          <w:rFonts w:ascii="Century Gothic" w:hAnsi="Century Gothic" w:cs="Arial"/>
          <w:bCs/>
          <w:sz w:val="24"/>
          <w:szCs w:val="24"/>
        </w:rPr>
        <w:t>тактильно-контрастные наземные и напольные указатели</w:t>
      </w:r>
      <w:r w:rsidRPr="00AB5282">
        <w:rPr>
          <w:rFonts w:ascii="Century Gothic" w:hAnsi="Century Gothic" w:cs="Arial"/>
          <w:sz w:val="24"/>
          <w:szCs w:val="24"/>
        </w:rPr>
        <w:t>, позволяющие инвалидам по зрению ориентироваться в пространстве путем осязания тростью, стопами ног или используя остаточное зрение;</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xml:space="preserve">- </w:t>
      </w:r>
      <w:r w:rsidRPr="00AB5282">
        <w:rPr>
          <w:rFonts w:ascii="Century Gothic" w:hAnsi="Century Gothic" w:cs="Arial"/>
          <w:bCs/>
          <w:sz w:val="24"/>
          <w:szCs w:val="24"/>
        </w:rPr>
        <w:t>универсальные кабины уборных во встроенных и встроенно-пристроенных помещениях общественного назначения</w:t>
      </w:r>
      <w:r w:rsidRPr="00AB5282">
        <w:rPr>
          <w:rFonts w:ascii="Century Gothic" w:hAnsi="Century Gothic" w:cs="Arial"/>
          <w:sz w:val="24"/>
          <w:szCs w:val="24"/>
        </w:rPr>
        <w:t>, предназначенные для использования инвалидом на кресле-коляске или слепым с сопровождающим лицом, оборудованная унитазом, умывальником и другими принадлежностями.</w:t>
      </w:r>
    </w:p>
    <w:p w:rsidR="006231D5" w:rsidRPr="00AB5282" w:rsidRDefault="00E72155" w:rsidP="0027788B">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В проекте жил</w:t>
      </w:r>
      <w:r w:rsidR="00390540" w:rsidRPr="00AB5282">
        <w:rPr>
          <w:rFonts w:ascii="Century Gothic" w:hAnsi="Century Gothic" w:cs="Arial"/>
          <w:sz w:val="24"/>
          <w:szCs w:val="24"/>
        </w:rPr>
        <w:t>ых домов</w:t>
      </w:r>
      <w:r w:rsidRPr="00AB5282">
        <w:rPr>
          <w:rFonts w:ascii="Century Gothic" w:hAnsi="Century Gothic" w:cs="Arial"/>
          <w:sz w:val="24"/>
          <w:szCs w:val="24"/>
        </w:rPr>
        <w:t xml:space="preserve"> </w:t>
      </w:r>
      <w:r w:rsidR="0027788B" w:rsidRPr="00AB5282">
        <w:rPr>
          <w:rFonts w:ascii="Century Gothic" w:hAnsi="Century Gothic" w:cs="Arial"/>
          <w:sz w:val="24"/>
          <w:szCs w:val="24"/>
        </w:rPr>
        <w:t xml:space="preserve">на следующих этапах проектирования планируются </w:t>
      </w:r>
      <w:r w:rsidRPr="00AB5282">
        <w:rPr>
          <w:rFonts w:ascii="Century Gothic" w:hAnsi="Century Gothic" w:cs="Arial"/>
          <w:sz w:val="24"/>
          <w:szCs w:val="24"/>
        </w:rPr>
        <w:t xml:space="preserve">проектные решения, </w:t>
      </w:r>
      <w:r w:rsidR="0027788B" w:rsidRPr="00AB5282">
        <w:rPr>
          <w:rFonts w:ascii="Century Gothic" w:hAnsi="Century Gothic" w:cs="Arial"/>
          <w:sz w:val="24"/>
          <w:szCs w:val="24"/>
        </w:rPr>
        <w:t xml:space="preserve">которые будут </w:t>
      </w:r>
      <w:r w:rsidRPr="00AB5282">
        <w:rPr>
          <w:rFonts w:ascii="Century Gothic" w:hAnsi="Century Gothic" w:cs="Arial"/>
          <w:sz w:val="24"/>
          <w:szCs w:val="24"/>
        </w:rPr>
        <w:t>обеспечивать повышенное качество среды обитания МГН с соблюдением:</w:t>
      </w:r>
    </w:p>
    <w:p w:rsidR="00E72155" w:rsidRPr="00AB5282" w:rsidRDefault="00E72155" w:rsidP="0027788B">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досягаемости ими кратчайшим путем мест целевого посещения и беспрепятственности перемещения внутри зданий и сооружений, а также на территории;</w:t>
      </w:r>
    </w:p>
    <w:p w:rsidR="006231D5" w:rsidRPr="00AB5282" w:rsidRDefault="00E72155" w:rsidP="0027788B">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безопасности путей движения (в том числе эвакуационных и путей спасения), а также мест проживания, обслуживания и приложения труда МГН;</w:t>
      </w:r>
    </w:p>
    <w:p w:rsidR="006231D5" w:rsidRPr="00AB5282" w:rsidRDefault="00E72155" w:rsidP="0027788B">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эвакуации людей из здания или в безопасную зону до возможного нанесения вреда их жизни и здоровью вследствие воздействия опасных факторов;</w:t>
      </w:r>
    </w:p>
    <w:p w:rsidR="006231D5" w:rsidRPr="00AB5282" w:rsidRDefault="00E72155" w:rsidP="0027788B">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своевременного получения МГН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обучающем процессе и т.д.;</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удобства и комфорта среды жизнедеятельности для всех групп населения.</w:t>
      </w:r>
    </w:p>
    <w:p w:rsidR="006231D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 проектируем</w:t>
      </w:r>
      <w:r w:rsidR="00390540" w:rsidRPr="00AB5282">
        <w:rPr>
          <w:rFonts w:ascii="Century Gothic" w:hAnsi="Century Gothic" w:cs="Arial"/>
          <w:sz w:val="24"/>
          <w:szCs w:val="24"/>
        </w:rPr>
        <w:t>ых</w:t>
      </w:r>
      <w:r w:rsidRPr="00AB5282">
        <w:rPr>
          <w:rFonts w:ascii="Century Gothic" w:hAnsi="Century Gothic" w:cs="Arial"/>
          <w:sz w:val="24"/>
          <w:szCs w:val="24"/>
        </w:rPr>
        <w:t xml:space="preserve"> </w:t>
      </w:r>
      <w:r w:rsidR="00390540" w:rsidRPr="00AB5282">
        <w:rPr>
          <w:rFonts w:ascii="Century Gothic" w:hAnsi="Century Gothic" w:cs="Arial"/>
          <w:sz w:val="24"/>
          <w:szCs w:val="24"/>
        </w:rPr>
        <w:t>жилых домах</w:t>
      </w:r>
      <w:r w:rsidRPr="00AB5282">
        <w:rPr>
          <w:rFonts w:ascii="Century Gothic" w:hAnsi="Century Gothic" w:cs="Arial"/>
          <w:sz w:val="24"/>
          <w:szCs w:val="24"/>
        </w:rPr>
        <w:t xml:space="preserve"> подъезды и стоянки (парковки) для транспортных средств, управляемых инвалидами или перевозящих инвалидов, пешеходные маршруты и места отдыха, </w:t>
      </w:r>
      <w:r w:rsidR="00977147" w:rsidRPr="00AB5282">
        <w:rPr>
          <w:rFonts w:ascii="Century Gothic" w:hAnsi="Century Gothic" w:cs="Arial"/>
          <w:sz w:val="24"/>
          <w:szCs w:val="24"/>
        </w:rPr>
        <w:t>должны быть адаптирован</w:t>
      </w:r>
      <w:r w:rsidRPr="00AB5282">
        <w:rPr>
          <w:rFonts w:ascii="Century Gothic" w:hAnsi="Century Gothic" w:cs="Arial"/>
          <w:sz w:val="24"/>
          <w:szCs w:val="24"/>
        </w:rPr>
        <w:t>ы к возможностям инвалидов и других МГН.</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xml:space="preserve">Вход на территорию </w:t>
      </w:r>
      <w:r w:rsidR="00390540" w:rsidRPr="00AB5282">
        <w:rPr>
          <w:rFonts w:ascii="Century Gothic" w:hAnsi="Century Gothic" w:cs="Arial"/>
          <w:sz w:val="24"/>
          <w:szCs w:val="24"/>
        </w:rPr>
        <w:t>жилых домов</w:t>
      </w:r>
      <w:r w:rsidRPr="00AB5282">
        <w:rPr>
          <w:rFonts w:ascii="Century Gothic" w:hAnsi="Century Gothic" w:cs="Arial"/>
          <w:sz w:val="24"/>
          <w:szCs w:val="24"/>
        </w:rPr>
        <w:t xml:space="preserve"> оборудуется доступными для МГН элементами информации об объекте.</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 проектной документации на жил</w:t>
      </w:r>
      <w:r w:rsidR="00390540" w:rsidRPr="00AB5282">
        <w:rPr>
          <w:rFonts w:ascii="Century Gothic" w:hAnsi="Century Gothic" w:cs="Arial"/>
          <w:sz w:val="24"/>
          <w:szCs w:val="24"/>
        </w:rPr>
        <w:t>ые дома</w:t>
      </w:r>
      <w:r w:rsidRPr="00AB5282">
        <w:rPr>
          <w:rFonts w:ascii="Century Gothic" w:hAnsi="Century Gothic" w:cs="Arial"/>
          <w:sz w:val="24"/>
          <w:szCs w:val="24"/>
        </w:rPr>
        <w:t xml:space="preserve"> предусм</w:t>
      </w:r>
      <w:r w:rsidR="006231D5" w:rsidRPr="00AB5282">
        <w:rPr>
          <w:rFonts w:ascii="Century Gothic" w:hAnsi="Century Gothic" w:cs="Arial"/>
          <w:sz w:val="24"/>
          <w:szCs w:val="24"/>
        </w:rPr>
        <w:t>а</w:t>
      </w:r>
      <w:r w:rsidRPr="00AB5282">
        <w:rPr>
          <w:rFonts w:ascii="Century Gothic" w:hAnsi="Century Gothic" w:cs="Arial"/>
          <w:sz w:val="24"/>
          <w:szCs w:val="24"/>
        </w:rPr>
        <w:t>триваются условия беспрепятственного, безопасного и удобного передвижения МГН по участку к доступному входу в здание с учетом требований </w:t>
      </w:r>
      <w:hyperlink r:id="rId27" w:history="1">
        <w:r w:rsidRPr="00AB5282">
          <w:rPr>
            <w:rStyle w:val="aff3"/>
            <w:rFonts w:ascii="Century Gothic" w:hAnsi="Century Gothic" w:cs="Arial"/>
            <w:color w:val="auto"/>
            <w:sz w:val="24"/>
            <w:szCs w:val="24"/>
          </w:rPr>
          <w:t>СП 42.13330</w:t>
        </w:r>
      </w:hyperlink>
      <w:r w:rsidRPr="00AB5282">
        <w:rPr>
          <w:rFonts w:ascii="Century Gothic" w:hAnsi="Century Gothic" w:cs="Arial"/>
          <w:sz w:val="24"/>
          <w:szCs w:val="24"/>
        </w:rPr>
        <w:t xml:space="preserve">. Пешеходные пути </w:t>
      </w:r>
      <w:r w:rsidRPr="00AB5282">
        <w:rPr>
          <w:rFonts w:ascii="Century Gothic" w:hAnsi="Century Gothic" w:cs="Arial"/>
          <w:sz w:val="24"/>
          <w:szCs w:val="24"/>
        </w:rPr>
        <w:lastRenderedPageBreak/>
        <w:t>должны имеют непрерывную связь с внешними, по отношению к участку, транспортными и пешеходными коммуникациями, остановочными пунктами пассажирского транспорта общего пользования.</w:t>
      </w:r>
    </w:p>
    <w:p w:rsidR="006231D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Покрытие пешеходных дорожек, тротуаров, съездов, пандусов и лестниц предусматривается из твердых материалов, и ровным, не создающим вибрацию при движении по нему.</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Покрытие из плитки или брусчатки имеют толщину швов между элементами покрытия не более 0,01 м. Покрытие из рыхлых материалов, в том числе песка и гравия, не предусматривается.</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Ширина лестничных маршей внешних лестниц на участках проектируемых зданий и сооружений не менее 1,35 м.</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При расчетном перепаде высоты в 3,0 м и более на пути движения, вместо пандуса предпол</w:t>
      </w:r>
      <w:r w:rsidR="006231D5" w:rsidRPr="00AB5282">
        <w:rPr>
          <w:rFonts w:ascii="Century Gothic" w:hAnsi="Century Gothic" w:cs="Arial"/>
          <w:sz w:val="24"/>
          <w:szCs w:val="24"/>
        </w:rPr>
        <w:t>а</w:t>
      </w:r>
      <w:r w:rsidRPr="00AB5282">
        <w:rPr>
          <w:rFonts w:ascii="Century Gothic" w:hAnsi="Century Gothic" w:cs="Arial"/>
          <w:sz w:val="24"/>
          <w:szCs w:val="24"/>
        </w:rPr>
        <w:t>г</w:t>
      </w:r>
      <w:r w:rsidR="006231D5" w:rsidRPr="00AB5282">
        <w:rPr>
          <w:rFonts w:ascii="Century Gothic" w:hAnsi="Century Gothic" w:cs="Arial"/>
          <w:sz w:val="24"/>
          <w:szCs w:val="24"/>
        </w:rPr>
        <w:t>а</w:t>
      </w:r>
      <w:r w:rsidRPr="00AB5282">
        <w:rPr>
          <w:rFonts w:ascii="Century Gothic" w:hAnsi="Century Gothic" w:cs="Arial"/>
          <w:sz w:val="24"/>
          <w:szCs w:val="24"/>
        </w:rPr>
        <w:t>ется применять подъемные устройства - подъемные платформы или лифты, доступные для инвалидов на кресле-коляске и других МГН.</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xml:space="preserve">На стоянках (парковках) транспортных средств личного пользования, выделяется 10% </w:t>
      </w:r>
      <w:proofErr w:type="spellStart"/>
      <w:r w:rsidRPr="00AB5282">
        <w:rPr>
          <w:rFonts w:ascii="Century Gothic" w:hAnsi="Century Gothic" w:cs="Arial"/>
          <w:sz w:val="24"/>
          <w:szCs w:val="24"/>
        </w:rPr>
        <w:t>машино</w:t>
      </w:r>
      <w:proofErr w:type="spellEnd"/>
      <w:r w:rsidRPr="00AB5282">
        <w:rPr>
          <w:rFonts w:ascii="Century Gothic" w:hAnsi="Century Gothic" w:cs="Arial"/>
          <w:sz w:val="24"/>
          <w:szCs w:val="24"/>
        </w:rPr>
        <w:t xml:space="preserve">-мест для людей с инвалидностью, в том числе специализированных расширенных </w:t>
      </w:r>
      <w:proofErr w:type="spellStart"/>
      <w:r w:rsidRPr="00AB5282">
        <w:rPr>
          <w:rFonts w:ascii="Century Gothic" w:hAnsi="Century Gothic" w:cs="Arial"/>
          <w:sz w:val="24"/>
          <w:szCs w:val="24"/>
        </w:rPr>
        <w:t>машино</w:t>
      </w:r>
      <w:proofErr w:type="spellEnd"/>
      <w:r w:rsidRPr="00AB5282">
        <w:rPr>
          <w:rFonts w:ascii="Century Gothic" w:hAnsi="Century Gothic" w:cs="Arial"/>
          <w:sz w:val="24"/>
          <w:szCs w:val="24"/>
        </w:rPr>
        <w:t>-мест для транспортных средств инвалидов, передвигающихся на кресле-коляске, количество которых определя</w:t>
      </w:r>
      <w:r w:rsidR="006231D5" w:rsidRPr="00AB5282">
        <w:rPr>
          <w:rFonts w:ascii="Century Gothic" w:hAnsi="Century Gothic" w:cs="Arial"/>
          <w:sz w:val="24"/>
          <w:szCs w:val="24"/>
        </w:rPr>
        <w:t>е</w:t>
      </w:r>
      <w:r w:rsidRPr="00AB5282">
        <w:rPr>
          <w:rFonts w:ascii="Century Gothic" w:hAnsi="Century Gothic" w:cs="Arial"/>
          <w:sz w:val="24"/>
          <w:szCs w:val="24"/>
        </w:rPr>
        <w:t>тся расчетом.</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Места для стоянки (парковки) транспортных средств, управляемых инвалидами или перевозящих инвалидов, размещаются вблизи входа в жилые дома (не далее 100м) и организации доступные для инвалидов (не далее 50м).</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Встроенные, в том числе подземные, стоянки транспортных средств имеют связь с функциональными этажами здания с помощью лифтов, приспособленных для перемещения инвалидов на кресле-коляске с сопровождающим лицом.</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Разметка мест для стоянки (парковки) транспортных средств инвалидов на кресле-коляске предусматривается размерами 6,0х3,6 м, что дает возможность создать безопасную зону сбоку и сзади машины.</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Во встроенных и встроенно-пристроенных помещениях общественного назначения предусматривается минимум один вход, доступный для МГН.</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 жилом многоквартирном здании доступными для МГН предусматриваются все подъезды.</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Входные площадки при входах, доступных МГН, предусматриваются с навесами и водоотводом. Размеры входных площадок с пандусом - не менее 2,2х2,2м.</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Пути движении к помещениям, зонам и местам обслуживания внутри здания предусматриваются в соответствии с нормативными требованиями к путям эвакуации людей из здания.</w:t>
      </w:r>
    </w:p>
    <w:p w:rsidR="00E72155" w:rsidRPr="00AB5282" w:rsidRDefault="00E72155" w:rsidP="0027788B">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Ширина пути движения (в коридорах, галереях и т.п.) предусматривается не менее:</w:t>
      </w:r>
    </w:p>
    <w:p w:rsidR="0027788B" w:rsidRPr="00AB5282" w:rsidRDefault="00E72155" w:rsidP="0027788B">
      <w:pPr>
        <w:spacing w:after="120" w:line="240" w:lineRule="auto"/>
        <w:ind w:firstLine="709"/>
        <w:contextualSpacing/>
        <w:jc w:val="both"/>
        <w:rPr>
          <w:rFonts w:ascii="Century Gothic" w:hAnsi="Century Gothic" w:cs="Arial"/>
          <w:sz w:val="24"/>
          <w:szCs w:val="24"/>
        </w:rPr>
      </w:pPr>
      <w:r w:rsidRPr="00AB5282">
        <w:rPr>
          <w:rFonts w:ascii="Century Gothic" w:hAnsi="Century Gothic" w:cs="Arial"/>
          <w:sz w:val="24"/>
          <w:szCs w:val="24"/>
        </w:rPr>
        <w:t xml:space="preserve">- при движении кресла-коляски в одном направлении – 1,5м, </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при встречном движении – 1,8м.</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Высоты проходов по всей их длине и ширине не менее 2,1м в свету.</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lastRenderedPageBreak/>
        <w:t>Дверные проемы без порогов и перепадов высот пола или с порогами с высотой или перепадами высот не более 0,014м.</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Здания оборудуются пассажирскими лифтами, доступными для инвалидов и МГН, и/или подъемными платформами в целях обеспечения их доступа на этажи выше или ниже этажа основного входа в здание (первого этажа).</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Применяются пассажирские лифты с размерами кабины, обеспечивающими размещение инвалида на кресле-коляске с сопровождающим лицом, не менее 1100х1400мм (ширина х глубина).</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При этом лифты грузоподъемностью 630 и 1000 кг применяются с размерами кабины 1100х2100мм (ширина х глубина) или 2100х1100 мм.</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На этажах зданий предусматриваются безопасные зоны, в которых инвалиды могут находиться до их спасения пожарными подразделениями.</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Безопасные зоны предусматриваются в основном в холлах лифтов для транспортирования пожарных подразделений.</w:t>
      </w:r>
    </w:p>
    <w:p w:rsidR="006231D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xml:space="preserve">Во всех зданиях, где должны быть санитарно-бытовые помещения для посетителей, </w:t>
      </w:r>
      <w:r w:rsidR="006231D5" w:rsidRPr="00AB5282">
        <w:rPr>
          <w:rFonts w:ascii="Century Gothic" w:hAnsi="Century Gothic" w:cs="Arial"/>
          <w:sz w:val="24"/>
          <w:szCs w:val="24"/>
        </w:rPr>
        <w:t>предусматриваются</w:t>
      </w:r>
      <w:r w:rsidRPr="00AB5282">
        <w:rPr>
          <w:rFonts w:ascii="Century Gothic" w:hAnsi="Century Gothic" w:cs="Arial"/>
          <w:sz w:val="24"/>
          <w:szCs w:val="24"/>
        </w:rPr>
        <w:t xml:space="preserve"> специально оборудованные для инвалидов доступные кабины в уборных.</w:t>
      </w:r>
    </w:p>
    <w:p w:rsidR="006231D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В общем расчетном числе кабин уборных во встроенных и встроенно-пристроенных помещениях общественного назначения доля доступных для инвалидов кабин не менее 5%, но не менее одной в каждом блоке уборных, открытые для всех посетителей.</w:t>
      </w:r>
    </w:p>
    <w:p w:rsidR="00E7215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xml:space="preserve">Число универсальных кабин принимается из расчета одна универсальная кабина на 15 человек на креслах-колясках, но не менее одной. </w:t>
      </w:r>
    </w:p>
    <w:p w:rsidR="006231D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Доступная кабина в общественной уборной размерами в плане не менее:</w:t>
      </w:r>
    </w:p>
    <w:p w:rsidR="00E72155" w:rsidRPr="00AB5282" w:rsidRDefault="006231D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xml:space="preserve">- </w:t>
      </w:r>
      <w:r w:rsidR="00E72155" w:rsidRPr="00AB5282">
        <w:rPr>
          <w:rFonts w:ascii="Century Gothic" w:hAnsi="Century Gothic" w:cs="Arial"/>
          <w:sz w:val="24"/>
          <w:szCs w:val="24"/>
        </w:rPr>
        <w:t xml:space="preserve">ширина - 1,65м, глубина - 2,2м, ширина двери - 0,9м. </w:t>
      </w:r>
    </w:p>
    <w:p w:rsidR="006231D5" w:rsidRPr="00AB5282" w:rsidRDefault="00E72155" w:rsidP="00E7215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xml:space="preserve">Размеры универсальных кабин, предназначенных для пользования всеми категориями граждан, </w:t>
      </w:r>
      <w:r w:rsidR="006231D5" w:rsidRPr="00AB5282">
        <w:rPr>
          <w:rFonts w:ascii="Century Gothic" w:hAnsi="Century Gothic" w:cs="Arial"/>
          <w:sz w:val="24"/>
          <w:szCs w:val="24"/>
        </w:rPr>
        <w:t>в том числе инвалидов не менее:</w:t>
      </w:r>
    </w:p>
    <w:p w:rsidR="006231D5" w:rsidRPr="00AB5282" w:rsidRDefault="006231D5" w:rsidP="006231D5">
      <w:pPr>
        <w:spacing w:after="120" w:line="240" w:lineRule="auto"/>
        <w:ind w:firstLine="709"/>
        <w:jc w:val="both"/>
        <w:rPr>
          <w:rFonts w:ascii="Century Gothic" w:hAnsi="Century Gothic" w:cs="Arial"/>
          <w:sz w:val="24"/>
          <w:szCs w:val="24"/>
        </w:rPr>
      </w:pPr>
      <w:r w:rsidRPr="00AB5282">
        <w:rPr>
          <w:rFonts w:ascii="Century Gothic" w:hAnsi="Century Gothic" w:cs="Arial"/>
          <w:sz w:val="24"/>
          <w:szCs w:val="24"/>
        </w:rPr>
        <w:t xml:space="preserve">- </w:t>
      </w:r>
      <w:r w:rsidR="00E72155" w:rsidRPr="00AB5282">
        <w:rPr>
          <w:rFonts w:ascii="Century Gothic" w:hAnsi="Century Gothic" w:cs="Arial"/>
          <w:sz w:val="24"/>
          <w:szCs w:val="24"/>
        </w:rPr>
        <w:t>ширина - 2,2м, глубина - 2,25м</w:t>
      </w:r>
      <w:bookmarkStart w:id="28" w:name="_Ref516058958"/>
      <w:bookmarkEnd w:id="27"/>
      <w:r w:rsidRPr="00AB5282">
        <w:rPr>
          <w:rFonts w:ascii="Century Gothic" w:hAnsi="Century Gothic" w:cs="Arial"/>
          <w:sz w:val="24"/>
          <w:szCs w:val="24"/>
        </w:rPr>
        <w:t>.</w:t>
      </w:r>
    </w:p>
    <w:p w:rsidR="006231D5" w:rsidRPr="00AB5282" w:rsidRDefault="006231D5" w:rsidP="006231D5">
      <w:pPr>
        <w:spacing w:after="120" w:line="240" w:lineRule="auto"/>
        <w:ind w:firstLine="709"/>
        <w:jc w:val="both"/>
        <w:rPr>
          <w:rFonts w:ascii="Century Gothic" w:hAnsi="Century Gothic" w:cs="Arial"/>
          <w:sz w:val="24"/>
          <w:szCs w:val="24"/>
        </w:rPr>
      </w:pPr>
    </w:p>
    <w:p w:rsidR="00CB6871" w:rsidRPr="00AB5282" w:rsidRDefault="00CB6871" w:rsidP="000A2CAC">
      <w:pPr>
        <w:pageBreakBefore/>
        <w:spacing w:after="120" w:line="240" w:lineRule="auto"/>
        <w:ind w:firstLine="709"/>
        <w:jc w:val="both"/>
        <w:rPr>
          <w:rFonts w:ascii="Century Gothic" w:eastAsia="Times New Roman" w:hAnsi="Century Gothic"/>
          <w:b/>
          <w:bCs/>
          <w:caps/>
          <w:sz w:val="24"/>
          <w:szCs w:val="24"/>
        </w:rPr>
      </w:pPr>
      <w:r w:rsidRPr="00AB5282">
        <w:rPr>
          <w:rFonts w:ascii="Century Gothic" w:eastAsia="Times New Roman" w:hAnsi="Century Gothic"/>
          <w:b/>
          <w:bCs/>
          <w:sz w:val="24"/>
          <w:szCs w:val="24"/>
        </w:rPr>
        <w:lastRenderedPageBreak/>
        <w:t xml:space="preserve">РАЗДЕЛ 3. </w:t>
      </w:r>
      <w:r w:rsidRPr="00AB5282">
        <w:rPr>
          <w:rFonts w:ascii="Century Gothic" w:eastAsia="Times New Roman" w:hAnsi="Century Gothic"/>
          <w:bCs/>
          <w:caps/>
          <w:sz w:val="24"/>
          <w:szCs w:val="24"/>
        </w:rPr>
        <w:t>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bookmarkEnd w:id="28"/>
      <w:r w:rsidRPr="00AB5282">
        <w:rPr>
          <w:rFonts w:ascii="Century Gothic" w:eastAsia="Times New Roman" w:hAnsi="Century Gothic"/>
          <w:bCs/>
          <w:caps/>
          <w:sz w:val="24"/>
          <w:szCs w:val="24"/>
        </w:rPr>
        <w:t>.</w:t>
      </w:r>
    </w:p>
    <w:p w:rsidR="00CB6871" w:rsidRPr="00AB5282" w:rsidRDefault="00CB6871" w:rsidP="00CB6871">
      <w:pPr>
        <w:spacing w:after="120" w:line="240" w:lineRule="auto"/>
        <w:ind w:firstLine="709"/>
        <w:jc w:val="both"/>
        <w:rPr>
          <w:rFonts w:ascii="Century Gothic" w:eastAsia="Times New Roman" w:hAnsi="Century Gothic"/>
          <w:b/>
          <w:bCs/>
          <w:caps/>
          <w:sz w:val="24"/>
          <w:szCs w:val="24"/>
        </w:rPr>
      </w:pPr>
    </w:p>
    <w:p w:rsidR="00CB6871" w:rsidRPr="00AB5282" w:rsidRDefault="00CB6871" w:rsidP="00CB6871">
      <w:pPr>
        <w:spacing w:after="120" w:line="240" w:lineRule="auto"/>
        <w:ind w:firstLine="709"/>
        <w:jc w:val="both"/>
        <w:rPr>
          <w:rFonts w:ascii="Century Gothic" w:eastAsia="Times New Roman" w:hAnsi="Century Gothic"/>
          <w:bCs/>
          <w:caps/>
          <w:sz w:val="24"/>
          <w:szCs w:val="24"/>
        </w:rPr>
      </w:pPr>
      <w:r w:rsidRPr="00AB5282">
        <w:rPr>
          <w:rFonts w:ascii="Century Gothic" w:eastAsia="Times New Roman" w:hAnsi="Century Gothic"/>
          <w:b/>
          <w:bCs/>
          <w:caps/>
          <w:sz w:val="24"/>
          <w:szCs w:val="24"/>
        </w:rPr>
        <w:t xml:space="preserve">3.1. </w:t>
      </w:r>
      <w:r w:rsidRPr="00AB5282">
        <w:rPr>
          <w:rFonts w:ascii="Century Gothic" w:eastAsia="Times New Roman" w:hAnsi="Century Gothic"/>
          <w:bCs/>
          <w:caps/>
          <w:sz w:val="24"/>
          <w:szCs w:val="24"/>
        </w:rPr>
        <w:t>Планируемые параметры объектов жилой застройки.</w:t>
      </w:r>
    </w:p>
    <w:p w:rsidR="00CB6871" w:rsidRPr="00AB5282" w:rsidRDefault="00CB6871" w:rsidP="00CB6871">
      <w:pPr>
        <w:spacing w:after="120" w:line="240" w:lineRule="auto"/>
        <w:ind w:firstLine="709"/>
        <w:jc w:val="both"/>
        <w:rPr>
          <w:rFonts w:ascii="Century Gothic" w:eastAsia="Times New Roman" w:hAnsi="Century Gothic"/>
          <w:b/>
          <w:bCs/>
          <w:caps/>
          <w:sz w:val="24"/>
          <w:szCs w:val="24"/>
        </w:rPr>
      </w:pP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b/>
          <w:sz w:val="24"/>
          <w:szCs w:val="24"/>
        </w:rPr>
        <w:t> 3.1.1. </w:t>
      </w:r>
      <w:r w:rsidRPr="00AB5282">
        <w:rPr>
          <w:rFonts w:ascii="Century Gothic" w:hAnsi="Century Gothic"/>
          <w:sz w:val="24"/>
          <w:szCs w:val="24"/>
        </w:rPr>
        <w:t>Характеристики планируемого развития территории.</w:t>
      </w:r>
    </w:p>
    <w:p w:rsidR="00CB6871" w:rsidRPr="00AB5282" w:rsidRDefault="00CB6871" w:rsidP="00CB6871">
      <w:pPr>
        <w:spacing w:after="120" w:line="240" w:lineRule="auto"/>
        <w:ind w:firstLine="709"/>
        <w:jc w:val="both"/>
        <w:rPr>
          <w:rFonts w:ascii="Century Gothic" w:eastAsia="Times New Roman" w:hAnsi="Century Gothic"/>
          <w:b/>
          <w:bCs/>
          <w:caps/>
          <w:sz w:val="24"/>
          <w:szCs w:val="24"/>
        </w:rPr>
      </w:pPr>
    </w:p>
    <w:p w:rsidR="0059020F" w:rsidRPr="00AB5282" w:rsidRDefault="0059020F"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соответствии с функциональным зонированием Генерального плана г. Батайска рассматриваемая территория, предусмотренная для развития жилищного строительства, расположена в функциональной планируемой зоне застройки многоэтажными жилыми домами (9 </w:t>
      </w:r>
      <w:proofErr w:type="spellStart"/>
      <w:r w:rsidRPr="00AB5282">
        <w:rPr>
          <w:rFonts w:ascii="Century Gothic" w:hAnsi="Century Gothic"/>
          <w:sz w:val="24"/>
          <w:szCs w:val="24"/>
        </w:rPr>
        <w:t>эт</w:t>
      </w:r>
      <w:proofErr w:type="spellEnd"/>
      <w:r w:rsidRPr="00AB5282">
        <w:rPr>
          <w:rFonts w:ascii="Century Gothic" w:hAnsi="Century Gothic"/>
          <w:sz w:val="24"/>
          <w:szCs w:val="24"/>
        </w:rPr>
        <w:t xml:space="preserve">. и </w:t>
      </w:r>
      <w:proofErr w:type="spellStart"/>
      <w:r w:rsidRPr="00AB5282">
        <w:rPr>
          <w:rFonts w:ascii="Century Gothic" w:hAnsi="Century Gothic"/>
          <w:sz w:val="24"/>
          <w:szCs w:val="24"/>
        </w:rPr>
        <w:t>болеее</w:t>
      </w:r>
      <w:proofErr w:type="spellEnd"/>
      <w:r w:rsidRPr="00AB5282">
        <w:rPr>
          <w:rFonts w:ascii="Century Gothic" w:hAnsi="Century Gothic"/>
          <w:sz w:val="24"/>
          <w:szCs w:val="24"/>
        </w:rPr>
        <w:t>).</w:t>
      </w:r>
    </w:p>
    <w:p w:rsidR="0059020F" w:rsidRPr="00AB5282" w:rsidRDefault="0059020F" w:rsidP="0059020F">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соответствии с Правилами г.Батайска территории проектирования расположена в границах территориальной зоны застройки </w:t>
      </w:r>
      <w:proofErr w:type="spellStart"/>
      <w:r w:rsidRPr="00AB5282">
        <w:rPr>
          <w:rFonts w:ascii="Century Gothic" w:hAnsi="Century Gothic"/>
          <w:sz w:val="24"/>
          <w:szCs w:val="24"/>
        </w:rPr>
        <w:t>среднеэтажными</w:t>
      </w:r>
      <w:proofErr w:type="spellEnd"/>
      <w:r w:rsidRPr="00AB5282">
        <w:rPr>
          <w:rFonts w:ascii="Century Gothic" w:hAnsi="Century Gothic"/>
          <w:sz w:val="24"/>
          <w:szCs w:val="24"/>
        </w:rPr>
        <w:t xml:space="preserve"> и многоэтажными жилыми домами (Ж.3).</w:t>
      </w:r>
    </w:p>
    <w:p w:rsidR="0059020F" w:rsidRPr="00AB5282" w:rsidRDefault="00382CFA"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В целях выполнения о</w:t>
      </w:r>
      <w:r w:rsidR="00CB6871" w:rsidRPr="00AB5282">
        <w:rPr>
          <w:rFonts w:ascii="Century Gothic" w:hAnsi="Century Gothic"/>
          <w:sz w:val="24"/>
          <w:szCs w:val="24"/>
        </w:rPr>
        <w:t>сновн</w:t>
      </w:r>
      <w:r w:rsidRPr="00AB5282">
        <w:rPr>
          <w:rFonts w:ascii="Century Gothic" w:hAnsi="Century Gothic"/>
          <w:sz w:val="24"/>
          <w:szCs w:val="24"/>
        </w:rPr>
        <w:t xml:space="preserve">ых </w:t>
      </w:r>
      <w:r w:rsidR="00CB6871" w:rsidRPr="00AB5282">
        <w:rPr>
          <w:rFonts w:ascii="Century Gothic" w:hAnsi="Century Gothic"/>
          <w:sz w:val="24"/>
          <w:szCs w:val="24"/>
        </w:rPr>
        <w:t>задач подготовки проекта планировки территории</w:t>
      </w:r>
      <w:r w:rsidR="00663100" w:rsidRPr="00AB5282">
        <w:rPr>
          <w:rFonts w:ascii="Century Gothic" w:hAnsi="Century Gothic"/>
          <w:sz w:val="24"/>
          <w:szCs w:val="24"/>
        </w:rPr>
        <w:t xml:space="preserve"> устанавливаем красные линии для определения границ территорий общего пользования., планируемые для формирования улично-дорожной сети,  </w:t>
      </w:r>
      <w:r w:rsidR="00CB6871" w:rsidRPr="00AB5282">
        <w:rPr>
          <w:rFonts w:ascii="Century Gothic" w:hAnsi="Century Gothic"/>
          <w:sz w:val="24"/>
          <w:szCs w:val="24"/>
        </w:rPr>
        <w:t xml:space="preserve"> выдел</w:t>
      </w:r>
      <w:r w:rsidRPr="00AB5282">
        <w:rPr>
          <w:rFonts w:ascii="Century Gothic" w:hAnsi="Century Gothic"/>
          <w:sz w:val="24"/>
          <w:szCs w:val="24"/>
        </w:rPr>
        <w:t>яе</w:t>
      </w:r>
      <w:r w:rsidR="00663100" w:rsidRPr="00AB5282">
        <w:rPr>
          <w:rFonts w:ascii="Century Gothic" w:hAnsi="Century Gothic"/>
          <w:sz w:val="24"/>
          <w:szCs w:val="24"/>
        </w:rPr>
        <w:t>м</w:t>
      </w:r>
      <w:r w:rsidR="00CB6871" w:rsidRPr="00AB5282">
        <w:rPr>
          <w:rFonts w:ascii="Century Gothic" w:hAnsi="Century Gothic"/>
          <w:sz w:val="24"/>
          <w:szCs w:val="24"/>
        </w:rPr>
        <w:t xml:space="preserve"> элемент планировочной структуры</w:t>
      </w:r>
      <w:r w:rsidRPr="00AB5282">
        <w:rPr>
          <w:rFonts w:ascii="Century Gothic" w:hAnsi="Century Gothic"/>
          <w:sz w:val="24"/>
          <w:szCs w:val="24"/>
        </w:rPr>
        <w:t xml:space="preserve"> </w:t>
      </w:r>
      <w:r w:rsidR="00CB6871" w:rsidRPr="00AB5282">
        <w:rPr>
          <w:rFonts w:ascii="Century Gothic" w:hAnsi="Century Gothic"/>
          <w:sz w:val="24"/>
          <w:szCs w:val="24"/>
        </w:rPr>
        <w:t>(</w:t>
      </w:r>
      <w:r w:rsidR="0059020F" w:rsidRPr="00AB5282">
        <w:rPr>
          <w:rFonts w:ascii="Century Gothic" w:hAnsi="Century Gothic"/>
          <w:sz w:val="24"/>
          <w:szCs w:val="24"/>
        </w:rPr>
        <w:t>микрорайон</w:t>
      </w:r>
      <w:r w:rsidR="00CB6871" w:rsidRPr="00AB5282">
        <w:rPr>
          <w:rFonts w:ascii="Century Gothic" w:hAnsi="Century Gothic"/>
          <w:sz w:val="24"/>
          <w:szCs w:val="24"/>
        </w:rPr>
        <w:t>)</w:t>
      </w:r>
      <w:r w:rsidR="00B13237" w:rsidRPr="00AB5282">
        <w:rPr>
          <w:rFonts w:ascii="Century Gothic" w:hAnsi="Century Gothic"/>
          <w:sz w:val="24"/>
          <w:szCs w:val="24"/>
        </w:rPr>
        <w:t xml:space="preserve">, в границах которого </w:t>
      </w:r>
      <w:r w:rsidR="00663100" w:rsidRPr="00AB5282">
        <w:rPr>
          <w:rFonts w:ascii="Century Gothic" w:hAnsi="Century Gothic"/>
          <w:sz w:val="24"/>
          <w:szCs w:val="24"/>
        </w:rPr>
        <w:t>обозначаем</w:t>
      </w:r>
      <w:r w:rsidR="009F19BA" w:rsidRPr="00AB5282">
        <w:rPr>
          <w:rFonts w:ascii="Century Gothic" w:hAnsi="Century Gothic"/>
          <w:sz w:val="24"/>
          <w:szCs w:val="24"/>
        </w:rPr>
        <w:t xml:space="preserve"> зоны планируемого</w:t>
      </w:r>
      <w:r w:rsidR="00B13237" w:rsidRPr="00AB5282">
        <w:rPr>
          <w:rFonts w:ascii="Century Gothic" w:hAnsi="Century Gothic"/>
          <w:sz w:val="24"/>
          <w:szCs w:val="24"/>
        </w:rPr>
        <w:t xml:space="preserve"> размещение объектов капитального строительства жилого назначения и объектов капитального строительства социальной и транспортной инфраструктуры, предусмотренны</w:t>
      </w:r>
      <w:r w:rsidR="00663100" w:rsidRPr="00AB5282">
        <w:rPr>
          <w:rFonts w:ascii="Century Gothic" w:hAnsi="Century Gothic"/>
          <w:sz w:val="24"/>
          <w:szCs w:val="24"/>
        </w:rPr>
        <w:t>е</w:t>
      </w:r>
      <w:r w:rsidR="00B13237" w:rsidRPr="00AB5282">
        <w:rPr>
          <w:rFonts w:ascii="Century Gothic" w:hAnsi="Century Gothic"/>
          <w:sz w:val="24"/>
          <w:szCs w:val="24"/>
        </w:rPr>
        <w:t xml:space="preserve"> для обслуживания планируемого населения.</w:t>
      </w:r>
    </w:p>
    <w:p w:rsidR="0024568A" w:rsidRPr="00AB5282" w:rsidRDefault="0024568A" w:rsidP="00CB6871">
      <w:pPr>
        <w:autoSpaceDE w:val="0"/>
        <w:autoSpaceDN w:val="0"/>
        <w:adjustRightInd w:val="0"/>
        <w:spacing w:after="120" w:line="240" w:lineRule="auto"/>
        <w:ind w:firstLine="709"/>
        <w:jc w:val="both"/>
        <w:rPr>
          <w:rFonts w:ascii="Century Gothic" w:hAnsi="Century Gothic"/>
          <w:b/>
          <w:sz w:val="24"/>
          <w:szCs w:val="24"/>
        </w:rPr>
      </w:pPr>
    </w:p>
    <w:p w:rsidR="00CB6871" w:rsidRPr="00AB5282" w:rsidRDefault="00CB6871" w:rsidP="00CB6871">
      <w:pPr>
        <w:autoSpaceDE w:val="0"/>
        <w:autoSpaceDN w:val="0"/>
        <w:adjustRightInd w:val="0"/>
        <w:spacing w:after="120" w:line="240" w:lineRule="auto"/>
        <w:ind w:firstLine="709"/>
        <w:jc w:val="both"/>
        <w:rPr>
          <w:rFonts w:ascii="Century Gothic" w:eastAsiaTheme="minorHAnsi" w:hAnsi="Century Gothic"/>
          <w:sz w:val="24"/>
          <w:szCs w:val="24"/>
        </w:rPr>
      </w:pPr>
      <w:bookmarkStart w:id="29" w:name="_Hlk104285600"/>
      <w:r w:rsidRPr="00AB5282">
        <w:rPr>
          <w:rFonts w:ascii="Century Gothic" w:hAnsi="Century Gothic"/>
          <w:b/>
          <w:sz w:val="24"/>
          <w:szCs w:val="24"/>
        </w:rPr>
        <w:t>3.1.2.</w:t>
      </w:r>
      <w:r w:rsidRPr="00AB5282">
        <w:rPr>
          <w:rFonts w:ascii="Century Gothic" w:hAnsi="Century Gothic"/>
          <w:sz w:val="24"/>
          <w:szCs w:val="24"/>
        </w:rPr>
        <w:t xml:space="preserve"> </w:t>
      </w:r>
      <w:r w:rsidRPr="00AB5282">
        <w:rPr>
          <w:rFonts w:ascii="Century Gothic" w:eastAsiaTheme="minorHAnsi" w:hAnsi="Century Gothic"/>
          <w:sz w:val="24"/>
          <w:szCs w:val="24"/>
        </w:rPr>
        <w:t>Показатели численности населения</w:t>
      </w:r>
    </w:p>
    <w:p w:rsidR="00CB6871" w:rsidRPr="00AB5282" w:rsidRDefault="00CB6871" w:rsidP="00CB6871">
      <w:pPr>
        <w:autoSpaceDE w:val="0"/>
        <w:autoSpaceDN w:val="0"/>
        <w:adjustRightInd w:val="0"/>
        <w:spacing w:after="120" w:line="240" w:lineRule="auto"/>
        <w:ind w:firstLine="709"/>
        <w:jc w:val="both"/>
        <w:rPr>
          <w:rFonts w:ascii="Century Gothic" w:eastAsiaTheme="minorHAnsi" w:hAnsi="Century Gothic"/>
          <w:sz w:val="24"/>
          <w:szCs w:val="24"/>
        </w:rPr>
      </w:pP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В границах планируемого элемента планировочной структуры (</w:t>
      </w:r>
      <w:r w:rsidR="00DA0EF6" w:rsidRPr="00AB5282">
        <w:rPr>
          <w:rFonts w:ascii="Century Gothic" w:hAnsi="Century Gothic"/>
          <w:sz w:val="24"/>
          <w:szCs w:val="24"/>
        </w:rPr>
        <w:t>микрорайон</w:t>
      </w:r>
      <w:r w:rsidRPr="00AB5282">
        <w:rPr>
          <w:rFonts w:ascii="Century Gothic" w:hAnsi="Century Gothic"/>
          <w:sz w:val="24"/>
          <w:szCs w:val="24"/>
        </w:rPr>
        <w:t>) планируется размещение многоквартирных многоэтажных жилых домов с объектами обслуживания жилой застройки во встроенных, пристроенных и встроенно-пристроенных помещениях с подземными гаражами.</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Численность населения принята в соответствии с расчетом:</w:t>
      </w:r>
    </w:p>
    <w:p w:rsidR="00CB6871" w:rsidRPr="00AB5282" w:rsidRDefault="0000392C"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300000</w:t>
      </w:r>
      <w:r w:rsidR="00CB6871" w:rsidRPr="00AB5282">
        <w:rPr>
          <w:rFonts w:ascii="Century Gothic" w:hAnsi="Century Gothic"/>
          <w:sz w:val="24"/>
          <w:szCs w:val="24"/>
        </w:rPr>
        <w:t xml:space="preserve"> / 40 = </w:t>
      </w:r>
      <w:r w:rsidRPr="00AB5282">
        <w:rPr>
          <w:rFonts w:ascii="Century Gothic" w:hAnsi="Century Gothic"/>
          <w:b/>
          <w:sz w:val="24"/>
          <w:szCs w:val="24"/>
        </w:rPr>
        <w:t>750</w:t>
      </w:r>
      <w:r w:rsidR="00DA0EF6" w:rsidRPr="00AB5282">
        <w:rPr>
          <w:rFonts w:ascii="Century Gothic" w:hAnsi="Century Gothic"/>
          <w:b/>
          <w:sz w:val="24"/>
          <w:szCs w:val="24"/>
        </w:rPr>
        <w:t>0</w:t>
      </w:r>
      <w:r w:rsidR="00CB6871" w:rsidRPr="00AB5282">
        <w:rPr>
          <w:rFonts w:ascii="Century Gothic" w:hAnsi="Century Gothic"/>
          <w:sz w:val="24"/>
          <w:szCs w:val="24"/>
        </w:rPr>
        <w:t xml:space="preserve"> человек, где</w:t>
      </w:r>
    </w:p>
    <w:p w:rsidR="00CB6871" w:rsidRPr="00AB5282" w:rsidRDefault="0000392C"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300000</w:t>
      </w:r>
      <w:r w:rsidR="00CB6871" w:rsidRPr="00AB5282">
        <w:rPr>
          <w:rFonts w:ascii="Century Gothic" w:hAnsi="Century Gothic"/>
          <w:sz w:val="24"/>
          <w:szCs w:val="24"/>
        </w:rPr>
        <w:t xml:space="preserve"> – </w:t>
      </w:r>
      <w:r w:rsidRPr="00AB5282">
        <w:rPr>
          <w:rFonts w:ascii="Century Gothic" w:hAnsi="Century Gothic"/>
          <w:sz w:val="24"/>
          <w:szCs w:val="24"/>
        </w:rPr>
        <w:t>максимальная п</w:t>
      </w:r>
      <w:r w:rsidR="00C07E9D" w:rsidRPr="00AB5282">
        <w:rPr>
          <w:rFonts w:ascii="Century Gothic" w:hAnsi="Century Gothic"/>
          <w:sz w:val="24"/>
          <w:szCs w:val="24"/>
        </w:rPr>
        <w:t xml:space="preserve">лощадь квартир </w:t>
      </w:r>
      <w:r w:rsidR="00DA0EF6" w:rsidRPr="00AB5282">
        <w:rPr>
          <w:rFonts w:ascii="Century Gothic" w:hAnsi="Century Gothic"/>
          <w:sz w:val="24"/>
          <w:szCs w:val="24"/>
        </w:rPr>
        <w:t>жилой застройки в границах микрорайона</w:t>
      </w:r>
      <w:r w:rsidR="00C07E9D" w:rsidRPr="00AB5282">
        <w:rPr>
          <w:rFonts w:ascii="Century Gothic" w:hAnsi="Century Gothic"/>
          <w:sz w:val="24"/>
          <w:szCs w:val="24"/>
        </w:rPr>
        <w:t xml:space="preserve">, </w:t>
      </w:r>
      <w:r w:rsidR="000F675A" w:rsidRPr="00AB5282">
        <w:rPr>
          <w:rFonts w:ascii="Century Gothic" w:hAnsi="Century Gothic"/>
          <w:sz w:val="24"/>
          <w:szCs w:val="24"/>
        </w:rPr>
        <w:t>м²</w:t>
      </w:r>
      <w:r w:rsidR="00CB6871" w:rsidRPr="00AB5282">
        <w:rPr>
          <w:rFonts w:ascii="Century Gothic" w:hAnsi="Century Gothic"/>
          <w:sz w:val="24"/>
          <w:szCs w:val="24"/>
        </w:rPr>
        <w:t xml:space="preserve">; </w:t>
      </w:r>
    </w:p>
    <w:p w:rsidR="006A2357" w:rsidRPr="00AB5282" w:rsidRDefault="00CB6871" w:rsidP="00C07E9D">
      <w:pPr>
        <w:pBdr>
          <w:bottom w:val="single" w:sz="12" w:space="1" w:color="auto"/>
        </w:pBdr>
        <w:spacing w:after="120" w:line="240" w:lineRule="auto"/>
        <w:ind w:firstLine="709"/>
        <w:jc w:val="both"/>
        <w:rPr>
          <w:rFonts w:ascii="Century Gothic" w:hAnsi="Century Gothic"/>
          <w:sz w:val="24"/>
          <w:szCs w:val="24"/>
        </w:rPr>
      </w:pPr>
      <w:r w:rsidRPr="00AB5282">
        <w:rPr>
          <w:rFonts w:ascii="Century Gothic" w:hAnsi="Century Gothic"/>
          <w:sz w:val="24"/>
          <w:szCs w:val="24"/>
        </w:rPr>
        <w:lastRenderedPageBreak/>
        <w:t xml:space="preserve">40 - норма площади квартиры в расчете на одного человека для типа жилого дома и квартиры по уровню комфорта </w:t>
      </w:r>
      <w:r w:rsidR="00F96C64" w:rsidRPr="00AB5282">
        <w:rPr>
          <w:rFonts w:ascii="Century Gothic" w:hAnsi="Century Gothic"/>
          <w:sz w:val="24"/>
          <w:szCs w:val="24"/>
        </w:rPr>
        <w:t>«</w:t>
      </w:r>
      <w:r w:rsidR="00DA0EF6" w:rsidRPr="00AB5282">
        <w:rPr>
          <w:rFonts w:ascii="Century Gothic" w:hAnsi="Century Gothic"/>
          <w:sz w:val="24"/>
          <w:szCs w:val="24"/>
        </w:rPr>
        <w:t>Престижный (б</w:t>
      </w:r>
      <w:r w:rsidRPr="00AB5282">
        <w:rPr>
          <w:rFonts w:ascii="Century Gothic" w:hAnsi="Century Gothic"/>
          <w:sz w:val="24"/>
          <w:szCs w:val="24"/>
        </w:rPr>
        <w:t>изнес-класс</w:t>
      </w:r>
      <w:r w:rsidR="00DA0EF6" w:rsidRPr="00AB5282">
        <w:rPr>
          <w:rFonts w:ascii="Century Gothic" w:hAnsi="Century Gothic"/>
          <w:sz w:val="24"/>
          <w:szCs w:val="24"/>
        </w:rPr>
        <w:t>)</w:t>
      </w:r>
      <w:r w:rsidR="00F96C64" w:rsidRPr="00AB5282">
        <w:rPr>
          <w:rFonts w:ascii="Century Gothic" w:hAnsi="Century Gothic"/>
          <w:sz w:val="24"/>
          <w:szCs w:val="24"/>
        </w:rPr>
        <w:t>»</w:t>
      </w:r>
      <w:r w:rsidR="00C07E9D" w:rsidRPr="00AB5282">
        <w:rPr>
          <w:rFonts w:ascii="Century Gothic" w:hAnsi="Century Gothic"/>
          <w:sz w:val="24"/>
          <w:szCs w:val="24"/>
        </w:rPr>
        <w:t>*</w:t>
      </w:r>
      <w:r w:rsidR="000F675A" w:rsidRPr="00AB5282">
        <w:rPr>
          <w:rFonts w:ascii="Century Gothic" w:hAnsi="Century Gothic"/>
          <w:sz w:val="24"/>
          <w:szCs w:val="24"/>
        </w:rPr>
        <w:t>, м²/чел</w:t>
      </w:r>
      <w:r w:rsidR="00C07E9D" w:rsidRPr="00AB5282">
        <w:rPr>
          <w:rFonts w:ascii="Century Gothic" w:hAnsi="Century Gothic"/>
          <w:sz w:val="24"/>
          <w:szCs w:val="24"/>
        </w:rPr>
        <w:t>.</w:t>
      </w:r>
    </w:p>
    <w:p w:rsidR="00CB6871" w:rsidRPr="00AB5282" w:rsidRDefault="00CB6871" w:rsidP="00CB6871">
      <w:pPr>
        <w:spacing w:after="120" w:line="240" w:lineRule="auto"/>
        <w:ind w:firstLine="709"/>
        <w:jc w:val="both"/>
        <w:rPr>
          <w:rFonts w:ascii="Century Gothic" w:hAnsi="Century Gothic"/>
          <w:i/>
          <w:iCs/>
          <w:sz w:val="24"/>
          <w:szCs w:val="24"/>
        </w:rPr>
      </w:pPr>
      <w:r w:rsidRPr="00AB5282">
        <w:rPr>
          <w:rFonts w:ascii="Century Gothic" w:hAnsi="Century Gothic"/>
          <w:i/>
          <w:iCs/>
          <w:sz w:val="24"/>
          <w:szCs w:val="24"/>
        </w:rPr>
        <w:t>*</w:t>
      </w:r>
      <w:r w:rsidR="00C07E9D" w:rsidRPr="00AB5282">
        <w:rPr>
          <w:rFonts w:ascii="Century Gothic" w:hAnsi="Century Gothic"/>
          <w:i/>
          <w:iCs/>
          <w:sz w:val="24"/>
          <w:szCs w:val="24"/>
        </w:rPr>
        <w:t xml:space="preserve"> Согласно </w:t>
      </w:r>
      <w:r w:rsidR="00DA0EF6" w:rsidRPr="00AB5282">
        <w:rPr>
          <w:rFonts w:ascii="Century Gothic" w:hAnsi="Century Gothic"/>
          <w:i/>
          <w:iCs/>
          <w:sz w:val="24"/>
          <w:szCs w:val="24"/>
        </w:rPr>
        <w:t xml:space="preserve">табл.2 </w:t>
      </w:r>
      <w:bookmarkStart w:id="30" w:name="_Hlk106102428"/>
      <w:r w:rsidR="00DA0EF6" w:rsidRPr="00AB5282">
        <w:rPr>
          <w:rFonts w:ascii="Century Gothic" w:hAnsi="Century Gothic"/>
          <w:i/>
          <w:iCs/>
          <w:sz w:val="24"/>
          <w:szCs w:val="24"/>
        </w:rPr>
        <w:t>ч</w:t>
      </w:r>
      <w:r w:rsidR="000C7ED3" w:rsidRPr="00AB5282">
        <w:rPr>
          <w:rFonts w:ascii="Century Gothic" w:hAnsi="Century Gothic"/>
          <w:i/>
          <w:iCs/>
          <w:sz w:val="24"/>
          <w:szCs w:val="24"/>
        </w:rPr>
        <w:t>.</w:t>
      </w:r>
      <w:r w:rsidR="00DA0EF6" w:rsidRPr="00AB5282">
        <w:rPr>
          <w:rFonts w:ascii="Century Gothic" w:hAnsi="Century Gothic"/>
          <w:i/>
          <w:iCs/>
          <w:sz w:val="24"/>
          <w:szCs w:val="24"/>
        </w:rPr>
        <w:t xml:space="preserve">1.4 </w:t>
      </w:r>
      <w:r w:rsidR="00C07E9D" w:rsidRPr="00AB5282">
        <w:rPr>
          <w:rFonts w:ascii="Century Gothic" w:hAnsi="Century Gothic"/>
          <w:i/>
          <w:iCs/>
          <w:sz w:val="24"/>
          <w:szCs w:val="24"/>
        </w:rPr>
        <w:t xml:space="preserve">НГП </w:t>
      </w:r>
      <w:r w:rsidR="00821E8D" w:rsidRPr="00AB5282">
        <w:rPr>
          <w:rFonts w:ascii="Century Gothic" w:hAnsi="Century Gothic"/>
          <w:i/>
          <w:iCs/>
          <w:sz w:val="24"/>
          <w:szCs w:val="24"/>
        </w:rPr>
        <w:t>г. Батайск</w:t>
      </w:r>
      <w:r w:rsidR="00DA0EF6" w:rsidRPr="00AB5282">
        <w:rPr>
          <w:rFonts w:ascii="Century Gothic" w:hAnsi="Century Gothic"/>
          <w:i/>
          <w:iCs/>
          <w:sz w:val="24"/>
          <w:szCs w:val="24"/>
        </w:rPr>
        <w:t>а</w:t>
      </w:r>
      <w:bookmarkEnd w:id="30"/>
      <w:r w:rsidR="00DA0EF6" w:rsidRPr="00AB5282">
        <w:rPr>
          <w:rFonts w:ascii="Century Gothic" w:hAnsi="Century Gothic"/>
          <w:i/>
          <w:iCs/>
          <w:sz w:val="24"/>
          <w:szCs w:val="24"/>
        </w:rPr>
        <w:t xml:space="preserve"> </w:t>
      </w:r>
      <w:r w:rsidR="00C07E9D" w:rsidRPr="00AB5282">
        <w:rPr>
          <w:rFonts w:ascii="Century Gothic" w:hAnsi="Century Gothic"/>
          <w:i/>
          <w:iCs/>
          <w:sz w:val="24"/>
          <w:szCs w:val="24"/>
        </w:rPr>
        <w:t>установлены три возможные варианта жилищной обеспеченности – 20, 30 и 40 м²/чел., которые зависят от тип</w:t>
      </w:r>
      <w:r w:rsidR="00DA0EF6" w:rsidRPr="00AB5282">
        <w:rPr>
          <w:rFonts w:ascii="Century Gothic" w:hAnsi="Century Gothic"/>
          <w:i/>
          <w:iCs/>
          <w:sz w:val="24"/>
          <w:szCs w:val="24"/>
        </w:rPr>
        <w:t>а</w:t>
      </w:r>
      <w:r w:rsidR="00C07E9D" w:rsidRPr="00AB5282">
        <w:rPr>
          <w:rFonts w:ascii="Century Gothic" w:hAnsi="Century Gothic"/>
          <w:i/>
          <w:iCs/>
          <w:sz w:val="24"/>
          <w:szCs w:val="24"/>
        </w:rPr>
        <w:t xml:space="preserve"> жилого дома и квартиры по уровню комфорта. Учитывая проектную структуру жилищного фонда с формулой заселения квартиры k=n+1</w:t>
      </w:r>
      <w:r w:rsidR="00DA0EF6" w:rsidRPr="00AB5282">
        <w:rPr>
          <w:rFonts w:ascii="Century Gothic" w:hAnsi="Century Gothic"/>
          <w:i/>
          <w:iCs/>
          <w:sz w:val="24"/>
          <w:szCs w:val="24"/>
        </w:rPr>
        <w:t xml:space="preserve">, </w:t>
      </w:r>
      <w:r w:rsidR="00DA0EF6" w:rsidRPr="00AB5282">
        <w:rPr>
          <w:rFonts w:ascii="Century Gothic" w:hAnsi="Century Gothic"/>
          <w:i/>
          <w:iCs/>
          <w:sz w:val="24"/>
          <w:szCs w:val="24"/>
          <w:lang w:val="en-US"/>
        </w:rPr>
        <w:t>k</w:t>
      </w:r>
      <w:r w:rsidR="00DA0EF6" w:rsidRPr="00AB5282">
        <w:rPr>
          <w:rFonts w:ascii="Century Gothic" w:hAnsi="Century Gothic"/>
          <w:i/>
          <w:iCs/>
          <w:sz w:val="24"/>
          <w:szCs w:val="24"/>
        </w:rPr>
        <w:t>=</w:t>
      </w:r>
      <w:r w:rsidR="00DA0EF6" w:rsidRPr="00AB5282">
        <w:rPr>
          <w:rFonts w:ascii="Century Gothic" w:hAnsi="Century Gothic"/>
          <w:i/>
          <w:iCs/>
          <w:sz w:val="24"/>
          <w:szCs w:val="24"/>
          <w:lang w:val="en-US"/>
        </w:rPr>
        <w:t>n</w:t>
      </w:r>
      <w:r w:rsidR="00DA0EF6" w:rsidRPr="00AB5282">
        <w:rPr>
          <w:rFonts w:ascii="Century Gothic" w:hAnsi="Century Gothic"/>
          <w:i/>
          <w:iCs/>
          <w:sz w:val="24"/>
          <w:szCs w:val="24"/>
        </w:rPr>
        <w:t>+2</w:t>
      </w:r>
      <w:r w:rsidR="00C07E9D" w:rsidRPr="00AB5282">
        <w:rPr>
          <w:rFonts w:ascii="Century Gothic" w:hAnsi="Century Gothic"/>
          <w:i/>
          <w:iCs/>
          <w:sz w:val="24"/>
          <w:szCs w:val="24"/>
        </w:rPr>
        <w:t>, где k-общее число жилых комнат в квартире, n – численность проживающих людей, проектом планировки территории планируемые жилые дома предлагается отн</w:t>
      </w:r>
      <w:r w:rsidR="000F675A" w:rsidRPr="00AB5282">
        <w:rPr>
          <w:rFonts w:ascii="Century Gothic" w:hAnsi="Century Gothic"/>
          <w:i/>
          <w:iCs/>
          <w:sz w:val="24"/>
          <w:szCs w:val="24"/>
        </w:rPr>
        <w:t>ести</w:t>
      </w:r>
      <w:r w:rsidR="00C07E9D" w:rsidRPr="00AB5282">
        <w:rPr>
          <w:rFonts w:ascii="Century Gothic" w:hAnsi="Century Gothic"/>
          <w:i/>
          <w:iCs/>
          <w:sz w:val="24"/>
          <w:szCs w:val="24"/>
        </w:rPr>
        <w:t xml:space="preserve"> к типу «</w:t>
      </w:r>
      <w:r w:rsidR="00DA0EF6" w:rsidRPr="00AB5282">
        <w:rPr>
          <w:rFonts w:ascii="Century Gothic" w:hAnsi="Century Gothic"/>
          <w:i/>
          <w:iCs/>
          <w:sz w:val="24"/>
          <w:szCs w:val="24"/>
        </w:rPr>
        <w:t>Престижный (б</w:t>
      </w:r>
      <w:r w:rsidR="00C07E9D" w:rsidRPr="00AB5282">
        <w:rPr>
          <w:rFonts w:ascii="Century Gothic" w:hAnsi="Century Gothic"/>
          <w:i/>
          <w:iCs/>
          <w:sz w:val="24"/>
          <w:szCs w:val="24"/>
        </w:rPr>
        <w:t>изнес-класс</w:t>
      </w:r>
      <w:r w:rsidR="00DA0EF6" w:rsidRPr="00AB5282">
        <w:rPr>
          <w:rFonts w:ascii="Century Gothic" w:hAnsi="Century Gothic"/>
          <w:i/>
          <w:iCs/>
          <w:sz w:val="24"/>
          <w:szCs w:val="24"/>
        </w:rPr>
        <w:t>)</w:t>
      </w:r>
      <w:r w:rsidR="00C07E9D" w:rsidRPr="00AB5282">
        <w:rPr>
          <w:rFonts w:ascii="Century Gothic" w:hAnsi="Century Gothic"/>
          <w:i/>
          <w:iCs/>
          <w:sz w:val="24"/>
          <w:szCs w:val="24"/>
        </w:rPr>
        <w:t xml:space="preserve">» с жилищной обеспеченностью - 40 </w:t>
      </w:r>
      <w:r w:rsidR="000F675A" w:rsidRPr="00AB5282">
        <w:rPr>
          <w:rFonts w:ascii="Century Gothic" w:hAnsi="Century Gothic"/>
          <w:i/>
          <w:iCs/>
          <w:sz w:val="24"/>
          <w:szCs w:val="24"/>
        </w:rPr>
        <w:t>м²</w:t>
      </w:r>
      <w:r w:rsidR="00C07E9D" w:rsidRPr="00AB5282">
        <w:rPr>
          <w:rFonts w:ascii="Century Gothic" w:hAnsi="Century Gothic"/>
          <w:i/>
          <w:iCs/>
          <w:sz w:val="24"/>
          <w:szCs w:val="24"/>
        </w:rPr>
        <w:t>/человека. При этом, согласно НГП</w:t>
      </w:r>
      <w:r w:rsidR="00DA0EF6" w:rsidRPr="00AB5282">
        <w:rPr>
          <w:rFonts w:ascii="Century Gothic" w:hAnsi="Century Gothic"/>
          <w:i/>
          <w:iCs/>
          <w:sz w:val="24"/>
          <w:szCs w:val="24"/>
        </w:rPr>
        <w:t xml:space="preserve"> </w:t>
      </w:r>
      <w:r w:rsidR="00821E8D" w:rsidRPr="00AB5282">
        <w:rPr>
          <w:rFonts w:ascii="Century Gothic" w:hAnsi="Century Gothic"/>
          <w:i/>
          <w:iCs/>
          <w:sz w:val="24"/>
          <w:szCs w:val="24"/>
        </w:rPr>
        <w:t>г. Батайск</w:t>
      </w:r>
      <w:r w:rsidR="00DA0EF6" w:rsidRPr="00AB5282">
        <w:rPr>
          <w:rFonts w:ascii="Century Gothic" w:hAnsi="Century Gothic"/>
          <w:i/>
          <w:iCs/>
          <w:sz w:val="24"/>
          <w:szCs w:val="24"/>
        </w:rPr>
        <w:t>а</w:t>
      </w:r>
      <w:r w:rsidR="00C07E9D" w:rsidRPr="00AB5282">
        <w:rPr>
          <w:rFonts w:ascii="Century Gothic" w:hAnsi="Century Gothic"/>
          <w:i/>
          <w:iCs/>
          <w:sz w:val="24"/>
          <w:szCs w:val="24"/>
        </w:rPr>
        <w:t>, указанные нормативные показатели не являются основанием для установления нормы реального заселения.</w:t>
      </w:r>
    </w:p>
    <w:p w:rsidR="00970F3A" w:rsidRPr="00AB5282" w:rsidRDefault="00970F3A" w:rsidP="00970F3A">
      <w:pPr>
        <w:spacing w:after="0" w:line="240" w:lineRule="auto"/>
        <w:ind w:firstLine="709"/>
        <w:contextualSpacing/>
        <w:jc w:val="both"/>
        <w:rPr>
          <w:rFonts w:ascii="Century Gothic" w:hAnsi="Century Gothic"/>
          <w:sz w:val="24"/>
          <w:szCs w:val="24"/>
        </w:rPr>
      </w:pPr>
      <w:bookmarkStart w:id="31" w:name="_Hlk101848584"/>
    </w:p>
    <w:bookmarkEnd w:id="31"/>
    <w:p w:rsidR="00CB6871" w:rsidRPr="00AB5282" w:rsidRDefault="00CB6871" w:rsidP="00CB6871">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hAnsi="Century Gothic"/>
          <w:b/>
          <w:sz w:val="24"/>
          <w:szCs w:val="24"/>
        </w:rPr>
        <w:t>3.1.3.</w:t>
      </w:r>
      <w:r w:rsidRPr="00AB5282">
        <w:rPr>
          <w:rFonts w:ascii="Century Gothic" w:eastAsia="Times New Roman" w:hAnsi="Century Gothic"/>
          <w:bCs/>
          <w:caps/>
          <w:sz w:val="24"/>
          <w:szCs w:val="24"/>
        </w:rPr>
        <w:t xml:space="preserve"> </w:t>
      </w:r>
      <w:r w:rsidRPr="00AB5282">
        <w:rPr>
          <w:rFonts w:ascii="Century Gothic" w:eastAsiaTheme="minorHAnsi" w:hAnsi="Century Gothic"/>
          <w:sz w:val="24"/>
          <w:szCs w:val="24"/>
        </w:rPr>
        <w:t>Плотность населения территории микрорайона (квартала).</w:t>
      </w:r>
    </w:p>
    <w:p w:rsidR="00CB6871" w:rsidRPr="00AB5282" w:rsidRDefault="00CB6871" w:rsidP="00CB6871">
      <w:pPr>
        <w:autoSpaceDE w:val="0"/>
        <w:autoSpaceDN w:val="0"/>
        <w:adjustRightInd w:val="0"/>
        <w:spacing w:after="120" w:line="240" w:lineRule="auto"/>
        <w:ind w:firstLine="709"/>
        <w:jc w:val="both"/>
        <w:rPr>
          <w:rFonts w:ascii="Century Gothic" w:eastAsiaTheme="minorHAnsi" w:hAnsi="Century Gothic"/>
          <w:sz w:val="24"/>
          <w:szCs w:val="24"/>
        </w:rPr>
      </w:pPr>
    </w:p>
    <w:p w:rsidR="000C7ED3" w:rsidRPr="00AB5282" w:rsidRDefault="00CB6871" w:rsidP="000C7ED3">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Согласно </w:t>
      </w:r>
      <w:r w:rsidR="000C7ED3" w:rsidRPr="00AB5282">
        <w:rPr>
          <w:rFonts w:ascii="Century Gothic" w:hAnsi="Century Gothic"/>
          <w:sz w:val="24"/>
          <w:szCs w:val="24"/>
        </w:rPr>
        <w:t xml:space="preserve">ч.1.4 НГП </w:t>
      </w:r>
      <w:r w:rsidR="00821E8D" w:rsidRPr="00AB5282">
        <w:rPr>
          <w:rFonts w:ascii="Century Gothic" w:hAnsi="Century Gothic"/>
          <w:sz w:val="24"/>
          <w:szCs w:val="24"/>
        </w:rPr>
        <w:t>г. Батайск</w:t>
      </w:r>
      <w:r w:rsidR="000C7ED3" w:rsidRPr="00AB5282">
        <w:rPr>
          <w:rFonts w:ascii="Century Gothic" w:hAnsi="Century Gothic"/>
          <w:sz w:val="24"/>
          <w:szCs w:val="24"/>
        </w:rPr>
        <w:t>а</w:t>
      </w:r>
      <w:r w:rsidRPr="00AB5282">
        <w:rPr>
          <w:rFonts w:ascii="Century Gothic" w:hAnsi="Century Gothic"/>
          <w:sz w:val="24"/>
          <w:szCs w:val="24"/>
        </w:rPr>
        <w:t xml:space="preserve">, </w:t>
      </w:r>
      <w:r w:rsidR="000C7ED3" w:rsidRPr="00AB5282">
        <w:rPr>
          <w:rFonts w:ascii="Century Gothic" w:hAnsi="Century Gothic"/>
          <w:sz w:val="24"/>
          <w:szCs w:val="24"/>
        </w:rPr>
        <w:t>границы расчетной территории микрорайона следует устанавливать по красным линиям магистральных и жилых улиц, по осям проездов или пешеходных путей, по естественным рубежам, а при их отсутствии - на расстоянии 3 м от линии застройки.</w:t>
      </w:r>
      <w:r w:rsidR="00A27700" w:rsidRPr="00AB5282">
        <w:rPr>
          <w:rFonts w:ascii="Century Gothic" w:hAnsi="Century Gothic"/>
        </w:rPr>
        <w:t xml:space="preserve"> </w:t>
      </w:r>
      <w:r w:rsidR="00A27700" w:rsidRPr="00AB5282">
        <w:rPr>
          <w:rFonts w:ascii="Century Gothic" w:hAnsi="Century Gothic"/>
          <w:sz w:val="24"/>
          <w:szCs w:val="24"/>
        </w:rPr>
        <w:t xml:space="preserve">Из расчетной территории должны быть исключены площади участков объектов общегородского значения, объектов, имеющих историко-культурную и архитектурно-ландшафтную ценность, а также объектов повседневного пользования, рассчитанных на обслуживание населения смежных микрорайонов в нормируемых радиусах доступности (пропорционально численности обслуживаемого населения). В расчетную территорию следует включать все </w:t>
      </w:r>
      <w:bookmarkStart w:id="32" w:name="_Hlk106331291"/>
      <w:r w:rsidR="00A27700" w:rsidRPr="00AB5282">
        <w:rPr>
          <w:rFonts w:ascii="Century Gothic" w:hAnsi="Century Gothic"/>
          <w:sz w:val="24"/>
          <w:szCs w:val="24"/>
        </w:rPr>
        <w:t>площади участков объектов повседневного пользования, обслуживающих расчетное население, в том числе расположенных на смежных территориях, а также в подземном и надземном пространствах</w:t>
      </w:r>
      <w:bookmarkEnd w:id="32"/>
      <w:r w:rsidR="00A27700" w:rsidRPr="00AB5282">
        <w:rPr>
          <w:rFonts w:ascii="Century Gothic" w:hAnsi="Century Gothic"/>
          <w:sz w:val="24"/>
          <w:szCs w:val="24"/>
        </w:rPr>
        <w:t>.</w:t>
      </w:r>
    </w:p>
    <w:p w:rsidR="00E8620B" w:rsidRPr="00AB5282" w:rsidRDefault="00E8620B" w:rsidP="00E8620B">
      <w:pPr>
        <w:autoSpaceDE w:val="0"/>
        <w:autoSpaceDN w:val="0"/>
        <w:adjustRightInd w:val="0"/>
        <w:spacing w:after="0" w:line="240" w:lineRule="auto"/>
        <w:ind w:firstLine="540"/>
        <w:jc w:val="both"/>
        <w:rPr>
          <w:rFonts w:ascii="Century Gothic" w:hAnsi="Century Gothic"/>
          <w:sz w:val="24"/>
          <w:szCs w:val="24"/>
        </w:rPr>
      </w:pPr>
      <w:r w:rsidRPr="00AB5282">
        <w:rPr>
          <w:rFonts w:ascii="Century Gothic" w:eastAsiaTheme="minorHAnsi" w:hAnsi="Century Gothic" w:cs="Trebuchet MS"/>
          <w:sz w:val="24"/>
          <w:szCs w:val="24"/>
        </w:rPr>
        <w:t xml:space="preserve">Таблицы с показателями плотности жилищного фонда и населения, расходом территорий на 1 жителя микрорайона и на 1 </w:t>
      </w:r>
      <w:bookmarkStart w:id="33" w:name="_Hlk106528741"/>
      <w:r w:rsidRPr="00AB5282">
        <w:rPr>
          <w:rFonts w:ascii="Century Gothic" w:eastAsiaTheme="minorHAnsi" w:hAnsi="Century Gothic" w:cs="Trebuchet MS"/>
          <w:sz w:val="24"/>
          <w:szCs w:val="24"/>
        </w:rPr>
        <w:t>м</w:t>
      </w:r>
      <w:r w:rsidRPr="00AB5282">
        <w:rPr>
          <w:rFonts w:ascii="Century Gothic" w:eastAsiaTheme="minorHAnsi" w:hAnsi="Century Gothic" w:cs="Trebuchet MS"/>
          <w:sz w:val="24"/>
          <w:szCs w:val="24"/>
          <w:vertAlign w:val="superscript"/>
        </w:rPr>
        <w:t>2</w:t>
      </w:r>
      <w:bookmarkEnd w:id="33"/>
      <w:r w:rsidRPr="00AB5282">
        <w:rPr>
          <w:rFonts w:ascii="Century Gothic" w:eastAsiaTheme="minorHAnsi" w:hAnsi="Century Gothic" w:cs="Trebuchet MS"/>
          <w:sz w:val="24"/>
          <w:szCs w:val="24"/>
        </w:rPr>
        <w:t xml:space="preserve"> жилого фонда, и номограммы при комплексной застройке и средней жилищной обеспеченности 40 </w:t>
      </w:r>
      <w:r w:rsidR="00C877D5" w:rsidRPr="00AB5282">
        <w:rPr>
          <w:rFonts w:ascii="Century Gothic" w:eastAsiaTheme="minorHAnsi" w:hAnsi="Century Gothic" w:cs="Trebuchet MS"/>
          <w:sz w:val="24"/>
          <w:szCs w:val="24"/>
        </w:rPr>
        <w:t>м</w:t>
      </w:r>
      <w:r w:rsidR="00C877D5" w:rsidRPr="00AB5282">
        <w:rPr>
          <w:rFonts w:ascii="Century Gothic" w:eastAsiaTheme="minorHAnsi" w:hAnsi="Century Gothic" w:cs="Trebuchet MS"/>
          <w:sz w:val="24"/>
          <w:szCs w:val="24"/>
          <w:vertAlign w:val="superscript"/>
        </w:rPr>
        <w:t>2</w:t>
      </w:r>
      <w:r w:rsidRPr="00AB5282">
        <w:rPr>
          <w:rFonts w:ascii="Century Gothic" w:eastAsiaTheme="minorHAnsi" w:hAnsi="Century Gothic" w:cs="Trebuchet MS"/>
          <w:sz w:val="24"/>
          <w:szCs w:val="24"/>
        </w:rPr>
        <w:t xml:space="preserve"> на 1 человека приведены в приложениях 7-8 к </w:t>
      </w:r>
      <w:r w:rsidRPr="00AB5282">
        <w:rPr>
          <w:rFonts w:ascii="Century Gothic" w:hAnsi="Century Gothic"/>
          <w:sz w:val="24"/>
          <w:szCs w:val="24"/>
        </w:rPr>
        <w:t xml:space="preserve">НГП </w:t>
      </w:r>
      <w:r w:rsidR="00821E8D" w:rsidRPr="00AB5282">
        <w:rPr>
          <w:rFonts w:ascii="Century Gothic" w:hAnsi="Century Gothic"/>
          <w:sz w:val="24"/>
          <w:szCs w:val="24"/>
        </w:rPr>
        <w:t>г. Батайск</w:t>
      </w:r>
      <w:r w:rsidRPr="00AB5282">
        <w:rPr>
          <w:rFonts w:ascii="Century Gothic" w:hAnsi="Century Gothic"/>
          <w:sz w:val="24"/>
          <w:szCs w:val="24"/>
        </w:rPr>
        <w:t>а.</w:t>
      </w:r>
    </w:p>
    <w:p w:rsidR="00663100" w:rsidRPr="00AB5282" w:rsidRDefault="00663100" w:rsidP="00E8620B">
      <w:pPr>
        <w:autoSpaceDE w:val="0"/>
        <w:autoSpaceDN w:val="0"/>
        <w:adjustRightInd w:val="0"/>
        <w:spacing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noProof/>
          <w:sz w:val="24"/>
          <w:szCs w:val="24"/>
          <w:lang w:eastAsia="ru-RU"/>
        </w:rPr>
        <w:drawing>
          <wp:inline distT="0" distB="0" distL="0" distR="0">
            <wp:extent cx="5056798" cy="26924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78802" cy="2704116"/>
                    </a:xfrm>
                    <a:prstGeom prst="rect">
                      <a:avLst/>
                    </a:prstGeom>
                    <a:noFill/>
                  </pic:spPr>
                </pic:pic>
              </a:graphicData>
            </a:graphic>
          </wp:inline>
        </w:drawing>
      </w:r>
    </w:p>
    <w:p w:rsidR="004F1B23" w:rsidRPr="00AB5282" w:rsidRDefault="004F1B23" w:rsidP="004F1B23">
      <w:pPr>
        <w:keepNext/>
        <w:keepLines/>
        <w:spacing w:after="0"/>
        <w:ind w:firstLine="709"/>
        <w:jc w:val="both"/>
        <w:outlineLvl w:val="1"/>
        <w:rPr>
          <w:rFonts w:ascii="Century Gothic" w:eastAsia="Times New Roman" w:hAnsi="Century Gothic"/>
          <w:bCs/>
          <w:sz w:val="24"/>
          <w:szCs w:val="24"/>
        </w:rPr>
      </w:pPr>
      <w:bookmarkStart w:id="34" w:name="_Toc442272331"/>
      <w:r w:rsidRPr="00AB5282">
        <w:rPr>
          <w:rFonts w:ascii="Century Gothic" w:eastAsiaTheme="minorHAnsi" w:hAnsi="Century Gothic" w:cs="Trebuchet MS"/>
          <w:bCs/>
          <w:sz w:val="24"/>
          <w:szCs w:val="24"/>
        </w:rPr>
        <w:lastRenderedPageBreak/>
        <w:t xml:space="preserve">Согласно приложению </w:t>
      </w:r>
      <w:r w:rsidR="001770A1" w:rsidRPr="00AB5282">
        <w:rPr>
          <w:rFonts w:ascii="Century Gothic" w:eastAsiaTheme="minorHAnsi" w:hAnsi="Century Gothic" w:cs="Trebuchet MS"/>
          <w:bCs/>
          <w:sz w:val="24"/>
          <w:szCs w:val="24"/>
        </w:rPr>
        <w:t>8</w:t>
      </w:r>
      <w:r w:rsidRPr="00AB5282">
        <w:rPr>
          <w:rFonts w:ascii="Century Gothic" w:eastAsiaTheme="minorHAnsi" w:hAnsi="Century Gothic" w:cs="Trebuchet MS"/>
          <w:bCs/>
          <w:sz w:val="24"/>
          <w:szCs w:val="24"/>
        </w:rPr>
        <w:t xml:space="preserve"> НГП </w:t>
      </w:r>
      <w:r w:rsidR="00821E8D" w:rsidRPr="00AB5282">
        <w:rPr>
          <w:rFonts w:ascii="Century Gothic" w:eastAsiaTheme="minorHAnsi" w:hAnsi="Century Gothic" w:cs="Trebuchet MS"/>
          <w:bCs/>
          <w:sz w:val="24"/>
          <w:szCs w:val="24"/>
        </w:rPr>
        <w:t>г. Батайск</w:t>
      </w:r>
      <w:r w:rsidRPr="00AB5282">
        <w:rPr>
          <w:rFonts w:ascii="Century Gothic" w:eastAsiaTheme="minorHAnsi" w:hAnsi="Century Gothic" w:cs="Trebuchet MS"/>
          <w:bCs/>
          <w:sz w:val="24"/>
          <w:szCs w:val="24"/>
        </w:rPr>
        <w:t>а представлена</w:t>
      </w:r>
      <w:r w:rsidRPr="00AB5282">
        <w:rPr>
          <w:rFonts w:ascii="Century Gothic" w:eastAsia="Times New Roman" w:hAnsi="Century Gothic"/>
          <w:bCs/>
          <w:sz w:val="24"/>
          <w:szCs w:val="24"/>
        </w:rPr>
        <w:t xml:space="preserve"> номограмма планировочных параметров микрорайона (квартала) при жилищной обеспеченности 40 м</w:t>
      </w:r>
      <w:r w:rsidRPr="00AB5282">
        <w:rPr>
          <w:rFonts w:ascii="Century Gothic" w:eastAsia="Times New Roman" w:hAnsi="Century Gothic"/>
          <w:bCs/>
          <w:sz w:val="24"/>
          <w:szCs w:val="24"/>
          <w:vertAlign w:val="superscript"/>
        </w:rPr>
        <w:t xml:space="preserve">2 </w:t>
      </w:r>
      <w:r w:rsidRPr="00AB5282">
        <w:rPr>
          <w:rFonts w:ascii="Century Gothic" w:eastAsia="Times New Roman" w:hAnsi="Century Gothic"/>
          <w:bCs/>
          <w:sz w:val="24"/>
          <w:szCs w:val="24"/>
        </w:rPr>
        <w:t>/чел.</w:t>
      </w:r>
      <w:bookmarkEnd w:id="34"/>
    </w:p>
    <w:p w:rsidR="004F1B23" w:rsidRPr="00AB5282" w:rsidRDefault="004F1B23" w:rsidP="004F1B23">
      <w:pPr>
        <w:spacing w:after="120" w:line="240" w:lineRule="auto"/>
        <w:jc w:val="both"/>
        <w:rPr>
          <w:rFonts w:ascii="Century Gothic" w:hAnsi="Century Gothic"/>
          <w:b/>
          <w:bCs/>
          <w:sz w:val="24"/>
          <w:szCs w:val="24"/>
        </w:rPr>
      </w:pPr>
    </w:p>
    <w:p w:rsidR="00A27700" w:rsidRPr="00AB5282" w:rsidRDefault="00A27700" w:rsidP="00A27700">
      <w:pPr>
        <w:spacing w:after="120" w:line="240" w:lineRule="auto"/>
        <w:ind w:firstLine="709"/>
        <w:jc w:val="both"/>
        <w:rPr>
          <w:rFonts w:ascii="Century Gothic" w:hAnsi="Century Gothic"/>
          <w:sz w:val="24"/>
          <w:szCs w:val="24"/>
        </w:rPr>
      </w:pPr>
      <w:r w:rsidRPr="00AB5282">
        <w:rPr>
          <w:rFonts w:ascii="Century Gothic" w:hAnsi="Century Gothic"/>
          <w:b/>
          <w:bCs/>
          <w:sz w:val="24"/>
          <w:szCs w:val="24"/>
        </w:rPr>
        <w:t>Расчетная плотность населения микрорайона</w:t>
      </w:r>
      <w:r w:rsidRPr="00AB5282">
        <w:rPr>
          <w:rFonts w:ascii="Century Gothic" w:hAnsi="Century Gothic"/>
          <w:sz w:val="24"/>
          <w:szCs w:val="24"/>
        </w:rPr>
        <w:t xml:space="preserve"> при многоэтажной комплексной застройке при расчетной жилищной обеспеченности 40</w:t>
      </w:r>
      <w:r w:rsidR="00C877D5" w:rsidRPr="00AB5282">
        <w:rPr>
          <w:rFonts w:ascii="Century Gothic" w:eastAsiaTheme="minorHAnsi" w:hAnsi="Century Gothic" w:cs="Trebuchet MS"/>
          <w:sz w:val="24"/>
          <w:szCs w:val="24"/>
        </w:rPr>
        <w:t xml:space="preserve"> м</w:t>
      </w:r>
      <w:r w:rsidR="00C877D5" w:rsidRPr="00AB5282">
        <w:rPr>
          <w:rFonts w:ascii="Century Gothic" w:eastAsiaTheme="minorHAnsi" w:hAnsi="Century Gothic" w:cs="Trebuchet MS"/>
          <w:sz w:val="24"/>
          <w:szCs w:val="24"/>
          <w:vertAlign w:val="superscript"/>
        </w:rPr>
        <w:t>2</w:t>
      </w:r>
      <w:r w:rsidRPr="00AB5282">
        <w:rPr>
          <w:rFonts w:ascii="Century Gothic" w:hAnsi="Century Gothic"/>
          <w:sz w:val="24"/>
          <w:szCs w:val="24"/>
        </w:rPr>
        <w:t xml:space="preserve">/чел. - </w:t>
      </w:r>
      <w:r w:rsidRPr="00AB5282">
        <w:rPr>
          <w:rFonts w:ascii="Century Gothic" w:hAnsi="Century Gothic"/>
          <w:b/>
          <w:bCs/>
          <w:sz w:val="24"/>
          <w:szCs w:val="24"/>
        </w:rPr>
        <w:t>225 чел/га.</w:t>
      </w:r>
    </w:p>
    <w:p w:rsidR="00A27700" w:rsidRPr="00AB5282" w:rsidRDefault="00A27700" w:rsidP="00A27700">
      <w:pPr>
        <w:spacing w:after="120" w:line="240" w:lineRule="auto"/>
        <w:ind w:firstLine="709"/>
        <w:jc w:val="both"/>
        <w:rPr>
          <w:rFonts w:ascii="Century Gothic" w:hAnsi="Century Gothic"/>
          <w:sz w:val="24"/>
          <w:szCs w:val="24"/>
        </w:rPr>
      </w:pPr>
      <w:r w:rsidRPr="00AB5282">
        <w:rPr>
          <w:rFonts w:ascii="Century Gothic" w:hAnsi="Century Gothic"/>
          <w:sz w:val="24"/>
          <w:szCs w:val="24"/>
        </w:rPr>
        <w:t>Основными показателями плотности застройки являются:</w:t>
      </w:r>
    </w:p>
    <w:p w:rsidR="00A27700" w:rsidRPr="00AB5282" w:rsidRDefault="00A27700" w:rsidP="00A27700">
      <w:pPr>
        <w:spacing w:after="120" w:line="240" w:lineRule="auto"/>
        <w:ind w:firstLine="709"/>
        <w:jc w:val="both"/>
        <w:rPr>
          <w:rFonts w:ascii="Century Gothic" w:hAnsi="Century Gothic"/>
          <w:sz w:val="24"/>
          <w:szCs w:val="24"/>
        </w:rPr>
      </w:pPr>
      <w:r w:rsidRPr="00AB5282">
        <w:rPr>
          <w:rFonts w:ascii="Century Gothic" w:hAnsi="Century Gothic"/>
          <w:sz w:val="24"/>
          <w:szCs w:val="24"/>
        </w:rPr>
        <w:t>коэффициент застройки - отношение площади, занятой под зданиями и сооружениями, к площади участка (</w:t>
      </w:r>
      <w:r w:rsidR="0073463B">
        <w:rPr>
          <w:rFonts w:ascii="Century Gothic" w:hAnsi="Century Gothic"/>
          <w:sz w:val="24"/>
          <w:szCs w:val="24"/>
        </w:rPr>
        <w:t>микрорайона</w:t>
      </w:r>
      <w:r w:rsidRPr="00AB5282">
        <w:rPr>
          <w:rFonts w:ascii="Century Gothic" w:hAnsi="Century Gothic"/>
          <w:sz w:val="24"/>
          <w:szCs w:val="24"/>
        </w:rPr>
        <w:t>);</w:t>
      </w:r>
    </w:p>
    <w:p w:rsidR="00A27700" w:rsidRPr="00AB5282" w:rsidRDefault="00A27700" w:rsidP="00A27700">
      <w:pPr>
        <w:spacing w:after="120" w:line="240" w:lineRule="auto"/>
        <w:ind w:firstLine="709"/>
        <w:jc w:val="both"/>
        <w:rPr>
          <w:rFonts w:ascii="Century Gothic" w:hAnsi="Century Gothic"/>
          <w:sz w:val="24"/>
          <w:szCs w:val="24"/>
        </w:rPr>
      </w:pPr>
      <w:r w:rsidRPr="00AB5282">
        <w:rPr>
          <w:rFonts w:ascii="Century Gothic" w:hAnsi="Century Gothic"/>
          <w:sz w:val="24"/>
          <w:szCs w:val="24"/>
        </w:rPr>
        <w:t>коэффициент плотности застройки - отношение площади всех этажей зданий и сооружений к площади участка (</w:t>
      </w:r>
      <w:r w:rsidR="0073463B">
        <w:rPr>
          <w:rFonts w:ascii="Century Gothic" w:hAnsi="Century Gothic"/>
          <w:sz w:val="24"/>
          <w:szCs w:val="24"/>
        </w:rPr>
        <w:t>микрорайона</w:t>
      </w:r>
      <w:r w:rsidRPr="00AB5282">
        <w:rPr>
          <w:rFonts w:ascii="Century Gothic" w:hAnsi="Century Gothic"/>
          <w:sz w:val="24"/>
          <w:szCs w:val="24"/>
        </w:rPr>
        <w:t>).</w:t>
      </w:r>
    </w:p>
    <w:p w:rsidR="00A27700" w:rsidRPr="00AB5282" w:rsidRDefault="00A27700" w:rsidP="00A27700">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Указанные нормативы застройки микрорайона (квартала) определены при комплексной застройке и средней жилищной обеспеченности на 1 жителя - 40 </w:t>
      </w:r>
      <w:r w:rsidR="004F1B23" w:rsidRPr="00AB5282">
        <w:rPr>
          <w:rFonts w:ascii="Century Gothic" w:eastAsiaTheme="minorHAnsi" w:hAnsi="Century Gothic" w:cs="Trebuchet MS"/>
          <w:sz w:val="24"/>
          <w:szCs w:val="24"/>
        </w:rPr>
        <w:t>м</w:t>
      </w:r>
      <w:r w:rsidR="004F1B23" w:rsidRPr="00AB5282">
        <w:rPr>
          <w:rFonts w:ascii="Century Gothic" w:eastAsiaTheme="minorHAnsi" w:hAnsi="Century Gothic" w:cs="Trebuchet MS"/>
          <w:sz w:val="24"/>
          <w:szCs w:val="24"/>
          <w:vertAlign w:val="superscript"/>
        </w:rPr>
        <w:t>2</w:t>
      </w:r>
      <w:r w:rsidRPr="00AB5282">
        <w:rPr>
          <w:rFonts w:ascii="Century Gothic" w:hAnsi="Century Gothic"/>
          <w:sz w:val="24"/>
          <w:szCs w:val="24"/>
        </w:rPr>
        <w:t xml:space="preserve"> как система взаимосвязанных показателей, учитывающих:</w:t>
      </w:r>
    </w:p>
    <w:p w:rsidR="00A27700" w:rsidRPr="00AB5282" w:rsidRDefault="00A27700" w:rsidP="00A27700">
      <w:pPr>
        <w:spacing w:after="120" w:line="240" w:lineRule="auto"/>
        <w:ind w:firstLine="709"/>
        <w:jc w:val="both"/>
        <w:rPr>
          <w:rFonts w:ascii="Century Gothic" w:hAnsi="Century Gothic"/>
          <w:sz w:val="24"/>
          <w:szCs w:val="24"/>
        </w:rPr>
      </w:pPr>
      <w:r w:rsidRPr="00AB5282">
        <w:rPr>
          <w:rFonts w:ascii="Century Gothic" w:hAnsi="Century Gothic"/>
          <w:sz w:val="24"/>
          <w:szCs w:val="24"/>
        </w:rPr>
        <w:t>- расход территорий на 1 жителя;</w:t>
      </w:r>
    </w:p>
    <w:p w:rsidR="00A27700" w:rsidRPr="00AB5282" w:rsidRDefault="00A27700" w:rsidP="00A27700">
      <w:pPr>
        <w:spacing w:after="120" w:line="240" w:lineRule="auto"/>
        <w:ind w:firstLine="709"/>
        <w:jc w:val="both"/>
        <w:rPr>
          <w:rFonts w:ascii="Century Gothic" w:hAnsi="Century Gothic"/>
          <w:sz w:val="24"/>
          <w:szCs w:val="24"/>
        </w:rPr>
      </w:pPr>
      <w:r w:rsidRPr="00AB5282">
        <w:rPr>
          <w:rFonts w:ascii="Century Gothic" w:hAnsi="Century Gothic"/>
          <w:sz w:val="24"/>
          <w:szCs w:val="24"/>
        </w:rPr>
        <w:t>- расход территорий на 1</w:t>
      </w:r>
      <w:r w:rsidR="004F1B23" w:rsidRPr="00AB5282">
        <w:rPr>
          <w:rFonts w:ascii="Century Gothic" w:hAnsi="Century Gothic"/>
          <w:sz w:val="24"/>
          <w:szCs w:val="24"/>
        </w:rPr>
        <w:t xml:space="preserve"> м</w:t>
      </w:r>
      <w:r w:rsidR="004F1B23" w:rsidRPr="00AB5282">
        <w:rPr>
          <w:rFonts w:ascii="Century Gothic" w:hAnsi="Century Gothic"/>
          <w:sz w:val="24"/>
          <w:szCs w:val="24"/>
          <w:vertAlign w:val="superscript"/>
        </w:rPr>
        <w:t>2</w:t>
      </w:r>
      <w:r w:rsidRPr="00AB5282">
        <w:rPr>
          <w:rFonts w:ascii="Century Gothic" w:hAnsi="Century Gothic"/>
          <w:sz w:val="24"/>
          <w:szCs w:val="24"/>
        </w:rPr>
        <w:t xml:space="preserve"> жилого фонда;</w:t>
      </w:r>
    </w:p>
    <w:p w:rsidR="00A27700" w:rsidRPr="00AB5282" w:rsidRDefault="00A27700" w:rsidP="00A27700">
      <w:pPr>
        <w:spacing w:after="120" w:line="240" w:lineRule="auto"/>
        <w:ind w:firstLine="709"/>
        <w:jc w:val="both"/>
        <w:rPr>
          <w:rFonts w:ascii="Century Gothic" w:hAnsi="Century Gothic"/>
          <w:sz w:val="24"/>
          <w:szCs w:val="24"/>
        </w:rPr>
      </w:pPr>
      <w:r w:rsidRPr="00AB5282">
        <w:rPr>
          <w:rFonts w:ascii="Century Gothic" w:hAnsi="Century Gothic"/>
          <w:sz w:val="24"/>
          <w:szCs w:val="24"/>
        </w:rPr>
        <w:t>- плотность фонда на 1 га территории микрорайона (квартала);</w:t>
      </w:r>
    </w:p>
    <w:p w:rsidR="00A27700" w:rsidRPr="00AB5282" w:rsidRDefault="00A27700" w:rsidP="00A27700">
      <w:pPr>
        <w:spacing w:after="120" w:line="240" w:lineRule="auto"/>
        <w:ind w:firstLine="709"/>
        <w:jc w:val="both"/>
        <w:rPr>
          <w:rFonts w:ascii="Century Gothic" w:hAnsi="Century Gothic"/>
          <w:sz w:val="24"/>
          <w:szCs w:val="24"/>
        </w:rPr>
      </w:pPr>
      <w:r w:rsidRPr="00AB5282">
        <w:rPr>
          <w:rFonts w:ascii="Century Gothic" w:hAnsi="Century Gothic"/>
          <w:sz w:val="24"/>
          <w:szCs w:val="24"/>
        </w:rPr>
        <w:t>- коэффициент застройки;</w:t>
      </w:r>
    </w:p>
    <w:p w:rsidR="000C7ED3" w:rsidRPr="00AB5282" w:rsidRDefault="00A27700" w:rsidP="00A27700">
      <w:pPr>
        <w:spacing w:after="120" w:line="240" w:lineRule="auto"/>
        <w:ind w:firstLine="709"/>
        <w:jc w:val="both"/>
        <w:rPr>
          <w:rFonts w:ascii="Century Gothic" w:hAnsi="Century Gothic"/>
          <w:sz w:val="24"/>
          <w:szCs w:val="24"/>
        </w:rPr>
      </w:pPr>
      <w:r w:rsidRPr="00AB5282">
        <w:rPr>
          <w:rFonts w:ascii="Century Gothic" w:hAnsi="Century Gothic"/>
          <w:sz w:val="24"/>
          <w:szCs w:val="24"/>
        </w:rPr>
        <w:t>- коэффициент плотности застройки.</w:t>
      </w:r>
    </w:p>
    <w:p w:rsidR="004F46FF" w:rsidRPr="00AB5282" w:rsidRDefault="000C7ED3" w:rsidP="000C7ED3">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Из расчетной территории должны быть исключены площади участков объектов общегородского значения, объектов, имеющих историко-культурную и архитектурно-ландшафтную ценность, а также объектов повседневного пользования, рассчитанных на обслуживание населения смежных микрорайонов в нормируемых радиусах доступности (пропорционально численности обслуживаемого населения). </w:t>
      </w:r>
      <w:r w:rsidRPr="00AB5282">
        <w:rPr>
          <w:rFonts w:ascii="Century Gothic" w:hAnsi="Century Gothic"/>
          <w:b/>
          <w:bCs/>
          <w:sz w:val="24"/>
          <w:szCs w:val="24"/>
        </w:rPr>
        <w:t>В расчетную территорию следует включать все площади участков объектов повседневного пользования, обслуживающих расчетное население, в том числе расположенных на смежных территориях, а также в подземном и надземном пространствах.</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Расчетная территория микрорайона (квартала) (брутто) составляет:</w:t>
      </w:r>
    </w:p>
    <w:p w:rsidR="00CB6871" w:rsidRPr="00AB5282" w:rsidRDefault="00D520A5"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20,75</w:t>
      </w:r>
      <w:r w:rsidR="00CB6871" w:rsidRPr="00AB5282">
        <w:rPr>
          <w:rFonts w:ascii="Century Gothic" w:hAnsi="Century Gothic"/>
          <w:sz w:val="24"/>
          <w:szCs w:val="24"/>
        </w:rPr>
        <w:t xml:space="preserve"> га + </w:t>
      </w:r>
      <w:r w:rsidRPr="00AB5282">
        <w:rPr>
          <w:rFonts w:ascii="Century Gothic" w:hAnsi="Century Gothic"/>
          <w:sz w:val="24"/>
          <w:szCs w:val="24"/>
        </w:rPr>
        <w:t>2,34</w:t>
      </w:r>
      <w:r w:rsidR="00CB6871" w:rsidRPr="00AB5282">
        <w:rPr>
          <w:rFonts w:ascii="Century Gothic" w:hAnsi="Century Gothic"/>
          <w:sz w:val="24"/>
          <w:szCs w:val="24"/>
        </w:rPr>
        <w:t xml:space="preserve"> га </w:t>
      </w:r>
      <w:r w:rsidR="008765C3" w:rsidRPr="00AB5282">
        <w:rPr>
          <w:rFonts w:ascii="Century Gothic" w:hAnsi="Century Gothic"/>
          <w:sz w:val="24"/>
          <w:szCs w:val="24"/>
        </w:rPr>
        <w:t>+ 1</w:t>
      </w:r>
      <w:r w:rsidR="0044508A" w:rsidRPr="00AB5282">
        <w:rPr>
          <w:rFonts w:ascii="Century Gothic" w:hAnsi="Century Gothic"/>
          <w:sz w:val="24"/>
          <w:szCs w:val="24"/>
        </w:rPr>
        <w:t>3,</w:t>
      </w:r>
      <w:r w:rsidR="006A4B60" w:rsidRPr="00AB5282">
        <w:rPr>
          <w:rFonts w:ascii="Century Gothic" w:hAnsi="Century Gothic"/>
          <w:sz w:val="24"/>
          <w:szCs w:val="24"/>
        </w:rPr>
        <w:t>64</w:t>
      </w:r>
      <w:r w:rsidR="008765C3" w:rsidRPr="00AB5282">
        <w:rPr>
          <w:rFonts w:ascii="Century Gothic" w:hAnsi="Century Gothic"/>
          <w:sz w:val="24"/>
          <w:szCs w:val="24"/>
        </w:rPr>
        <w:t xml:space="preserve"> </w:t>
      </w:r>
      <w:r w:rsidR="00CB6871" w:rsidRPr="00AB5282">
        <w:rPr>
          <w:rFonts w:ascii="Century Gothic" w:hAnsi="Century Gothic"/>
          <w:sz w:val="24"/>
          <w:szCs w:val="24"/>
        </w:rPr>
        <w:t xml:space="preserve">= </w:t>
      </w:r>
      <w:r w:rsidR="002063E7" w:rsidRPr="00AB5282">
        <w:rPr>
          <w:rFonts w:ascii="Century Gothic" w:hAnsi="Century Gothic"/>
          <w:b/>
          <w:sz w:val="24"/>
          <w:szCs w:val="24"/>
        </w:rPr>
        <w:t>3</w:t>
      </w:r>
      <w:r w:rsidR="0044508A" w:rsidRPr="00AB5282">
        <w:rPr>
          <w:rFonts w:ascii="Century Gothic" w:hAnsi="Century Gothic"/>
          <w:b/>
          <w:sz w:val="24"/>
          <w:szCs w:val="24"/>
        </w:rPr>
        <w:t>6,</w:t>
      </w:r>
      <w:r w:rsidR="006A4B60" w:rsidRPr="00AB5282">
        <w:rPr>
          <w:rFonts w:ascii="Century Gothic" w:hAnsi="Century Gothic"/>
          <w:b/>
          <w:sz w:val="24"/>
          <w:szCs w:val="24"/>
        </w:rPr>
        <w:t>73</w:t>
      </w:r>
      <w:r w:rsidR="00B1105C" w:rsidRPr="00AB5282">
        <w:rPr>
          <w:rFonts w:ascii="Century Gothic" w:hAnsi="Century Gothic"/>
          <w:b/>
          <w:sz w:val="24"/>
          <w:szCs w:val="24"/>
        </w:rPr>
        <w:t xml:space="preserve"> </w:t>
      </w:r>
      <w:r w:rsidR="00CB6871" w:rsidRPr="00AB5282">
        <w:rPr>
          <w:rFonts w:ascii="Century Gothic" w:hAnsi="Century Gothic"/>
          <w:b/>
          <w:sz w:val="24"/>
          <w:szCs w:val="24"/>
        </w:rPr>
        <w:t>га</w:t>
      </w:r>
      <w:r w:rsidR="00CB6871" w:rsidRPr="00AB5282">
        <w:rPr>
          <w:rFonts w:ascii="Century Gothic" w:hAnsi="Century Gothic"/>
          <w:sz w:val="24"/>
          <w:szCs w:val="24"/>
        </w:rPr>
        <w:t>, где</w:t>
      </w:r>
      <w:r w:rsidR="008765C3" w:rsidRPr="00AB5282">
        <w:rPr>
          <w:rFonts w:ascii="Century Gothic" w:hAnsi="Century Gothic"/>
          <w:sz w:val="24"/>
          <w:szCs w:val="24"/>
        </w:rPr>
        <w:t>:</w:t>
      </w:r>
      <w:r w:rsidR="00CB6871" w:rsidRPr="00AB5282">
        <w:rPr>
          <w:rFonts w:ascii="Century Gothic" w:hAnsi="Century Gothic"/>
          <w:sz w:val="24"/>
          <w:szCs w:val="24"/>
        </w:rPr>
        <w:t xml:space="preserve"> </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w:t>
      </w:r>
      <w:r w:rsidR="0000392C" w:rsidRPr="00AB5282">
        <w:rPr>
          <w:rFonts w:ascii="Century Gothic" w:hAnsi="Century Gothic"/>
          <w:sz w:val="24"/>
          <w:szCs w:val="24"/>
        </w:rPr>
        <w:t>20,75</w:t>
      </w:r>
      <w:r w:rsidRPr="00AB5282">
        <w:rPr>
          <w:rFonts w:ascii="Century Gothic" w:hAnsi="Century Gothic"/>
          <w:sz w:val="24"/>
          <w:szCs w:val="24"/>
        </w:rPr>
        <w:t xml:space="preserve"> га </w:t>
      </w:r>
      <w:r w:rsidR="0000392C" w:rsidRPr="00AB5282">
        <w:rPr>
          <w:rFonts w:ascii="Century Gothic" w:hAnsi="Century Gothic"/>
          <w:sz w:val="24"/>
          <w:szCs w:val="24"/>
        </w:rPr>
        <w:t>–</w:t>
      </w:r>
      <w:r w:rsidRPr="00AB5282">
        <w:rPr>
          <w:rFonts w:ascii="Century Gothic" w:hAnsi="Century Gothic"/>
          <w:sz w:val="24"/>
          <w:szCs w:val="24"/>
        </w:rPr>
        <w:t xml:space="preserve"> </w:t>
      </w:r>
      <w:r w:rsidR="0000392C" w:rsidRPr="00AB5282">
        <w:rPr>
          <w:rFonts w:ascii="Century Gothic" w:hAnsi="Century Gothic"/>
          <w:sz w:val="24"/>
          <w:szCs w:val="24"/>
        </w:rPr>
        <w:t xml:space="preserve">часть </w:t>
      </w:r>
      <w:r w:rsidRPr="00AB5282">
        <w:rPr>
          <w:rFonts w:ascii="Century Gothic" w:hAnsi="Century Gothic"/>
          <w:sz w:val="24"/>
          <w:szCs w:val="24"/>
        </w:rPr>
        <w:t>территории микрорайона по красным линиям жилых улиц (нетто);</w:t>
      </w:r>
    </w:p>
    <w:p w:rsidR="00D520A5"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w:t>
      </w:r>
      <w:r w:rsidR="00D520A5" w:rsidRPr="00AB5282">
        <w:rPr>
          <w:rFonts w:ascii="Century Gothic" w:hAnsi="Century Gothic"/>
          <w:sz w:val="24"/>
          <w:szCs w:val="24"/>
        </w:rPr>
        <w:t>2,34</w:t>
      </w:r>
      <w:r w:rsidRPr="00AB5282">
        <w:rPr>
          <w:rFonts w:ascii="Century Gothic" w:hAnsi="Century Gothic"/>
          <w:sz w:val="24"/>
          <w:szCs w:val="24"/>
        </w:rPr>
        <w:t xml:space="preserve"> га – </w:t>
      </w:r>
      <w:bookmarkStart w:id="35" w:name="_Hlk106334550"/>
      <w:r w:rsidR="00D520A5" w:rsidRPr="00AB5282">
        <w:rPr>
          <w:rFonts w:ascii="Century Gothic" w:hAnsi="Century Gothic"/>
          <w:sz w:val="24"/>
          <w:szCs w:val="24"/>
        </w:rPr>
        <w:t xml:space="preserve">площади участков объектов повседневного пользования, обслуживающих расчетное население, расположенных в надземном пространстве (многоуровневые гаражи и стоянки) </w:t>
      </w:r>
      <w:r w:rsidR="006D6E60" w:rsidRPr="00AB5282">
        <w:rPr>
          <w:rFonts w:ascii="Century Gothic" w:hAnsi="Century Gothic"/>
          <w:sz w:val="24"/>
          <w:szCs w:val="24"/>
        </w:rPr>
        <w:t>в границах микрорайона;</w:t>
      </w:r>
      <w:bookmarkEnd w:id="35"/>
    </w:p>
    <w:p w:rsidR="008765C3" w:rsidRPr="00AB5282" w:rsidRDefault="008765C3"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- 1</w:t>
      </w:r>
      <w:r w:rsidR="0044508A" w:rsidRPr="00AB5282">
        <w:rPr>
          <w:rFonts w:ascii="Century Gothic" w:hAnsi="Century Gothic"/>
          <w:sz w:val="24"/>
          <w:szCs w:val="24"/>
        </w:rPr>
        <w:t>3,</w:t>
      </w:r>
      <w:r w:rsidR="006A4B60" w:rsidRPr="00AB5282">
        <w:rPr>
          <w:rFonts w:ascii="Century Gothic" w:hAnsi="Century Gothic"/>
          <w:sz w:val="24"/>
          <w:szCs w:val="24"/>
        </w:rPr>
        <w:t>64</w:t>
      </w:r>
      <w:r w:rsidRPr="00AB5282">
        <w:rPr>
          <w:rFonts w:ascii="Century Gothic" w:hAnsi="Century Gothic"/>
          <w:sz w:val="24"/>
          <w:szCs w:val="24"/>
        </w:rPr>
        <w:t xml:space="preserve"> га - площади участков объектов повседневного пользования, обслуживающих расчетное население, расположенных на смежных территориях, в том числе:</w:t>
      </w:r>
    </w:p>
    <w:p w:rsidR="008765C3" w:rsidRPr="00AB5282" w:rsidRDefault="008765C3" w:rsidP="008765C3">
      <w:pPr>
        <w:spacing w:after="120" w:line="240" w:lineRule="auto"/>
        <w:ind w:left="709"/>
        <w:jc w:val="both"/>
        <w:rPr>
          <w:rFonts w:ascii="Century Gothic" w:hAnsi="Century Gothic"/>
          <w:sz w:val="24"/>
          <w:szCs w:val="24"/>
        </w:rPr>
      </w:pPr>
      <w:r w:rsidRPr="00AB5282">
        <w:rPr>
          <w:rFonts w:ascii="Century Gothic" w:hAnsi="Century Gothic"/>
          <w:sz w:val="24"/>
          <w:szCs w:val="24"/>
        </w:rPr>
        <w:t>- 9,45 га</w:t>
      </w:r>
      <w:r w:rsidR="000842E7" w:rsidRPr="00AB5282">
        <w:rPr>
          <w:rFonts w:ascii="Century Gothic" w:hAnsi="Century Gothic"/>
          <w:sz w:val="24"/>
          <w:szCs w:val="24"/>
        </w:rPr>
        <w:t>*</w:t>
      </w:r>
      <w:r w:rsidRPr="00AB5282">
        <w:rPr>
          <w:rFonts w:ascii="Century Gothic" w:hAnsi="Century Gothic"/>
          <w:sz w:val="24"/>
          <w:szCs w:val="24"/>
        </w:rPr>
        <w:t xml:space="preserve"> </w:t>
      </w:r>
      <w:r w:rsidR="000842E7" w:rsidRPr="00AB5282">
        <w:rPr>
          <w:rFonts w:ascii="Century Gothic" w:hAnsi="Century Gothic"/>
          <w:sz w:val="24"/>
          <w:szCs w:val="24"/>
        </w:rPr>
        <w:t>–</w:t>
      </w:r>
      <w:r w:rsidRPr="00AB5282">
        <w:rPr>
          <w:rFonts w:ascii="Century Gothic" w:hAnsi="Century Gothic"/>
          <w:sz w:val="24"/>
          <w:szCs w:val="24"/>
        </w:rPr>
        <w:t xml:space="preserve"> </w:t>
      </w:r>
      <w:r w:rsidR="000842E7" w:rsidRPr="00AB5282">
        <w:rPr>
          <w:rFonts w:ascii="Century Gothic" w:hAnsi="Century Gothic"/>
          <w:sz w:val="24"/>
          <w:szCs w:val="24"/>
        </w:rPr>
        <w:t>территории для временного хранения автотранспорта, расположенные на смежных территориях;</w:t>
      </w:r>
    </w:p>
    <w:p w:rsidR="003E44D9" w:rsidRPr="00AB5282" w:rsidRDefault="003E44D9" w:rsidP="008765C3">
      <w:pPr>
        <w:spacing w:after="120" w:line="240" w:lineRule="auto"/>
        <w:ind w:left="709"/>
        <w:jc w:val="both"/>
        <w:rPr>
          <w:rFonts w:ascii="Century Gothic" w:hAnsi="Century Gothic"/>
          <w:sz w:val="24"/>
          <w:szCs w:val="24"/>
        </w:rPr>
      </w:pPr>
      <w:r w:rsidRPr="00AB5282">
        <w:rPr>
          <w:rFonts w:ascii="Century Gothic" w:hAnsi="Century Gothic"/>
          <w:sz w:val="24"/>
          <w:szCs w:val="24"/>
        </w:rPr>
        <w:lastRenderedPageBreak/>
        <w:t>- </w:t>
      </w:r>
      <w:r w:rsidR="002063E7" w:rsidRPr="00AB5282">
        <w:rPr>
          <w:rFonts w:ascii="Century Gothic" w:hAnsi="Century Gothic"/>
          <w:sz w:val="24"/>
          <w:szCs w:val="24"/>
        </w:rPr>
        <w:t xml:space="preserve"> 1,</w:t>
      </w:r>
      <w:r w:rsidR="006A4B60" w:rsidRPr="00AB5282">
        <w:rPr>
          <w:rFonts w:ascii="Century Gothic" w:hAnsi="Century Gothic"/>
          <w:sz w:val="24"/>
          <w:szCs w:val="24"/>
        </w:rPr>
        <w:t xml:space="preserve">96 </w:t>
      </w:r>
      <w:r w:rsidR="002063E7" w:rsidRPr="00AB5282">
        <w:rPr>
          <w:rFonts w:ascii="Century Gothic" w:hAnsi="Century Gothic"/>
          <w:sz w:val="24"/>
          <w:szCs w:val="24"/>
        </w:rPr>
        <w:t>га</w:t>
      </w:r>
      <w:r w:rsidRPr="00AB5282">
        <w:rPr>
          <w:rFonts w:ascii="Century Gothic" w:hAnsi="Century Gothic"/>
          <w:sz w:val="24"/>
          <w:szCs w:val="24"/>
        </w:rPr>
        <w:t xml:space="preserve">** </w:t>
      </w:r>
      <w:r w:rsidR="006D6E60" w:rsidRPr="00AB5282">
        <w:rPr>
          <w:rFonts w:ascii="Century Gothic" w:hAnsi="Century Gothic"/>
          <w:sz w:val="24"/>
          <w:szCs w:val="24"/>
        </w:rPr>
        <w:t>(</w:t>
      </w:r>
      <w:r w:rsidRPr="00AB5282">
        <w:rPr>
          <w:rFonts w:ascii="Century Gothic" w:hAnsi="Century Gothic"/>
          <w:sz w:val="24"/>
          <w:szCs w:val="24"/>
        </w:rPr>
        <w:t xml:space="preserve">территория для помещений для физкультурно-оздоровительных занятий (при расчете 0,7 га на 1 тыс.чел) </w:t>
      </w:r>
      <w:r w:rsidR="002063E7" w:rsidRPr="00AB5282">
        <w:rPr>
          <w:rFonts w:ascii="Century Gothic" w:hAnsi="Century Gothic"/>
          <w:sz w:val="24"/>
          <w:szCs w:val="24"/>
        </w:rPr>
        <w:t>составляет 5,25 га</w:t>
      </w:r>
      <w:r w:rsidR="000842E7" w:rsidRPr="00AB5282">
        <w:rPr>
          <w:rFonts w:ascii="Century Gothic" w:hAnsi="Century Gothic"/>
          <w:sz w:val="24"/>
          <w:szCs w:val="24"/>
        </w:rPr>
        <w:t>***</w:t>
      </w:r>
      <w:r w:rsidR="006D6E60" w:rsidRPr="00AB5282">
        <w:rPr>
          <w:rFonts w:ascii="Century Gothic" w:hAnsi="Century Gothic"/>
          <w:sz w:val="24"/>
          <w:szCs w:val="24"/>
        </w:rPr>
        <w:t>)</w:t>
      </w:r>
      <w:r w:rsidR="002063E7" w:rsidRPr="00AB5282">
        <w:rPr>
          <w:rFonts w:ascii="Century Gothic" w:hAnsi="Century Gothic"/>
          <w:sz w:val="24"/>
          <w:szCs w:val="24"/>
        </w:rPr>
        <w:t xml:space="preserve"> </w:t>
      </w:r>
      <w:r w:rsidRPr="00AB5282">
        <w:rPr>
          <w:rFonts w:ascii="Century Gothic" w:hAnsi="Century Gothic"/>
          <w:sz w:val="24"/>
          <w:szCs w:val="24"/>
        </w:rPr>
        <w:t>- в границах 500 м доступности расположен</w:t>
      </w:r>
      <w:r w:rsidR="0046614D" w:rsidRPr="00AB5282">
        <w:rPr>
          <w:rFonts w:ascii="Century Gothic" w:hAnsi="Century Gothic"/>
          <w:sz w:val="24"/>
          <w:szCs w:val="24"/>
        </w:rPr>
        <w:t>ы</w:t>
      </w:r>
      <w:r w:rsidRPr="00AB5282">
        <w:rPr>
          <w:rFonts w:ascii="Century Gothic" w:hAnsi="Century Gothic"/>
          <w:sz w:val="24"/>
          <w:szCs w:val="24"/>
        </w:rPr>
        <w:t xml:space="preserve"> земельны</w:t>
      </w:r>
      <w:r w:rsidR="0046614D" w:rsidRPr="00AB5282">
        <w:rPr>
          <w:rFonts w:ascii="Century Gothic" w:hAnsi="Century Gothic"/>
          <w:sz w:val="24"/>
          <w:szCs w:val="24"/>
        </w:rPr>
        <w:t>е</w:t>
      </w:r>
      <w:r w:rsidRPr="00AB5282">
        <w:rPr>
          <w:rFonts w:ascii="Century Gothic" w:hAnsi="Century Gothic"/>
          <w:sz w:val="24"/>
          <w:szCs w:val="24"/>
        </w:rPr>
        <w:t xml:space="preserve"> участ</w:t>
      </w:r>
      <w:r w:rsidR="0046614D" w:rsidRPr="00AB5282">
        <w:rPr>
          <w:rFonts w:ascii="Century Gothic" w:hAnsi="Century Gothic"/>
          <w:sz w:val="24"/>
          <w:szCs w:val="24"/>
        </w:rPr>
        <w:t>ки</w:t>
      </w:r>
      <w:r w:rsidRPr="00AB5282">
        <w:rPr>
          <w:rFonts w:ascii="Century Gothic" w:hAnsi="Century Gothic"/>
          <w:sz w:val="24"/>
          <w:szCs w:val="24"/>
        </w:rPr>
        <w:t xml:space="preserve"> с КН </w:t>
      </w:r>
      <w:r w:rsidR="00546406" w:rsidRPr="00AB5282">
        <w:rPr>
          <w:rFonts w:ascii="Century Gothic" w:hAnsi="Century Gothic"/>
        </w:rPr>
        <w:t>61:46:0010501:340</w:t>
      </w:r>
      <w:r w:rsidRPr="00AB5282">
        <w:rPr>
          <w:rFonts w:ascii="Century Gothic" w:hAnsi="Century Gothic"/>
        </w:rPr>
        <w:t xml:space="preserve"> с видом разрешенного использования: «</w:t>
      </w:r>
      <w:r w:rsidR="00546406" w:rsidRPr="00AB5282">
        <w:rPr>
          <w:rFonts w:ascii="Century Gothic" w:hAnsi="Century Gothic"/>
          <w:b/>
        </w:rPr>
        <w:t>оздоровительные сооружения</w:t>
      </w:r>
      <w:r w:rsidRPr="00AB5282">
        <w:rPr>
          <w:rFonts w:ascii="Century Gothic" w:hAnsi="Century Gothic"/>
        </w:rPr>
        <w:t>» площадью 1,</w:t>
      </w:r>
      <w:r w:rsidR="00546406" w:rsidRPr="00AB5282">
        <w:rPr>
          <w:rFonts w:ascii="Century Gothic" w:hAnsi="Century Gothic"/>
        </w:rPr>
        <w:t>43</w:t>
      </w:r>
      <w:r w:rsidRPr="00AB5282">
        <w:rPr>
          <w:rFonts w:ascii="Century Gothic" w:hAnsi="Century Gothic"/>
        </w:rPr>
        <w:t xml:space="preserve"> га</w:t>
      </w:r>
      <w:r w:rsidR="00546406" w:rsidRPr="00AB5282">
        <w:rPr>
          <w:rFonts w:ascii="Century Gothic" w:hAnsi="Century Gothic"/>
        </w:rPr>
        <w:t>, на котором планируется размещение помещений для физкультурно-оздоровительных занятий</w:t>
      </w:r>
      <w:r w:rsidR="0046614D" w:rsidRPr="00AB5282">
        <w:rPr>
          <w:rFonts w:ascii="Century Gothic" w:hAnsi="Century Gothic"/>
        </w:rPr>
        <w:t>, и с КН 61:46:0011202:186 с видом разрешенного использования: «</w:t>
      </w:r>
      <w:r w:rsidR="0046614D" w:rsidRPr="00AB5282">
        <w:rPr>
          <w:rFonts w:ascii="Century Gothic" w:hAnsi="Century Gothic"/>
          <w:b/>
          <w:bCs/>
        </w:rPr>
        <w:t>Для эксплуатации оздоровительного комплекса</w:t>
      </w:r>
      <w:r w:rsidR="0046614D" w:rsidRPr="00AB5282">
        <w:rPr>
          <w:rFonts w:ascii="Century Gothic" w:hAnsi="Century Gothic"/>
        </w:rPr>
        <w:t>» площадью 0,53 га, на котором размещ</w:t>
      </w:r>
      <w:r w:rsidR="006A4B60" w:rsidRPr="00AB5282">
        <w:rPr>
          <w:rFonts w:ascii="Century Gothic" w:hAnsi="Century Gothic"/>
        </w:rPr>
        <w:t>аются</w:t>
      </w:r>
      <w:r w:rsidR="0046614D" w:rsidRPr="00AB5282">
        <w:rPr>
          <w:rFonts w:ascii="Century Gothic" w:hAnsi="Century Gothic"/>
        </w:rPr>
        <w:t xml:space="preserve"> помещени</w:t>
      </w:r>
      <w:r w:rsidR="006A4B60" w:rsidRPr="00AB5282">
        <w:rPr>
          <w:rFonts w:ascii="Century Gothic" w:hAnsi="Century Gothic"/>
        </w:rPr>
        <w:t>я</w:t>
      </w:r>
      <w:r w:rsidR="0046614D" w:rsidRPr="00AB5282">
        <w:rPr>
          <w:rFonts w:ascii="Century Gothic" w:hAnsi="Century Gothic"/>
        </w:rPr>
        <w:t xml:space="preserve"> для физкультурно-оздоровительных занятий</w:t>
      </w:r>
      <w:r w:rsidRPr="00AB5282">
        <w:rPr>
          <w:rFonts w:ascii="Century Gothic" w:hAnsi="Century Gothic"/>
          <w:sz w:val="24"/>
          <w:szCs w:val="24"/>
        </w:rPr>
        <w:t>;</w:t>
      </w:r>
    </w:p>
    <w:p w:rsidR="00CB6871" w:rsidRPr="00AB5282" w:rsidRDefault="00CB6871" w:rsidP="008765C3">
      <w:pPr>
        <w:spacing w:after="120" w:line="240" w:lineRule="auto"/>
        <w:ind w:left="709"/>
        <w:jc w:val="both"/>
        <w:rPr>
          <w:rFonts w:ascii="Century Gothic" w:hAnsi="Century Gothic"/>
          <w:sz w:val="24"/>
          <w:szCs w:val="24"/>
        </w:rPr>
      </w:pPr>
      <w:r w:rsidRPr="00AB5282">
        <w:rPr>
          <w:rFonts w:ascii="Century Gothic" w:hAnsi="Century Gothic"/>
          <w:sz w:val="24"/>
          <w:szCs w:val="24"/>
        </w:rPr>
        <w:t>- </w:t>
      </w:r>
      <w:r w:rsidR="006E20D2" w:rsidRPr="00AB5282">
        <w:rPr>
          <w:rFonts w:ascii="Century Gothic" w:hAnsi="Century Gothic"/>
          <w:sz w:val="24"/>
          <w:szCs w:val="24"/>
        </w:rPr>
        <w:t>1,68</w:t>
      </w:r>
      <w:r w:rsidRPr="00AB5282">
        <w:rPr>
          <w:rFonts w:ascii="Century Gothic" w:hAnsi="Century Gothic"/>
          <w:sz w:val="24"/>
          <w:szCs w:val="24"/>
        </w:rPr>
        <w:t> га*</w:t>
      </w:r>
      <w:r w:rsidR="004557E0" w:rsidRPr="00AB5282">
        <w:rPr>
          <w:rFonts w:ascii="Century Gothic" w:hAnsi="Century Gothic"/>
          <w:sz w:val="24"/>
          <w:szCs w:val="24"/>
        </w:rPr>
        <w:t>*</w:t>
      </w:r>
      <w:r w:rsidRPr="00AB5282">
        <w:rPr>
          <w:rFonts w:ascii="Century Gothic" w:hAnsi="Century Gothic"/>
          <w:sz w:val="24"/>
          <w:szCs w:val="24"/>
        </w:rPr>
        <w:t xml:space="preserve"> </w:t>
      </w:r>
      <w:r w:rsidR="006D6E60" w:rsidRPr="00AB5282">
        <w:rPr>
          <w:rFonts w:ascii="Century Gothic" w:hAnsi="Century Gothic"/>
          <w:sz w:val="24"/>
          <w:szCs w:val="24"/>
        </w:rPr>
        <w:t>(</w:t>
      </w:r>
      <w:r w:rsidRPr="00AB5282">
        <w:rPr>
          <w:rFonts w:ascii="Century Gothic" w:hAnsi="Century Gothic"/>
          <w:sz w:val="24"/>
          <w:szCs w:val="24"/>
        </w:rPr>
        <w:t xml:space="preserve">предприятия торговли 0,08 га на 100 </w:t>
      </w:r>
      <w:r w:rsidR="000F675A" w:rsidRPr="00AB5282">
        <w:rPr>
          <w:rFonts w:ascii="Century Gothic" w:hAnsi="Century Gothic"/>
          <w:sz w:val="24"/>
          <w:szCs w:val="24"/>
        </w:rPr>
        <w:t>м²</w:t>
      </w:r>
      <w:r w:rsidRPr="00AB5282">
        <w:rPr>
          <w:rFonts w:ascii="Century Gothic" w:hAnsi="Century Gothic"/>
          <w:sz w:val="24"/>
          <w:szCs w:val="24"/>
        </w:rPr>
        <w:t xml:space="preserve"> торговой площади при расчетной торговой площади </w:t>
      </w:r>
      <w:r w:rsidR="006E20D2" w:rsidRPr="00AB5282">
        <w:rPr>
          <w:rFonts w:ascii="Century Gothic" w:hAnsi="Century Gothic"/>
          <w:sz w:val="24"/>
          <w:szCs w:val="24"/>
        </w:rPr>
        <w:t>2100</w:t>
      </w:r>
      <w:r w:rsidR="00E87E16" w:rsidRPr="00AB5282">
        <w:rPr>
          <w:rFonts w:ascii="Century Gothic" w:hAnsi="Century Gothic"/>
          <w:sz w:val="24"/>
          <w:szCs w:val="24"/>
        </w:rPr>
        <w:t xml:space="preserve"> </w:t>
      </w:r>
      <w:r w:rsidR="000F675A" w:rsidRPr="00AB5282">
        <w:rPr>
          <w:rFonts w:ascii="Century Gothic" w:hAnsi="Century Gothic"/>
          <w:sz w:val="24"/>
          <w:szCs w:val="24"/>
        </w:rPr>
        <w:t>м²</w:t>
      </w:r>
      <w:r w:rsidRPr="00AB5282">
        <w:rPr>
          <w:rFonts w:ascii="Century Gothic" w:hAnsi="Century Gothic"/>
          <w:sz w:val="24"/>
          <w:szCs w:val="24"/>
        </w:rPr>
        <w:t xml:space="preserve"> (280 </w:t>
      </w:r>
      <w:r w:rsidR="000F675A" w:rsidRPr="00AB5282">
        <w:rPr>
          <w:rFonts w:ascii="Century Gothic" w:hAnsi="Century Gothic"/>
          <w:sz w:val="24"/>
          <w:szCs w:val="24"/>
        </w:rPr>
        <w:t>м²</w:t>
      </w:r>
      <w:r w:rsidRPr="00AB5282">
        <w:rPr>
          <w:rFonts w:ascii="Century Gothic" w:hAnsi="Century Gothic"/>
          <w:sz w:val="24"/>
          <w:szCs w:val="24"/>
        </w:rPr>
        <w:t xml:space="preserve"> торговой площади на 1 тыс.чел)</w:t>
      </w:r>
      <w:r w:rsidR="006D6E60" w:rsidRPr="00AB5282">
        <w:rPr>
          <w:rFonts w:ascii="Century Gothic" w:hAnsi="Century Gothic"/>
          <w:sz w:val="24"/>
          <w:szCs w:val="24"/>
        </w:rPr>
        <w:t xml:space="preserve"> составляют 1,68 га</w:t>
      </w:r>
      <w:r w:rsidR="000842E7" w:rsidRPr="00AB5282">
        <w:rPr>
          <w:rFonts w:ascii="Century Gothic" w:hAnsi="Century Gothic"/>
          <w:sz w:val="24"/>
          <w:szCs w:val="24"/>
        </w:rPr>
        <w:t>***</w:t>
      </w:r>
      <w:r w:rsidRPr="00AB5282">
        <w:rPr>
          <w:rFonts w:ascii="Century Gothic" w:hAnsi="Century Gothic"/>
          <w:sz w:val="24"/>
          <w:szCs w:val="24"/>
        </w:rPr>
        <w:t>)</w:t>
      </w:r>
      <w:r w:rsidR="001A0CA7" w:rsidRPr="00AB5282">
        <w:rPr>
          <w:rFonts w:ascii="Century Gothic" w:hAnsi="Century Gothic"/>
          <w:sz w:val="24"/>
          <w:szCs w:val="24"/>
        </w:rPr>
        <w:t xml:space="preserve"> </w:t>
      </w:r>
      <w:r w:rsidR="004E07A5" w:rsidRPr="00AB5282">
        <w:rPr>
          <w:rFonts w:ascii="Century Gothic" w:hAnsi="Century Gothic"/>
          <w:sz w:val="24"/>
          <w:szCs w:val="24"/>
        </w:rPr>
        <w:t>- в границах 500 м доступности расположен земельны</w:t>
      </w:r>
      <w:r w:rsidR="006E20D2" w:rsidRPr="00AB5282">
        <w:rPr>
          <w:rFonts w:ascii="Century Gothic" w:hAnsi="Century Gothic"/>
          <w:sz w:val="24"/>
          <w:szCs w:val="24"/>
        </w:rPr>
        <w:t>й</w:t>
      </w:r>
      <w:r w:rsidR="004E07A5" w:rsidRPr="00AB5282">
        <w:rPr>
          <w:rFonts w:ascii="Century Gothic" w:hAnsi="Century Gothic"/>
          <w:sz w:val="24"/>
          <w:szCs w:val="24"/>
        </w:rPr>
        <w:t xml:space="preserve"> участ</w:t>
      </w:r>
      <w:r w:rsidR="006E20D2" w:rsidRPr="00AB5282">
        <w:rPr>
          <w:rFonts w:ascii="Century Gothic" w:hAnsi="Century Gothic"/>
          <w:sz w:val="24"/>
          <w:szCs w:val="24"/>
        </w:rPr>
        <w:t>ок</w:t>
      </w:r>
      <w:r w:rsidR="004E07A5" w:rsidRPr="00AB5282">
        <w:rPr>
          <w:rFonts w:ascii="Century Gothic" w:hAnsi="Century Gothic"/>
          <w:sz w:val="24"/>
          <w:szCs w:val="24"/>
        </w:rPr>
        <w:t xml:space="preserve"> </w:t>
      </w:r>
      <w:r w:rsidR="00807F93" w:rsidRPr="00AB5282">
        <w:rPr>
          <w:rFonts w:ascii="Century Gothic" w:hAnsi="Century Gothic"/>
          <w:sz w:val="24"/>
          <w:szCs w:val="24"/>
        </w:rPr>
        <w:t xml:space="preserve">(общей площадью </w:t>
      </w:r>
      <w:r w:rsidR="006E20D2" w:rsidRPr="00AB5282">
        <w:rPr>
          <w:rFonts w:ascii="Century Gothic" w:hAnsi="Century Gothic"/>
          <w:sz w:val="24"/>
          <w:szCs w:val="24"/>
        </w:rPr>
        <w:t>1,81</w:t>
      </w:r>
      <w:r w:rsidR="00807F93" w:rsidRPr="00AB5282">
        <w:rPr>
          <w:rFonts w:ascii="Century Gothic" w:hAnsi="Century Gothic"/>
          <w:sz w:val="24"/>
          <w:szCs w:val="24"/>
        </w:rPr>
        <w:t xml:space="preserve"> га) </w:t>
      </w:r>
      <w:r w:rsidR="004E07A5" w:rsidRPr="00AB5282">
        <w:rPr>
          <w:rFonts w:ascii="Century Gothic" w:hAnsi="Century Gothic"/>
          <w:sz w:val="24"/>
          <w:szCs w:val="24"/>
        </w:rPr>
        <w:t xml:space="preserve">с КН </w:t>
      </w:r>
      <w:r w:rsidR="006E20D2" w:rsidRPr="00AB5282">
        <w:rPr>
          <w:rFonts w:ascii="Century Gothic" w:hAnsi="Century Gothic"/>
          <w:sz w:val="24"/>
          <w:szCs w:val="24"/>
        </w:rPr>
        <w:t>61:46:0010501:60</w:t>
      </w:r>
      <w:r w:rsidR="004E07A5" w:rsidRPr="00AB5282">
        <w:rPr>
          <w:rFonts w:ascii="Century Gothic" w:hAnsi="Century Gothic"/>
          <w:sz w:val="24"/>
          <w:szCs w:val="24"/>
        </w:rPr>
        <w:t xml:space="preserve"> с видом разрешенного использования: «</w:t>
      </w:r>
      <w:r w:rsidR="006E20D2" w:rsidRPr="00AB5282">
        <w:rPr>
          <w:rFonts w:ascii="Century Gothic" w:hAnsi="Century Gothic"/>
          <w:b/>
          <w:sz w:val="24"/>
          <w:szCs w:val="24"/>
        </w:rPr>
        <w:t>Для эксплуатации здания гипермаркета "Магнит"</w:t>
      </w:r>
      <w:r w:rsidR="004E07A5" w:rsidRPr="00AB5282">
        <w:rPr>
          <w:rFonts w:ascii="Century Gothic" w:hAnsi="Century Gothic"/>
          <w:sz w:val="24"/>
          <w:szCs w:val="24"/>
        </w:rPr>
        <w:t>»</w:t>
      </w:r>
      <w:r w:rsidR="006D6E60" w:rsidRPr="00AB5282">
        <w:rPr>
          <w:rFonts w:ascii="Century Gothic" w:hAnsi="Century Gothic"/>
          <w:sz w:val="24"/>
          <w:szCs w:val="24"/>
        </w:rPr>
        <w:t>, площадью 1,81 га, на котором расположено предприятие торговли – гипермаркет «Магнит»</w:t>
      </w:r>
      <w:r w:rsidR="006E20D2" w:rsidRPr="00AB5282">
        <w:rPr>
          <w:rFonts w:ascii="Century Gothic" w:hAnsi="Century Gothic"/>
          <w:sz w:val="24"/>
          <w:szCs w:val="24"/>
        </w:rPr>
        <w:t>;</w:t>
      </w:r>
    </w:p>
    <w:p w:rsidR="00CB6871" w:rsidRPr="00AB5282" w:rsidRDefault="00CB6871" w:rsidP="008765C3">
      <w:pPr>
        <w:widowControl w:val="0"/>
        <w:pBdr>
          <w:bottom w:val="single" w:sz="12" w:space="1" w:color="auto"/>
        </w:pBdr>
        <w:spacing w:after="120" w:line="240" w:lineRule="auto"/>
        <w:ind w:left="709"/>
        <w:jc w:val="both"/>
        <w:rPr>
          <w:rFonts w:ascii="Century Gothic" w:hAnsi="Century Gothic"/>
          <w:sz w:val="24"/>
          <w:szCs w:val="24"/>
        </w:rPr>
      </w:pPr>
      <w:r w:rsidRPr="00AB5282">
        <w:rPr>
          <w:rFonts w:ascii="Century Gothic" w:hAnsi="Century Gothic"/>
          <w:sz w:val="24"/>
          <w:szCs w:val="24"/>
        </w:rPr>
        <w:t>- 0,</w:t>
      </w:r>
      <w:r w:rsidR="006D6E60" w:rsidRPr="00AB5282">
        <w:rPr>
          <w:rFonts w:ascii="Century Gothic" w:hAnsi="Century Gothic"/>
          <w:sz w:val="24"/>
          <w:szCs w:val="24"/>
        </w:rPr>
        <w:t>2</w:t>
      </w:r>
      <w:r w:rsidRPr="00AB5282">
        <w:rPr>
          <w:rFonts w:ascii="Century Gothic" w:hAnsi="Century Gothic"/>
          <w:sz w:val="24"/>
          <w:szCs w:val="24"/>
        </w:rPr>
        <w:t> га*</w:t>
      </w:r>
      <w:r w:rsidR="004557E0" w:rsidRPr="00AB5282">
        <w:rPr>
          <w:rFonts w:ascii="Century Gothic" w:hAnsi="Century Gothic"/>
          <w:sz w:val="24"/>
          <w:szCs w:val="24"/>
        </w:rPr>
        <w:t>*</w:t>
      </w:r>
      <w:r w:rsidR="006D6E60" w:rsidRPr="00AB5282">
        <w:rPr>
          <w:rFonts w:ascii="Century Gothic" w:hAnsi="Century Gothic"/>
          <w:sz w:val="24"/>
          <w:szCs w:val="24"/>
        </w:rPr>
        <w:t xml:space="preserve"> (</w:t>
      </w:r>
      <w:r w:rsidRPr="00AB5282">
        <w:rPr>
          <w:rFonts w:ascii="Century Gothic" w:hAnsi="Century Gothic"/>
          <w:sz w:val="24"/>
          <w:szCs w:val="24"/>
        </w:rPr>
        <w:t xml:space="preserve">предприятия общественного питания (0,2 га на 100 мест при расчетной вместимости – </w:t>
      </w:r>
      <w:r w:rsidR="00546406" w:rsidRPr="00AB5282">
        <w:rPr>
          <w:rFonts w:ascii="Century Gothic" w:hAnsi="Century Gothic"/>
          <w:sz w:val="24"/>
          <w:szCs w:val="24"/>
        </w:rPr>
        <w:t>300</w:t>
      </w:r>
      <w:r w:rsidRPr="00AB5282">
        <w:rPr>
          <w:rFonts w:ascii="Century Gothic" w:hAnsi="Century Gothic"/>
          <w:sz w:val="24"/>
          <w:szCs w:val="24"/>
        </w:rPr>
        <w:t xml:space="preserve"> мест (40 мест на 1 тыс.чел)</w:t>
      </w:r>
      <w:r w:rsidR="006D6E60" w:rsidRPr="00AB5282">
        <w:rPr>
          <w:rFonts w:ascii="Century Gothic" w:hAnsi="Century Gothic"/>
          <w:sz w:val="24"/>
          <w:szCs w:val="24"/>
        </w:rPr>
        <w:t xml:space="preserve"> составляют 0,6 га</w:t>
      </w:r>
      <w:r w:rsidR="000842E7" w:rsidRPr="00AB5282">
        <w:rPr>
          <w:rFonts w:ascii="Century Gothic" w:hAnsi="Century Gothic"/>
          <w:sz w:val="24"/>
          <w:szCs w:val="24"/>
        </w:rPr>
        <w:t>***</w:t>
      </w:r>
      <w:r w:rsidRPr="00AB5282">
        <w:rPr>
          <w:rFonts w:ascii="Century Gothic" w:hAnsi="Century Gothic"/>
          <w:sz w:val="24"/>
          <w:szCs w:val="24"/>
        </w:rPr>
        <w:t>)</w:t>
      </w:r>
      <w:r w:rsidR="001A0CA7" w:rsidRPr="00AB5282">
        <w:rPr>
          <w:rFonts w:ascii="Century Gothic" w:hAnsi="Century Gothic"/>
          <w:sz w:val="24"/>
          <w:szCs w:val="24"/>
        </w:rPr>
        <w:t xml:space="preserve"> -</w:t>
      </w:r>
      <w:r w:rsidR="00C27525" w:rsidRPr="00AB5282">
        <w:rPr>
          <w:rFonts w:ascii="Century Gothic" w:hAnsi="Century Gothic"/>
          <w:sz w:val="24"/>
          <w:szCs w:val="24"/>
        </w:rPr>
        <w:t xml:space="preserve"> в границах 500 м доступности расположен земельны</w:t>
      </w:r>
      <w:r w:rsidR="006D6E60" w:rsidRPr="00AB5282">
        <w:rPr>
          <w:rFonts w:ascii="Century Gothic" w:hAnsi="Century Gothic"/>
          <w:sz w:val="24"/>
          <w:szCs w:val="24"/>
        </w:rPr>
        <w:t>й</w:t>
      </w:r>
      <w:r w:rsidR="00C27525" w:rsidRPr="00AB5282">
        <w:rPr>
          <w:rFonts w:ascii="Century Gothic" w:hAnsi="Century Gothic"/>
          <w:sz w:val="24"/>
          <w:szCs w:val="24"/>
        </w:rPr>
        <w:t xml:space="preserve"> участ</w:t>
      </w:r>
      <w:r w:rsidR="006D6E60" w:rsidRPr="00AB5282">
        <w:rPr>
          <w:rFonts w:ascii="Century Gothic" w:hAnsi="Century Gothic"/>
          <w:sz w:val="24"/>
          <w:szCs w:val="24"/>
        </w:rPr>
        <w:t>ок</w:t>
      </w:r>
      <w:r w:rsidR="00C27525" w:rsidRPr="00AB5282">
        <w:rPr>
          <w:rFonts w:ascii="Century Gothic" w:hAnsi="Century Gothic"/>
          <w:sz w:val="24"/>
          <w:szCs w:val="24"/>
        </w:rPr>
        <w:t xml:space="preserve"> с КН </w:t>
      </w:r>
      <w:r w:rsidR="00546406" w:rsidRPr="00AB5282">
        <w:rPr>
          <w:rFonts w:ascii="Century Gothic" w:hAnsi="Century Gothic"/>
          <w:sz w:val="24"/>
          <w:szCs w:val="24"/>
        </w:rPr>
        <w:t>61:46:0010501:520</w:t>
      </w:r>
      <w:r w:rsidR="00C27525" w:rsidRPr="00AB5282">
        <w:rPr>
          <w:rFonts w:ascii="Century Gothic" w:hAnsi="Century Gothic"/>
          <w:sz w:val="24"/>
          <w:szCs w:val="24"/>
        </w:rPr>
        <w:t xml:space="preserve"> с видом разрешенного использования: «</w:t>
      </w:r>
      <w:r w:rsidR="00546406" w:rsidRPr="00AB5282">
        <w:rPr>
          <w:rFonts w:ascii="Century Gothic" w:hAnsi="Century Gothic"/>
          <w:sz w:val="24"/>
          <w:szCs w:val="24"/>
        </w:rPr>
        <w:t>офисы, конторы организаций различных форм собственности;</w:t>
      </w:r>
      <w:r w:rsidR="00546406" w:rsidRPr="00AB5282">
        <w:rPr>
          <w:rFonts w:ascii="Century Gothic" w:hAnsi="Century Gothic"/>
          <w:b/>
          <w:bCs/>
          <w:sz w:val="24"/>
          <w:szCs w:val="24"/>
        </w:rPr>
        <w:t xml:space="preserve"> предприятия общественного питания (рестораны, кафе, бары, закусочные, столовые и иные подобные объекты)</w:t>
      </w:r>
      <w:r w:rsidR="00546406" w:rsidRPr="00AB5282">
        <w:rPr>
          <w:rFonts w:ascii="Century Gothic" w:hAnsi="Century Gothic"/>
          <w:sz w:val="24"/>
          <w:szCs w:val="24"/>
        </w:rPr>
        <w:t xml:space="preserve">; гостиницы, мотели; продовольственные магазины; непродовольственные магазины», </w:t>
      </w:r>
      <w:r w:rsidR="00C27525" w:rsidRPr="00AB5282">
        <w:rPr>
          <w:rFonts w:ascii="Century Gothic" w:hAnsi="Century Gothic"/>
          <w:sz w:val="24"/>
          <w:szCs w:val="24"/>
        </w:rPr>
        <w:t>площадью 0,</w:t>
      </w:r>
      <w:r w:rsidR="00546406" w:rsidRPr="00AB5282">
        <w:rPr>
          <w:rFonts w:ascii="Century Gothic" w:hAnsi="Century Gothic"/>
          <w:sz w:val="24"/>
          <w:szCs w:val="24"/>
        </w:rPr>
        <w:t>20</w:t>
      </w:r>
      <w:r w:rsidR="00C27525" w:rsidRPr="00AB5282">
        <w:rPr>
          <w:rFonts w:ascii="Century Gothic" w:hAnsi="Century Gothic"/>
          <w:sz w:val="24"/>
          <w:szCs w:val="24"/>
        </w:rPr>
        <w:t xml:space="preserve"> га</w:t>
      </w:r>
      <w:r w:rsidR="00546406" w:rsidRPr="00AB5282">
        <w:rPr>
          <w:rFonts w:ascii="Century Gothic" w:hAnsi="Century Gothic"/>
          <w:sz w:val="24"/>
          <w:szCs w:val="24"/>
        </w:rPr>
        <w:t>, на котором расположено кафе «Самарканд»</w:t>
      </w:r>
      <w:r w:rsidR="00F34092" w:rsidRPr="00AB5282">
        <w:rPr>
          <w:rFonts w:ascii="Century Gothic" w:hAnsi="Century Gothic"/>
          <w:sz w:val="24"/>
          <w:szCs w:val="24"/>
        </w:rPr>
        <w:t>;</w:t>
      </w:r>
    </w:p>
    <w:p w:rsidR="00F34092" w:rsidRPr="00AB5282" w:rsidRDefault="00F34092" w:rsidP="008765C3">
      <w:pPr>
        <w:widowControl w:val="0"/>
        <w:pBdr>
          <w:bottom w:val="single" w:sz="12" w:space="1" w:color="auto"/>
        </w:pBdr>
        <w:spacing w:after="120" w:line="240" w:lineRule="auto"/>
        <w:ind w:left="709"/>
        <w:jc w:val="both"/>
        <w:rPr>
          <w:rFonts w:ascii="Century Gothic" w:hAnsi="Century Gothic"/>
          <w:sz w:val="24"/>
          <w:szCs w:val="24"/>
        </w:rPr>
      </w:pPr>
      <w:r w:rsidRPr="00AB5282">
        <w:rPr>
          <w:rFonts w:ascii="Century Gothic" w:hAnsi="Century Gothic"/>
          <w:sz w:val="24"/>
          <w:szCs w:val="24"/>
        </w:rPr>
        <w:t>- 0,35 га - расчетный размер земельного участка для дошкольной образовательной организации для 100 мест для обслуживания населения планируемого микрорайона в границах нормативного радиуса обслуживания в МБДОУ «Детский сад № 28»</w:t>
      </w:r>
      <w:r w:rsidR="0044508A" w:rsidRPr="00AB5282">
        <w:rPr>
          <w:rFonts w:ascii="Century Gothic" w:hAnsi="Century Gothic"/>
          <w:sz w:val="24"/>
          <w:szCs w:val="24"/>
        </w:rPr>
        <w:t>.</w:t>
      </w:r>
    </w:p>
    <w:p w:rsidR="000842E7" w:rsidRPr="00AB5282" w:rsidRDefault="000842E7" w:rsidP="008765C3">
      <w:pPr>
        <w:widowControl w:val="0"/>
        <w:spacing w:after="120" w:line="240" w:lineRule="auto"/>
        <w:ind w:firstLine="709"/>
        <w:jc w:val="both"/>
        <w:rPr>
          <w:rFonts w:ascii="Century Gothic" w:hAnsi="Century Gothic"/>
          <w:i/>
          <w:sz w:val="20"/>
          <w:szCs w:val="20"/>
        </w:rPr>
      </w:pPr>
      <w:r w:rsidRPr="00AB5282">
        <w:rPr>
          <w:rFonts w:ascii="Century Gothic" w:hAnsi="Century Gothic"/>
          <w:i/>
          <w:sz w:val="20"/>
          <w:szCs w:val="20"/>
        </w:rPr>
        <w:t xml:space="preserve">*Расчет территории представлен в </w:t>
      </w:r>
      <w:r w:rsidR="00BE3E19" w:rsidRPr="00AB5282">
        <w:rPr>
          <w:rFonts w:ascii="Century Gothic" w:hAnsi="Century Gothic"/>
          <w:i/>
          <w:sz w:val="20"/>
          <w:szCs w:val="20"/>
        </w:rPr>
        <w:t xml:space="preserve">п.3.3.2 данного </w:t>
      </w:r>
      <w:r w:rsidRPr="00AB5282">
        <w:rPr>
          <w:rFonts w:ascii="Century Gothic" w:hAnsi="Century Gothic"/>
          <w:i/>
          <w:sz w:val="20"/>
          <w:szCs w:val="20"/>
        </w:rPr>
        <w:t>раздел</w:t>
      </w:r>
      <w:r w:rsidR="00BE3E19" w:rsidRPr="00AB5282">
        <w:rPr>
          <w:rFonts w:ascii="Century Gothic" w:hAnsi="Century Gothic"/>
          <w:i/>
          <w:sz w:val="20"/>
          <w:szCs w:val="20"/>
        </w:rPr>
        <w:t>а Тома 2.</w:t>
      </w:r>
    </w:p>
    <w:p w:rsidR="004557E0" w:rsidRPr="00AB5282" w:rsidRDefault="000842E7" w:rsidP="008765C3">
      <w:pPr>
        <w:widowControl w:val="0"/>
        <w:spacing w:after="120" w:line="240" w:lineRule="auto"/>
        <w:ind w:firstLine="709"/>
        <w:jc w:val="both"/>
        <w:rPr>
          <w:rFonts w:ascii="Century Gothic" w:hAnsi="Century Gothic"/>
          <w:i/>
          <w:sz w:val="20"/>
          <w:szCs w:val="20"/>
        </w:rPr>
      </w:pPr>
      <w:r w:rsidRPr="00AB5282">
        <w:rPr>
          <w:rFonts w:ascii="Century Gothic" w:hAnsi="Century Gothic"/>
          <w:i/>
          <w:sz w:val="20"/>
          <w:szCs w:val="20"/>
        </w:rPr>
        <w:t>*</w:t>
      </w:r>
      <w:r w:rsidR="008765C3" w:rsidRPr="00AB5282">
        <w:rPr>
          <w:rFonts w:ascii="Century Gothic" w:hAnsi="Century Gothic"/>
          <w:i/>
          <w:sz w:val="20"/>
          <w:szCs w:val="20"/>
        </w:rPr>
        <w:t>*</w:t>
      </w:r>
      <w:r w:rsidR="004557E0" w:rsidRPr="00AB5282">
        <w:rPr>
          <w:rFonts w:ascii="Century Gothic" w:hAnsi="Century Gothic"/>
          <w:i/>
          <w:sz w:val="20"/>
          <w:szCs w:val="20"/>
        </w:rPr>
        <w:t xml:space="preserve"> В площади земельных участков объектов повседневного пользования, обслуживающих расчетное население, включены площади учреждений, организаций и предприятий, размещенных в жилой застройке, </w:t>
      </w:r>
      <w:r w:rsidR="00B72690" w:rsidRPr="00AB5282">
        <w:rPr>
          <w:rFonts w:ascii="Century Gothic" w:hAnsi="Century Gothic"/>
          <w:i/>
          <w:sz w:val="20"/>
          <w:szCs w:val="20"/>
        </w:rPr>
        <w:t>радиус обслуживания населения которых, согласно</w:t>
      </w:r>
      <w:r w:rsidR="004557E0" w:rsidRPr="00AB5282">
        <w:rPr>
          <w:rFonts w:ascii="Century Gothic" w:hAnsi="Century Gothic"/>
          <w:i/>
          <w:sz w:val="20"/>
          <w:szCs w:val="20"/>
        </w:rPr>
        <w:t xml:space="preserve"> таблице 10.1. </w:t>
      </w:r>
      <w:r w:rsidR="0036767A" w:rsidRPr="00AB5282">
        <w:rPr>
          <w:rFonts w:ascii="Century Gothic" w:hAnsi="Century Gothic"/>
          <w:i/>
          <w:sz w:val="20"/>
          <w:szCs w:val="20"/>
        </w:rPr>
        <w:t>СП 42.13330.2016 «Градостроительство. Планировка и застройка городских и сельских поселений». Актуализированная редакция СНиП 2.07.01-89*</w:t>
      </w:r>
      <w:r w:rsidR="00B72690" w:rsidRPr="00AB5282">
        <w:rPr>
          <w:rFonts w:ascii="Century Gothic" w:hAnsi="Century Gothic"/>
          <w:i/>
          <w:sz w:val="20"/>
          <w:szCs w:val="20"/>
        </w:rPr>
        <w:t>,</w:t>
      </w:r>
      <w:r w:rsidR="0036767A" w:rsidRPr="00AB5282">
        <w:rPr>
          <w:rFonts w:ascii="Century Gothic" w:hAnsi="Century Gothic"/>
          <w:i/>
          <w:sz w:val="20"/>
          <w:szCs w:val="20"/>
        </w:rPr>
        <w:t xml:space="preserve"> не превышает 500 м.</w:t>
      </w:r>
    </w:p>
    <w:p w:rsidR="00CB6871" w:rsidRPr="00AB5282" w:rsidRDefault="000842E7" w:rsidP="008765C3">
      <w:pPr>
        <w:widowControl w:val="0"/>
        <w:spacing w:after="120" w:line="240" w:lineRule="auto"/>
        <w:ind w:firstLine="709"/>
        <w:jc w:val="both"/>
        <w:rPr>
          <w:rFonts w:ascii="Century Gothic" w:hAnsi="Century Gothic"/>
          <w:i/>
          <w:sz w:val="20"/>
          <w:szCs w:val="20"/>
        </w:rPr>
      </w:pPr>
      <w:r w:rsidRPr="00AB5282">
        <w:rPr>
          <w:rFonts w:ascii="Century Gothic" w:hAnsi="Century Gothic"/>
          <w:i/>
          <w:sz w:val="20"/>
          <w:szCs w:val="20"/>
        </w:rPr>
        <w:t>*</w:t>
      </w:r>
      <w:r w:rsidR="004557E0" w:rsidRPr="00AB5282">
        <w:rPr>
          <w:rFonts w:ascii="Century Gothic" w:hAnsi="Century Gothic"/>
          <w:i/>
          <w:sz w:val="20"/>
          <w:szCs w:val="20"/>
        </w:rPr>
        <w:t>*</w:t>
      </w:r>
      <w:r w:rsidR="00CB6871" w:rsidRPr="00AB5282">
        <w:rPr>
          <w:rFonts w:ascii="Century Gothic" w:hAnsi="Century Gothic"/>
          <w:i/>
          <w:sz w:val="20"/>
          <w:szCs w:val="20"/>
        </w:rPr>
        <w:t xml:space="preserve">* </w:t>
      </w:r>
      <w:r w:rsidR="0033237A" w:rsidRPr="00AB5282">
        <w:rPr>
          <w:rFonts w:ascii="Century Gothic" w:hAnsi="Century Gothic"/>
          <w:i/>
          <w:sz w:val="20"/>
          <w:szCs w:val="20"/>
        </w:rPr>
        <w:t>Р</w:t>
      </w:r>
      <w:r w:rsidR="00CB6871" w:rsidRPr="00AB5282">
        <w:rPr>
          <w:rFonts w:ascii="Century Gothic" w:hAnsi="Century Gothic"/>
          <w:i/>
          <w:sz w:val="20"/>
          <w:szCs w:val="20"/>
        </w:rPr>
        <w:t xml:space="preserve">асчетная площадь учреждений и предприятий обслуживания определена с учетом </w:t>
      </w:r>
      <w:r w:rsidR="002063E7" w:rsidRPr="00AB5282">
        <w:rPr>
          <w:rFonts w:ascii="Century Gothic" w:hAnsi="Century Gothic"/>
          <w:i/>
          <w:sz w:val="20"/>
          <w:szCs w:val="20"/>
        </w:rPr>
        <w:t xml:space="preserve">максимальной </w:t>
      </w:r>
      <w:r w:rsidR="00CB6871" w:rsidRPr="00AB5282">
        <w:rPr>
          <w:rFonts w:ascii="Century Gothic" w:hAnsi="Century Gothic"/>
          <w:i/>
          <w:sz w:val="20"/>
          <w:szCs w:val="20"/>
        </w:rPr>
        <w:t xml:space="preserve">расчетной численности населения </w:t>
      </w:r>
      <w:r w:rsidR="002063E7" w:rsidRPr="00AB5282">
        <w:rPr>
          <w:rFonts w:ascii="Century Gothic" w:hAnsi="Century Gothic"/>
          <w:i/>
          <w:sz w:val="20"/>
          <w:szCs w:val="20"/>
        </w:rPr>
        <w:t>микрорайона</w:t>
      </w:r>
      <w:r w:rsidR="00CB6871" w:rsidRPr="00AB5282">
        <w:rPr>
          <w:rFonts w:ascii="Century Gothic" w:hAnsi="Century Gothic"/>
          <w:i/>
          <w:sz w:val="20"/>
          <w:szCs w:val="20"/>
        </w:rPr>
        <w:t xml:space="preserve"> (</w:t>
      </w:r>
      <w:r w:rsidR="002063E7" w:rsidRPr="00AB5282">
        <w:rPr>
          <w:rFonts w:ascii="Century Gothic" w:hAnsi="Century Gothic"/>
          <w:i/>
          <w:sz w:val="20"/>
          <w:szCs w:val="20"/>
        </w:rPr>
        <w:t>7500</w:t>
      </w:r>
      <w:r w:rsidR="00CB6871" w:rsidRPr="00AB5282">
        <w:rPr>
          <w:rFonts w:ascii="Century Gothic" w:hAnsi="Century Gothic"/>
          <w:i/>
          <w:sz w:val="20"/>
          <w:szCs w:val="20"/>
        </w:rPr>
        <w:t xml:space="preserve"> чел.), согласно приложению Д СП 42.13330.2016 </w:t>
      </w:r>
      <w:r w:rsidR="00F96C64" w:rsidRPr="00AB5282">
        <w:rPr>
          <w:rFonts w:ascii="Century Gothic" w:hAnsi="Century Gothic"/>
          <w:i/>
          <w:sz w:val="20"/>
          <w:szCs w:val="20"/>
        </w:rPr>
        <w:t>«</w:t>
      </w:r>
      <w:r w:rsidR="00CB6871" w:rsidRPr="00AB5282">
        <w:rPr>
          <w:rFonts w:ascii="Century Gothic" w:hAnsi="Century Gothic"/>
          <w:i/>
          <w:sz w:val="20"/>
          <w:szCs w:val="20"/>
        </w:rPr>
        <w:t>Градостроительство. Планировка и застройка городских и сельских поселений</w:t>
      </w:r>
      <w:r w:rsidR="00F96C64" w:rsidRPr="00AB5282">
        <w:rPr>
          <w:rFonts w:ascii="Century Gothic" w:hAnsi="Century Gothic"/>
          <w:i/>
          <w:sz w:val="20"/>
          <w:szCs w:val="20"/>
        </w:rPr>
        <w:t>»</w:t>
      </w:r>
      <w:r w:rsidR="00CB6871" w:rsidRPr="00AB5282">
        <w:rPr>
          <w:rFonts w:ascii="Century Gothic" w:hAnsi="Century Gothic"/>
          <w:i/>
          <w:sz w:val="20"/>
          <w:szCs w:val="20"/>
        </w:rPr>
        <w:t>.</w:t>
      </w:r>
    </w:p>
    <w:p w:rsidR="00CB6871" w:rsidRPr="00AB5282" w:rsidRDefault="00CB6871" w:rsidP="00CB6871">
      <w:pPr>
        <w:keepNext/>
        <w:keepLines/>
        <w:spacing w:after="120" w:line="240" w:lineRule="auto"/>
        <w:ind w:firstLine="709"/>
        <w:jc w:val="both"/>
        <w:rPr>
          <w:rFonts w:ascii="Century Gothic" w:hAnsi="Century Gothic"/>
          <w:sz w:val="24"/>
          <w:szCs w:val="24"/>
        </w:rPr>
      </w:pPr>
    </w:p>
    <w:p w:rsidR="006E20D2" w:rsidRPr="00AB5282" w:rsidRDefault="006E20D2" w:rsidP="006E20D2">
      <w:pPr>
        <w:spacing w:after="120" w:line="240" w:lineRule="auto"/>
        <w:ind w:firstLine="709"/>
        <w:jc w:val="both"/>
        <w:rPr>
          <w:rFonts w:ascii="Century Gothic" w:hAnsi="Century Gothic"/>
          <w:b/>
          <w:bCs/>
          <w:sz w:val="24"/>
          <w:szCs w:val="24"/>
        </w:rPr>
      </w:pPr>
      <w:r w:rsidRPr="00AB5282">
        <w:rPr>
          <w:rFonts w:ascii="Century Gothic" w:hAnsi="Century Gothic"/>
          <w:b/>
          <w:bCs/>
          <w:sz w:val="24"/>
          <w:szCs w:val="24"/>
        </w:rPr>
        <w:t>Проектная плотность населения составляет:</w:t>
      </w:r>
    </w:p>
    <w:p w:rsidR="00CB6871" w:rsidRPr="00AB5282" w:rsidRDefault="006E20D2" w:rsidP="006E20D2">
      <w:pPr>
        <w:spacing w:after="120" w:line="240" w:lineRule="auto"/>
        <w:ind w:firstLine="709"/>
        <w:jc w:val="both"/>
        <w:rPr>
          <w:rFonts w:ascii="Century Gothic" w:hAnsi="Century Gothic"/>
          <w:sz w:val="24"/>
          <w:szCs w:val="24"/>
        </w:rPr>
      </w:pPr>
      <w:r w:rsidRPr="00AB5282">
        <w:rPr>
          <w:rFonts w:ascii="Century Gothic" w:hAnsi="Century Gothic"/>
          <w:sz w:val="24"/>
          <w:szCs w:val="24"/>
        </w:rPr>
        <w:t>7500 чел. / 3</w:t>
      </w:r>
      <w:r w:rsidR="0044508A" w:rsidRPr="00AB5282">
        <w:rPr>
          <w:rFonts w:ascii="Century Gothic" w:hAnsi="Century Gothic"/>
          <w:sz w:val="24"/>
          <w:szCs w:val="24"/>
        </w:rPr>
        <w:t>6,</w:t>
      </w:r>
      <w:r w:rsidR="00A81A78" w:rsidRPr="00AB5282">
        <w:rPr>
          <w:rFonts w:ascii="Century Gothic" w:hAnsi="Century Gothic"/>
          <w:sz w:val="24"/>
          <w:szCs w:val="24"/>
        </w:rPr>
        <w:t>73</w:t>
      </w:r>
      <w:r w:rsidRPr="00AB5282">
        <w:rPr>
          <w:rFonts w:ascii="Century Gothic" w:hAnsi="Century Gothic"/>
          <w:sz w:val="24"/>
          <w:szCs w:val="24"/>
        </w:rPr>
        <w:t xml:space="preserve"> га = </w:t>
      </w:r>
      <w:r w:rsidRPr="00AB5282">
        <w:rPr>
          <w:rFonts w:ascii="Century Gothic" w:hAnsi="Century Gothic"/>
          <w:b/>
          <w:bCs/>
          <w:sz w:val="24"/>
          <w:szCs w:val="24"/>
        </w:rPr>
        <w:t>2</w:t>
      </w:r>
      <w:r w:rsidR="008765C3" w:rsidRPr="00AB5282">
        <w:rPr>
          <w:rFonts w:ascii="Century Gothic" w:hAnsi="Century Gothic"/>
          <w:b/>
          <w:bCs/>
          <w:sz w:val="24"/>
          <w:szCs w:val="24"/>
        </w:rPr>
        <w:t>0</w:t>
      </w:r>
      <w:r w:rsidR="00A81A78" w:rsidRPr="00AB5282">
        <w:rPr>
          <w:rFonts w:ascii="Century Gothic" w:hAnsi="Century Gothic"/>
          <w:b/>
          <w:bCs/>
          <w:sz w:val="24"/>
          <w:szCs w:val="24"/>
        </w:rPr>
        <w:t>4</w:t>
      </w:r>
      <w:r w:rsidRPr="00AB5282">
        <w:rPr>
          <w:rFonts w:ascii="Century Gothic" w:hAnsi="Century Gothic"/>
          <w:b/>
          <w:bCs/>
          <w:sz w:val="24"/>
          <w:szCs w:val="24"/>
        </w:rPr>
        <w:t xml:space="preserve"> чел/га</w:t>
      </w:r>
      <w:r w:rsidR="002063E7" w:rsidRPr="00AB5282">
        <w:rPr>
          <w:rFonts w:ascii="Century Gothic" w:hAnsi="Century Gothic"/>
          <w:b/>
          <w:bCs/>
          <w:sz w:val="24"/>
          <w:szCs w:val="24"/>
        </w:rPr>
        <w:t xml:space="preserve"> </w:t>
      </w:r>
      <w:r w:rsidR="002063E7" w:rsidRPr="00AB5282">
        <w:rPr>
          <w:rFonts w:ascii="Century Gothic" w:hAnsi="Century Gothic"/>
          <w:sz w:val="24"/>
          <w:szCs w:val="24"/>
        </w:rPr>
        <w:t>(не превышает нормативную 225 чел/га)</w:t>
      </w:r>
      <w:r w:rsidR="00CB6871" w:rsidRPr="00AB5282">
        <w:rPr>
          <w:rFonts w:ascii="Century Gothic" w:hAnsi="Century Gothic"/>
          <w:sz w:val="24"/>
          <w:szCs w:val="24"/>
        </w:rPr>
        <w:t>, где:</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w:t>
      </w:r>
      <w:r w:rsidR="006E20D2" w:rsidRPr="00AB5282">
        <w:rPr>
          <w:rFonts w:ascii="Century Gothic" w:hAnsi="Century Gothic"/>
          <w:sz w:val="24"/>
          <w:szCs w:val="24"/>
        </w:rPr>
        <w:t>7500</w:t>
      </w:r>
      <w:r w:rsidRPr="00AB5282">
        <w:rPr>
          <w:rFonts w:ascii="Century Gothic" w:hAnsi="Century Gothic"/>
          <w:sz w:val="24"/>
          <w:szCs w:val="24"/>
        </w:rPr>
        <w:t xml:space="preserve"> чел. – </w:t>
      </w:r>
      <w:r w:rsidR="006E20D2" w:rsidRPr="00AB5282">
        <w:rPr>
          <w:rFonts w:ascii="Century Gothic" w:hAnsi="Century Gothic"/>
          <w:sz w:val="24"/>
          <w:szCs w:val="24"/>
        </w:rPr>
        <w:t xml:space="preserve">максимальная </w:t>
      </w:r>
      <w:r w:rsidRPr="00AB5282">
        <w:rPr>
          <w:rFonts w:ascii="Century Gothic" w:hAnsi="Century Gothic"/>
          <w:sz w:val="24"/>
          <w:szCs w:val="24"/>
        </w:rPr>
        <w:t>расчетная численность населения планируемого элемента планировочной структуры (</w:t>
      </w:r>
      <w:r w:rsidR="006E20D2" w:rsidRPr="00AB5282">
        <w:rPr>
          <w:rFonts w:ascii="Century Gothic" w:hAnsi="Century Gothic"/>
          <w:sz w:val="24"/>
          <w:szCs w:val="24"/>
        </w:rPr>
        <w:t>микрорайона</w:t>
      </w:r>
      <w:r w:rsidRPr="00AB5282">
        <w:rPr>
          <w:rFonts w:ascii="Century Gothic" w:hAnsi="Century Gothic"/>
          <w:sz w:val="24"/>
          <w:szCs w:val="24"/>
        </w:rPr>
        <w:t>);</w:t>
      </w:r>
    </w:p>
    <w:p w:rsidR="00CB6871" w:rsidRPr="00AB5282" w:rsidRDefault="00CB6871" w:rsidP="0098128C">
      <w:pPr>
        <w:spacing w:after="120" w:line="240" w:lineRule="auto"/>
        <w:ind w:firstLine="709"/>
        <w:jc w:val="both"/>
        <w:rPr>
          <w:rFonts w:ascii="Century Gothic" w:hAnsi="Century Gothic"/>
          <w:sz w:val="24"/>
          <w:szCs w:val="24"/>
        </w:rPr>
      </w:pPr>
      <w:r w:rsidRPr="00AB5282">
        <w:rPr>
          <w:rFonts w:ascii="Century Gothic" w:hAnsi="Century Gothic"/>
          <w:sz w:val="24"/>
          <w:szCs w:val="24"/>
        </w:rPr>
        <w:t>- </w:t>
      </w:r>
      <w:r w:rsidR="006E20D2" w:rsidRPr="00AB5282">
        <w:rPr>
          <w:rFonts w:ascii="Century Gothic" w:hAnsi="Century Gothic"/>
          <w:sz w:val="24"/>
          <w:szCs w:val="24"/>
        </w:rPr>
        <w:t>3</w:t>
      </w:r>
      <w:r w:rsidR="0044508A" w:rsidRPr="00AB5282">
        <w:rPr>
          <w:rFonts w:ascii="Century Gothic" w:hAnsi="Century Gothic"/>
          <w:sz w:val="24"/>
          <w:szCs w:val="24"/>
        </w:rPr>
        <w:t>6,</w:t>
      </w:r>
      <w:r w:rsidR="00A81A78" w:rsidRPr="00AB5282">
        <w:rPr>
          <w:rFonts w:ascii="Century Gothic" w:hAnsi="Century Gothic"/>
          <w:sz w:val="24"/>
          <w:szCs w:val="24"/>
        </w:rPr>
        <w:t>73</w:t>
      </w:r>
      <w:r w:rsidRPr="00AB5282">
        <w:rPr>
          <w:rFonts w:ascii="Century Gothic" w:hAnsi="Century Gothic"/>
          <w:sz w:val="24"/>
          <w:szCs w:val="24"/>
        </w:rPr>
        <w:t> га – расчетная территория планируемого элемента планировочной структуры (</w:t>
      </w:r>
      <w:r w:rsidR="006E20D2" w:rsidRPr="00AB5282">
        <w:rPr>
          <w:rFonts w:ascii="Century Gothic" w:hAnsi="Century Gothic"/>
          <w:sz w:val="24"/>
          <w:szCs w:val="24"/>
        </w:rPr>
        <w:t>микрорайона</w:t>
      </w:r>
      <w:r w:rsidRPr="00AB5282">
        <w:rPr>
          <w:rFonts w:ascii="Century Gothic" w:hAnsi="Century Gothic"/>
          <w:sz w:val="24"/>
          <w:szCs w:val="24"/>
        </w:rPr>
        <w:t>) (брутто).</w:t>
      </w:r>
    </w:p>
    <w:p w:rsidR="00CB6871" w:rsidRPr="00AB5282" w:rsidRDefault="00CB6871" w:rsidP="0098128C">
      <w:pPr>
        <w:spacing w:after="120" w:line="240" w:lineRule="auto"/>
        <w:ind w:firstLine="709"/>
        <w:jc w:val="both"/>
        <w:rPr>
          <w:rFonts w:ascii="Century Gothic" w:hAnsi="Century Gothic"/>
          <w:sz w:val="24"/>
          <w:szCs w:val="24"/>
        </w:rPr>
      </w:pPr>
    </w:p>
    <w:p w:rsidR="00CB6871" w:rsidRPr="00AB5282" w:rsidRDefault="00CB6871" w:rsidP="0098128C">
      <w:pPr>
        <w:spacing w:after="120" w:line="240" w:lineRule="auto"/>
        <w:ind w:firstLine="709"/>
        <w:jc w:val="both"/>
        <w:rPr>
          <w:rFonts w:ascii="Century Gothic" w:hAnsi="Century Gothic"/>
          <w:sz w:val="24"/>
          <w:szCs w:val="24"/>
        </w:rPr>
      </w:pPr>
      <w:r w:rsidRPr="00AB5282">
        <w:rPr>
          <w:rFonts w:ascii="Century Gothic" w:hAnsi="Century Gothic"/>
          <w:b/>
          <w:sz w:val="24"/>
          <w:szCs w:val="24"/>
        </w:rPr>
        <w:t>3.1.4.</w:t>
      </w:r>
      <w:r w:rsidRPr="00AB5282">
        <w:rPr>
          <w:rFonts w:ascii="Century Gothic" w:hAnsi="Century Gothic"/>
          <w:sz w:val="24"/>
          <w:szCs w:val="24"/>
        </w:rPr>
        <w:t xml:space="preserve"> Плотность застройки.</w:t>
      </w:r>
    </w:p>
    <w:p w:rsidR="00CB6871" w:rsidRPr="00AB5282" w:rsidRDefault="00CB6871" w:rsidP="0098128C">
      <w:pPr>
        <w:spacing w:after="120" w:line="240" w:lineRule="auto"/>
        <w:ind w:firstLine="709"/>
        <w:jc w:val="both"/>
        <w:rPr>
          <w:rFonts w:ascii="Century Gothic" w:hAnsi="Century Gothic"/>
          <w:sz w:val="24"/>
          <w:szCs w:val="24"/>
        </w:rPr>
      </w:pPr>
    </w:p>
    <w:p w:rsidR="00A404E7" w:rsidRPr="00AB5282" w:rsidRDefault="00A404E7" w:rsidP="00A404E7">
      <w:pPr>
        <w:autoSpaceDE w:val="0"/>
        <w:autoSpaceDN w:val="0"/>
        <w:adjustRightInd w:val="0"/>
        <w:spacing w:after="120" w:line="240" w:lineRule="auto"/>
        <w:ind w:firstLine="709"/>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Согласно ч</w:t>
      </w:r>
      <w:r w:rsidR="00816D4A" w:rsidRPr="00AB5282">
        <w:rPr>
          <w:rFonts w:ascii="Century Gothic" w:eastAsiaTheme="minorHAnsi" w:hAnsi="Century Gothic" w:cs="Trebuchet MS"/>
          <w:sz w:val="24"/>
          <w:szCs w:val="24"/>
        </w:rPr>
        <w:t>.</w:t>
      </w:r>
      <w:r w:rsidR="00816D4A" w:rsidRPr="00AB5282">
        <w:rPr>
          <w:rFonts w:ascii="Century Gothic" w:eastAsiaTheme="minorHAnsi" w:hAnsi="Century Gothic" w:cs="Trebuchet MS"/>
          <w:sz w:val="24"/>
          <w:szCs w:val="24"/>
          <w:lang w:val="en-US"/>
        </w:rPr>
        <w:t> </w:t>
      </w:r>
      <w:r w:rsidRPr="00AB5282">
        <w:rPr>
          <w:rFonts w:ascii="Century Gothic" w:eastAsiaTheme="minorHAnsi" w:hAnsi="Century Gothic" w:cs="Trebuchet MS"/>
          <w:sz w:val="24"/>
          <w:szCs w:val="24"/>
        </w:rPr>
        <w:t xml:space="preserve">1.4 НГП </w:t>
      </w:r>
      <w:r w:rsidR="00821E8D" w:rsidRPr="00AB5282">
        <w:rPr>
          <w:rFonts w:ascii="Century Gothic" w:eastAsiaTheme="minorHAnsi" w:hAnsi="Century Gothic" w:cs="Trebuchet MS"/>
          <w:sz w:val="24"/>
          <w:szCs w:val="24"/>
        </w:rPr>
        <w:t>г. Батайск</w:t>
      </w:r>
      <w:r w:rsidRPr="00AB5282">
        <w:rPr>
          <w:rFonts w:ascii="Century Gothic" w:eastAsiaTheme="minorHAnsi" w:hAnsi="Century Gothic" w:cs="Trebuchet MS"/>
          <w:sz w:val="24"/>
          <w:szCs w:val="24"/>
        </w:rPr>
        <w:t>а максимальная плотность застройки микрорайона (квартала) принимается не выше 60%.</w:t>
      </w:r>
    </w:p>
    <w:p w:rsidR="005D2CFB" w:rsidRPr="00AB5282" w:rsidRDefault="005D2CFB" w:rsidP="0098128C">
      <w:pPr>
        <w:shd w:val="clear" w:color="auto" w:fill="FFFFFF"/>
        <w:spacing w:after="120" w:line="240" w:lineRule="auto"/>
        <w:ind w:firstLine="709"/>
        <w:jc w:val="both"/>
        <w:textAlignment w:val="baseline"/>
        <w:rPr>
          <w:rFonts w:ascii="Century Gothic" w:eastAsia="Times New Roman" w:hAnsi="Century Gothic" w:cs="Arial"/>
          <w:sz w:val="24"/>
          <w:szCs w:val="24"/>
          <w:lang w:eastAsia="ru-RU"/>
        </w:rPr>
      </w:pPr>
      <w:r w:rsidRPr="00AB5282">
        <w:rPr>
          <w:rFonts w:ascii="Century Gothic" w:eastAsia="Times New Roman" w:hAnsi="Century Gothic" w:cs="Arial"/>
          <w:sz w:val="24"/>
          <w:szCs w:val="24"/>
          <w:lang w:eastAsia="ru-RU"/>
        </w:rPr>
        <w:t>Для городских поселений</w:t>
      </w:r>
      <w:r w:rsidRPr="00AB5282">
        <w:rPr>
          <w:rFonts w:ascii="Century Gothic" w:hAnsi="Century Gothic"/>
          <w:sz w:val="24"/>
          <w:szCs w:val="24"/>
          <w:lang w:eastAsia="ru-RU"/>
        </w:rPr>
        <w:t> плотность </w:t>
      </w:r>
      <w:r w:rsidRPr="00AB5282">
        <w:rPr>
          <w:rFonts w:ascii="Century Gothic" w:eastAsia="Times New Roman" w:hAnsi="Century Gothic" w:cs="Arial"/>
          <w:sz w:val="24"/>
          <w:szCs w:val="24"/>
          <w:lang w:eastAsia="ru-RU"/>
        </w:rPr>
        <w:t>застройки участков территориальных зон следует принимать не более приведенной в таблице Б.1</w:t>
      </w:r>
      <w:r w:rsidR="00AB048E" w:rsidRPr="00AB5282">
        <w:rPr>
          <w:rFonts w:ascii="Century Gothic" w:eastAsiaTheme="minorHAnsi" w:hAnsi="Century Gothic" w:cs="Trebuchet MS"/>
          <w:sz w:val="24"/>
          <w:szCs w:val="24"/>
        </w:rPr>
        <w:t xml:space="preserve"> НГП </w:t>
      </w:r>
      <w:r w:rsidR="00821E8D" w:rsidRPr="00AB5282">
        <w:rPr>
          <w:rFonts w:ascii="Century Gothic" w:eastAsiaTheme="minorHAnsi" w:hAnsi="Century Gothic" w:cs="Trebuchet MS"/>
          <w:sz w:val="24"/>
          <w:szCs w:val="24"/>
        </w:rPr>
        <w:t>г. Батайск</w:t>
      </w:r>
      <w:r w:rsidR="00AB048E" w:rsidRPr="00AB5282">
        <w:rPr>
          <w:rFonts w:ascii="Century Gothic" w:eastAsiaTheme="minorHAnsi" w:hAnsi="Century Gothic" w:cs="Trebuchet MS"/>
          <w:sz w:val="24"/>
          <w:szCs w:val="24"/>
        </w:rPr>
        <w:t>а</w:t>
      </w:r>
      <w:r w:rsidRPr="00AB5282">
        <w:rPr>
          <w:rFonts w:ascii="Century Gothic" w:eastAsia="Times New Roman" w:hAnsi="Century Gothic" w:cs="Arial"/>
          <w:sz w:val="24"/>
          <w:szCs w:val="24"/>
          <w:lang w:eastAsia="ru-RU"/>
        </w:rPr>
        <w:t>.</w:t>
      </w:r>
    </w:p>
    <w:p w:rsidR="0098128C" w:rsidRPr="00AB5282" w:rsidRDefault="005D2CFB" w:rsidP="0098128C">
      <w:pPr>
        <w:shd w:val="clear" w:color="auto" w:fill="FFFFFF"/>
        <w:spacing w:after="120" w:line="240" w:lineRule="auto"/>
        <w:ind w:firstLine="709"/>
        <w:jc w:val="both"/>
        <w:textAlignment w:val="baseline"/>
        <w:rPr>
          <w:rFonts w:ascii="Century Gothic" w:eastAsia="Times New Roman" w:hAnsi="Century Gothic" w:cs="Arial"/>
          <w:sz w:val="24"/>
          <w:szCs w:val="24"/>
          <w:lang w:eastAsia="ru-RU"/>
        </w:rPr>
      </w:pPr>
      <w:r w:rsidRPr="00AB5282">
        <w:rPr>
          <w:rFonts w:ascii="Century Gothic" w:eastAsia="Times New Roman" w:hAnsi="Century Gothic" w:cs="Arial"/>
          <w:sz w:val="24"/>
          <w:szCs w:val="24"/>
          <w:lang w:eastAsia="ru-RU"/>
        </w:rPr>
        <w:t>Основными показателями плотности застройки являются:</w:t>
      </w:r>
    </w:p>
    <w:p w:rsidR="0098128C" w:rsidRPr="00AB5282" w:rsidRDefault="005D2CFB" w:rsidP="0098128C">
      <w:pPr>
        <w:shd w:val="clear" w:color="auto" w:fill="FFFFFF"/>
        <w:spacing w:after="120" w:line="240" w:lineRule="auto"/>
        <w:ind w:firstLine="709"/>
        <w:jc w:val="both"/>
        <w:textAlignment w:val="baseline"/>
        <w:rPr>
          <w:rFonts w:ascii="Century Gothic" w:eastAsia="Times New Roman" w:hAnsi="Century Gothic" w:cs="Arial"/>
          <w:sz w:val="24"/>
          <w:szCs w:val="24"/>
          <w:lang w:eastAsia="ru-RU"/>
        </w:rPr>
      </w:pPr>
      <w:r w:rsidRPr="00AB5282">
        <w:rPr>
          <w:rFonts w:ascii="Century Gothic" w:eastAsia="Times New Roman" w:hAnsi="Century Gothic" w:cs="Arial"/>
          <w:sz w:val="24"/>
          <w:szCs w:val="24"/>
          <w:lang w:eastAsia="ru-RU"/>
        </w:rPr>
        <w:t>- коэффициент застройки - отношение площади, занятой под зданиями и сооружениями, к площади участка (</w:t>
      </w:r>
      <w:bookmarkStart w:id="36" w:name="_Hlk106713024"/>
      <w:r w:rsidR="0073463B">
        <w:rPr>
          <w:rFonts w:ascii="Century Gothic" w:eastAsia="Times New Roman" w:hAnsi="Century Gothic" w:cs="Arial"/>
          <w:sz w:val="24"/>
          <w:szCs w:val="24"/>
          <w:lang w:eastAsia="ru-RU"/>
        </w:rPr>
        <w:t>микрорайона</w:t>
      </w:r>
      <w:bookmarkEnd w:id="36"/>
      <w:r w:rsidRPr="00AB5282">
        <w:rPr>
          <w:rFonts w:ascii="Century Gothic" w:eastAsia="Times New Roman" w:hAnsi="Century Gothic" w:cs="Arial"/>
          <w:sz w:val="24"/>
          <w:szCs w:val="24"/>
          <w:lang w:eastAsia="ru-RU"/>
        </w:rPr>
        <w:t>);</w:t>
      </w:r>
    </w:p>
    <w:p w:rsidR="005D2CFB" w:rsidRPr="00AB5282" w:rsidRDefault="005D2CFB" w:rsidP="0098128C">
      <w:pPr>
        <w:shd w:val="clear" w:color="auto" w:fill="FFFFFF"/>
        <w:spacing w:after="120" w:line="240" w:lineRule="auto"/>
        <w:ind w:firstLine="709"/>
        <w:jc w:val="both"/>
        <w:textAlignment w:val="baseline"/>
        <w:rPr>
          <w:rFonts w:ascii="Century Gothic" w:eastAsia="Times New Roman" w:hAnsi="Century Gothic" w:cs="Arial"/>
          <w:sz w:val="24"/>
          <w:szCs w:val="24"/>
          <w:lang w:eastAsia="ru-RU"/>
        </w:rPr>
      </w:pPr>
      <w:r w:rsidRPr="00AB5282">
        <w:rPr>
          <w:rFonts w:ascii="Century Gothic" w:eastAsia="Times New Roman" w:hAnsi="Century Gothic" w:cs="Arial"/>
          <w:sz w:val="24"/>
          <w:szCs w:val="24"/>
          <w:lang w:eastAsia="ru-RU"/>
        </w:rPr>
        <w:t>- коэффициент плотности застройки - отношение площади всех этажей зданий и сооружений к площади участка (</w:t>
      </w:r>
      <w:r w:rsidR="0073463B" w:rsidRPr="0073463B">
        <w:rPr>
          <w:rFonts w:ascii="Century Gothic" w:eastAsia="Times New Roman" w:hAnsi="Century Gothic" w:cs="Arial"/>
          <w:sz w:val="24"/>
          <w:szCs w:val="24"/>
          <w:lang w:eastAsia="ru-RU"/>
        </w:rPr>
        <w:t>микрорайона</w:t>
      </w:r>
      <w:r w:rsidRPr="00AB5282">
        <w:rPr>
          <w:rFonts w:ascii="Century Gothic" w:eastAsia="Times New Roman" w:hAnsi="Century Gothic" w:cs="Arial"/>
          <w:sz w:val="24"/>
          <w:szCs w:val="24"/>
          <w:lang w:eastAsia="ru-RU"/>
        </w:rPr>
        <w:t xml:space="preserve">). </w:t>
      </w:r>
    </w:p>
    <w:p w:rsidR="005D2CFB" w:rsidRPr="00AB5282" w:rsidRDefault="005D2CFB" w:rsidP="005D2CFB">
      <w:pPr>
        <w:shd w:val="clear" w:color="auto" w:fill="FFFFFF"/>
        <w:spacing w:after="0" w:line="240" w:lineRule="auto"/>
        <w:textAlignment w:val="baseline"/>
        <w:rPr>
          <w:rFonts w:ascii="Century Gothic" w:eastAsia="Times New Roman" w:hAnsi="Century Gothic" w:cs="Arial"/>
          <w:sz w:val="24"/>
          <w:szCs w:val="24"/>
          <w:lang w:eastAsia="ru-RU"/>
        </w:rPr>
      </w:pPr>
      <w:r w:rsidRPr="00AB5282">
        <w:rPr>
          <w:rFonts w:ascii="Century Gothic" w:eastAsia="Times New Roman" w:hAnsi="Century Gothic" w:cs="Arial"/>
          <w:sz w:val="24"/>
          <w:szCs w:val="24"/>
          <w:lang w:eastAsia="ru-RU"/>
        </w:rPr>
        <w:t>Таблица Б.1 - Показатели плотности застройки участков территориальных зон</w:t>
      </w:r>
    </w:p>
    <w:tbl>
      <w:tblPr>
        <w:tblW w:w="0" w:type="auto"/>
        <w:tblCellMar>
          <w:left w:w="0" w:type="dxa"/>
          <w:right w:w="0" w:type="dxa"/>
        </w:tblCellMar>
        <w:tblLook w:val="04A0" w:firstRow="1" w:lastRow="0" w:firstColumn="1" w:lastColumn="0" w:noHBand="0" w:noVBand="1"/>
      </w:tblPr>
      <w:tblGrid>
        <w:gridCol w:w="4962"/>
        <w:gridCol w:w="2621"/>
        <w:gridCol w:w="72"/>
        <w:gridCol w:w="2550"/>
      </w:tblGrid>
      <w:tr w:rsidR="0098128C" w:rsidRPr="00AB5282" w:rsidTr="00816D4A">
        <w:trPr>
          <w:trHeight w:val="15"/>
        </w:trPr>
        <w:tc>
          <w:tcPr>
            <w:tcW w:w="4962" w:type="dxa"/>
            <w:tcBorders>
              <w:top w:val="nil"/>
              <w:left w:val="nil"/>
              <w:bottom w:val="nil"/>
              <w:right w:val="nil"/>
            </w:tcBorders>
            <w:shd w:val="clear" w:color="auto" w:fill="auto"/>
            <w:hideMark/>
          </w:tcPr>
          <w:p w:rsidR="005D2CFB" w:rsidRPr="00AB5282" w:rsidRDefault="005D2CFB" w:rsidP="005D2CFB">
            <w:pPr>
              <w:spacing w:after="0" w:line="240" w:lineRule="auto"/>
              <w:rPr>
                <w:rFonts w:ascii="Century Gothic" w:eastAsia="Times New Roman" w:hAnsi="Century Gothic" w:cs="Arial"/>
                <w:sz w:val="24"/>
                <w:szCs w:val="24"/>
                <w:lang w:eastAsia="ru-RU"/>
              </w:rPr>
            </w:pPr>
          </w:p>
        </w:tc>
        <w:tc>
          <w:tcPr>
            <w:tcW w:w="2693" w:type="dxa"/>
            <w:gridSpan w:val="2"/>
            <w:tcBorders>
              <w:top w:val="nil"/>
              <w:left w:val="nil"/>
              <w:bottom w:val="nil"/>
              <w:right w:val="nil"/>
            </w:tcBorders>
            <w:shd w:val="clear" w:color="auto" w:fill="auto"/>
            <w:hideMark/>
          </w:tcPr>
          <w:p w:rsidR="005D2CFB" w:rsidRPr="00AB5282" w:rsidRDefault="005D2CFB" w:rsidP="005D2CFB">
            <w:pPr>
              <w:spacing w:after="0" w:line="240" w:lineRule="auto"/>
              <w:rPr>
                <w:rFonts w:ascii="Century Gothic" w:eastAsia="Times New Roman" w:hAnsi="Century Gothic"/>
                <w:sz w:val="20"/>
                <w:szCs w:val="20"/>
                <w:lang w:eastAsia="ru-RU"/>
              </w:rPr>
            </w:pPr>
          </w:p>
        </w:tc>
        <w:tc>
          <w:tcPr>
            <w:tcW w:w="2550" w:type="dxa"/>
            <w:tcBorders>
              <w:top w:val="nil"/>
              <w:left w:val="nil"/>
              <w:bottom w:val="nil"/>
              <w:right w:val="nil"/>
            </w:tcBorders>
            <w:shd w:val="clear" w:color="auto" w:fill="auto"/>
            <w:hideMark/>
          </w:tcPr>
          <w:p w:rsidR="005D2CFB" w:rsidRPr="00AB5282" w:rsidRDefault="005D2CFB" w:rsidP="005D2CFB">
            <w:pPr>
              <w:spacing w:after="0" w:line="240" w:lineRule="auto"/>
              <w:rPr>
                <w:rFonts w:ascii="Century Gothic" w:eastAsia="Times New Roman" w:hAnsi="Century Gothic"/>
                <w:sz w:val="20"/>
                <w:szCs w:val="20"/>
                <w:lang w:eastAsia="ru-RU"/>
              </w:rPr>
            </w:pPr>
          </w:p>
        </w:tc>
      </w:tr>
      <w:tr w:rsidR="0098128C" w:rsidRPr="00AB5282" w:rsidTr="00816D4A">
        <w:tc>
          <w:tcPr>
            <w:tcW w:w="496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5D2CFB" w:rsidRPr="00AB5282" w:rsidRDefault="005D2CFB" w:rsidP="005D2CFB">
            <w:pPr>
              <w:spacing w:after="0" w:line="240" w:lineRule="auto"/>
              <w:jc w:val="center"/>
              <w:textAlignment w:val="baseline"/>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Территориальные зоны</w:t>
            </w:r>
          </w:p>
        </w:tc>
        <w:tc>
          <w:tcPr>
            <w:tcW w:w="2621"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5D2CFB" w:rsidRPr="00AB5282" w:rsidRDefault="005D2CFB" w:rsidP="005D2CFB">
            <w:pPr>
              <w:spacing w:after="0" w:line="240" w:lineRule="auto"/>
              <w:jc w:val="center"/>
              <w:textAlignment w:val="baseline"/>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Коэффициент застройки</w:t>
            </w:r>
          </w:p>
        </w:tc>
        <w:tc>
          <w:tcPr>
            <w:tcW w:w="2622"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5D2CFB" w:rsidRPr="00AB5282" w:rsidRDefault="005D2CFB" w:rsidP="005D2CFB">
            <w:pPr>
              <w:spacing w:after="0" w:line="240" w:lineRule="auto"/>
              <w:jc w:val="center"/>
              <w:textAlignment w:val="baseline"/>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Коэффициент плотности застройки</w:t>
            </w:r>
          </w:p>
        </w:tc>
      </w:tr>
      <w:tr w:rsidR="0098128C" w:rsidRPr="00AB5282" w:rsidTr="003D3AEC">
        <w:tc>
          <w:tcPr>
            <w:tcW w:w="10205" w:type="dxa"/>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5D2CFB" w:rsidRPr="00AB5282" w:rsidRDefault="005D2CFB" w:rsidP="005D2CFB">
            <w:pPr>
              <w:spacing w:after="0" w:line="240" w:lineRule="auto"/>
              <w:jc w:val="center"/>
              <w:textAlignment w:val="baseline"/>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Жилая</w:t>
            </w:r>
          </w:p>
        </w:tc>
      </w:tr>
      <w:tr w:rsidR="0098128C" w:rsidRPr="00AB5282" w:rsidTr="00816D4A">
        <w:tc>
          <w:tcPr>
            <w:tcW w:w="4962"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5D2CFB" w:rsidRPr="00AB5282" w:rsidRDefault="005D2CFB" w:rsidP="005D2CFB">
            <w:pPr>
              <w:spacing w:after="0" w:line="240" w:lineRule="auto"/>
              <w:textAlignment w:val="baseline"/>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Застройка многоквартирными многоэтажными жилыми домами</w:t>
            </w:r>
          </w:p>
        </w:tc>
        <w:tc>
          <w:tcPr>
            <w:tcW w:w="2621"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5D2CFB" w:rsidRPr="00AB5282" w:rsidRDefault="005D2CFB" w:rsidP="005D2CFB">
            <w:pPr>
              <w:spacing w:after="0" w:line="240" w:lineRule="auto"/>
              <w:jc w:val="center"/>
              <w:textAlignment w:val="baseline"/>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0,4</w:t>
            </w:r>
          </w:p>
        </w:tc>
        <w:tc>
          <w:tcPr>
            <w:tcW w:w="2622"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rsidR="005D2CFB" w:rsidRPr="00AB5282" w:rsidRDefault="005D2CFB" w:rsidP="005D2CFB">
            <w:pPr>
              <w:spacing w:after="0" w:line="240" w:lineRule="auto"/>
              <w:jc w:val="center"/>
              <w:textAlignment w:val="baseline"/>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1,2</w:t>
            </w:r>
          </w:p>
        </w:tc>
      </w:tr>
    </w:tbl>
    <w:p w:rsidR="00816D4A" w:rsidRPr="00AB5282" w:rsidRDefault="00816D4A" w:rsidP="00816D4A">
      <w:pPr>
        <w:spacing w:after="120" w:line="240" w:lineRule="auto"/>
        <w:jc w:val="both"/>
        <w:rPr>
          <w:rFonts w:ascii="Century Gothic" w:hAnsi="Century Gothic"/>
          <w:bCs/>
          <w:sz w:val="24"/>
          <w:szCs w:val="24"/>
        </w:rPr>
      </w:pPr>
    </w:p>
    <w:p w:rsidR="00816D4A" w:rsidRPr="00AB5282" w:rsidRDefault="00816D4A" w:rsidP="00816D4A">
      <w:pPr>
        <w:spacing w:after="120" w:line="240" w:lineRule="auto"/>
        <w:ind w:firstLine="709"/>
        <w:jc w:val="both"/>
        <w:rPr>
          <w:rFonts w:ascii="Century Gothic" w:hAnsi="Century Gothic"/>
          <w:bCs/>
          <w:sz w:val="24"/>
          <w:szCs w:val="24"/>
        </w:rPr>
      </w:pPr>
      <w:r w:rsidRPr="00AB5282">
        <w:rPr>
          <w:rFonts w:ascii="Century Gothic" w:hAnsi="Century Gothic"/>
          <w:bCs/>
          <w:sz w:val="24"/>
          <w:szCs w:val="24"/>
        </w:rPr>
        <w:t xml:space="preserve">Согласно примечанию к таблице Б.1 НГП </w:t>
      </w:r>
      <w:r w:rsidR="00821E8D" w:rsidRPr="00AB5282">
        <w:rPr>
          <w:rFonts w:ascii="Century Gothic" w:hAnsi="Century Gothic"/>
          <w:bCs/>
          <w:sz w:val="24"/>
          <w:szCs w:val="24"/>
        </w:rPr>
        <w:t>г. Батайск</w:t>
      </w:r>
      <w:r w:rsidRPr="00AB5282">
        <w:rPr>
          <w:rFonts w:ascii="Century Gothic" w:hAnsi="Century Gothic"/>
          <w:bCs/>
          <w:sz w:val="24"/>
          <w:szCs w:val="24"/>
        </w:rPr>
        <w:t>а:</w:t>
      </w:r>
    </w:p>
    <w:p w:rsidR="00816D4A" w:rsidRPr="00AB5282" w:rsidRDefault="00816D4A" w:rsidP="00816D4A">
      <w:pPr>
        <w:spacing w:after="120" w:line="240" w:lineRule="auto"/>
        <w:ind w:firstLine="709"/>
        <w:jc w:val="both"/>
        <w:rPr>
          <w:rFonts w:ascii="Century Gothic" w:hAnsi="Century Gothic"/>
          <w:bCs/>
          <w:sz w:val="24"/>
          <w:szCs w:val="24"/>
        </w:rPr>
      </w:pPr>
      <w:r w:rsidRPr="00AB5282">
        <w:rPr>
          <w:rFonts w:ascii="Century Gothic" w:hAnsi="Century Gothic"/>
          <w:bCs/>
          <w:sz w:val="24"/>
          <w:szCs w:val="24"/>
        </w:rPr>
        <w:t xml:space="preserve">1 Для жилых зон коэффициенты застройки и плотности застройки приведены для территории </w:t>
      </w:r>
      <w:r w:rsidR="005E19FE">
        <w:rPr>
          <w:rFonts w:ascii="Century Gothic" w:hAnsi="Century Gothic"/>
          <w:bCs/>
          <w:sz w:val="24"/>
          <w:szCs w:val="24"/>
        </w:rPr>
        <w:t>микрорайона</w:t>
      </w:r>
      <w:r w:rsidRPr="00AB5282">
        <w:rPr>
          <w:rFonts w:ascii="Century Gothic" w:hAnsi="Century Gothic"/>
          <w:bCs/>
          <w:sz w:val="24"/>
          <w:szCs w:val="24"/>
        </w:rPr>
        <w:t xml:space="preserve"> (брутто) с учетом необходимых по расчету учреждений и предприятий обслуживания, гаражей, стоянок автомобилей, зеленых насаждений, площадок и других объектов благоустройства. </w:t>
      </w:r>
    </w:p>
    <w:p w:rsidR="00816D4A" w:rsidRPr="00AB5282" w:rsidRDefault="00816D4A" w:rsidP="00816D4A">
      <w:pPr>
        <w:spacing w:after="120" w:line="240" w:lineRule="auto"/>
        <w:ind w:firstLine="709"/>
        <w:jc w:val="both"/>
        <w:rPr>
          <w:rFonts w:ascii="Century Gothic" w:hAnsi="Century Gothic"/>
          <w:bCs/>
          <w:sz w:val="24"/>
          <w:szCs w:val="24"/>
        </w:rPr>
      </w:pPr>
      <w:r w:rsidRPr="00AB5282">
        <w:rPr>
          <w:rFonts w:ascii="Century Gothic" w:hAnsi="Century Gothic"/>
          <w:bCs/>
          <w:sz w:val="24"/>
          <w:szCs w:val="24"/>
        </w:rPr>
        <w:t>2 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учитывается, если поверхность земли (надземная территория) над ним используется под озеленение, организацию площадок, стоянок автомобилей и другие виды благоустройства.</w:t>
      </w:r>
    </w:p>
    <w:p w:rsidR="00816D4A" w:rsidRPr="00AB5282" w:rsidRDefault="00816D4A" w:rsidP="00816D4A">
      <w:pPr>
        <w:spacing w:after="120" w:line="240" w:lineRule="auto"/>
        <w:ind w:firstLine="709"/>
        <w:jc w:val="both"/>
        <w:rPr>
          <w:rFonts w:ascii="Century Gothic" w:hAnsi="Century Gothic"/>
          <w:bCs/>
          <w:sz w:val="24"/>
          <w:szCs w:val="24"/>
        </w:rPr>
      </w:pPr>
      <w:r w:rsidRPr="00AB5282">
        <w:rPr>
          <w:rFonts w:ascii="Century Gothic" w:hAnsi="Century Gothic"/>
          <w:bCs/>
          <w:sz w:val="24"/>
          <w:szCs w:val="24"/>
        </w:rPr>
        <w:t xml:space="preserve">3 Границами </w:t>
      </w:r>
      <w:r w:rsidR="005E19FE">
        <w:rPr>
          <w:rFonts w:ascii="Century Gothic" w:hAnsi="Century Gothic"/>
          <w:bCs/>
          <w:sz w:val="24"/>
          <w:szCs w:val="24"/>
        </w:rPr>
        <w:t>микрорайонов (кварталов)</w:t>
      </w:r>
      <w:r w:rsidRPr="00AB5282">
        <w:rPr>
          <w:rFonts w:ascii="Century Gothic" w:hAnsi="Century Gothic"/>
          <w:bCs/>
          <w:sz w:val="24"/>
          <w:szCs w:val="24"/>
        </w:rPr>
        <w:t xml:space="preserve"> являются красные линии.</w:t>
      </w:r>
    </w:p>
    <w:p w:rsidR="00816D4A" w:rsidRPr="00AB5282" w:rsidRDefault="00816D4A" w:rsidP="00816D4A">
      <w:pPr>
        <w:spacing w:after="120" w:line="240" w:lineRule="auto"/>
        <w:ind w:firstLine="709"/>
        <w:jc w:val="both"/>
        <w:rPr>
          <w:rFonts w:ascii="Century Gothic" w:hAnsi="Century Gothic"/>
          <w:b/>
          <w:sz w:val="24"/>
          <w:szCs w:val="24"/>
        </w:rPr>
      </w:pPr>
    </w:p>
    <w:p w:rsidR="00A404E7" w:rsidRPr="00AB5282" w:rsidRDefault="00A404E7" w:rsidP="00A404E7">
      <w:pPr>
        <w:spacing w:after="120" w:line="240" w:lineRule="auto"/>
        <w:ind w:firstLine="709"/>
        <w:jc w:val="both"/>
        <w:rPr>
          <w:rFonts w:ascii="Century Gothic" w:hAnsi="Century Gothic"/>
          <w:b/>
          <w:sz w:val="24"/>
          <w:szCs w:val="24"/>
        </w:rPr>
      </w:pPr>
      <w:r w:rsidRPr="00AB5282">
        <w:rPr>
          <w:rFonts w:ascii="Century Gothic" w:hAnsi="Century Gothic"/>
          <w:b/>
          <w:sz w:val="24"/>
          <w:szCs w:val="24"/>
        </w:rPr>
        <w:t xml:space="preserve">Коэффициент застройки. </w:t>
      </w:r>
    </w:p>
    <w:p w:rsidR="00A404E7" w:rsidRPr="00AB5282" w:rsidRDefault="00A404E7" w:rsidP="00A404E7">
      <w:pPr>
        <w:spacing w:after="120" w:line="240" w:lineRule="auto"/>
        <w:ind w:firstLine="709"/>
        <w:jc w:val="both"/>
        <w:rPr>
          <w:rFonts w:ascii="Century Gothic" w:hAnsi="Century Gothic"/>
          <w:sz w:val="24"/>
          <w:szCs w:val="24"/>
        </w:rPr>
      </w:pPr>
      <w:r w:rsidRPr="00AB5282">
        <w:rPr>
          <w:rFonts w:ascii="Century Gothic" w:hAnsi="Century Gothic"/>
          <w:sz w:val="24"/>
          <w:szCs w:val="24"/>
        </w:rPr>
        <w:t>Коэффициент застройки - отношение площади, занятой под зданиями и сооружениями, к площади участка (</w:t>
      </w:r>
      <w:r w:rsidR="005E19FE">
        <w:rPr>
          <w:rFonts w:ascii="Century Gothic" w:hAnsi="Century Gothic"/>
          <w:sz w:val="24"/>
          <w:szCs w:val="24"/>
        </w:rPr>
        <w:t>микрорайона</w:t>
      </w:r>
      <w:r w:rsidRPr="00AB5282">
        <w:rPr>
          <w:rFonts w:ascii="Century Gothic" w:hAnsi="Century Gothic"/>
          <w:sz w:val="24"/>
          <w:szCs w:val="24"/>
        </w:rPr>
        <w:t>).</w:t>
      </w:r>
    </w:p>
    <w:p w:rsidR="00A404E7" w:rsidRPr="00AB5282" w:rsidRDefault="00A404E7" w:rsidP="00A404E7">
      <w:pPr>
        <w:spacing w:after="120" w:line="240" w:lineRule="auto"/>
        <w:ind w:firstLine="709"/>
        <w:jc w:val="both"/>
        <w:rPr>
          <w:rFonts w:ascii="Century Gothic" w:hAnsi="Century Gothic"/>
          <w:b/>
          <w:sz w:val="24"/>
          <w:szCs w:val="24"/>
        </w:rPr>
      </w:pPr>
      <w:r w:rsidRPr="00AB5282">
        <w:rPr>
          <w:rFonts w:ascii="Century Gothic" w:hAnsi="Century Gothic"/>
          <w:sz w:val="24"/>
          <w:szCs w:val="24"/>
        </w:rPr>
        <w:t xml:space="preserve">Согласно приложению Б </w:t>
      </w:r>
      <w:r w:rsidRPr="00AB5282">
        <w:rPr>
          <w:rFonts w:ascii="Century Gothic" w:hAnsi="Century Gothic"/>
          <w:bCs/>
          <w:sz w:val="24"/>
          <w:szCs w:val="24"/>
          <w:shd w:val="clear" w:color="auto" w:fill="FFFFFF"/>
        </w:rPr>
        <w:t>СП</w:t>
      </w:r>
      <w:r w:rsidRPr="00AB5282">
        <w:rPr>
          <w:rFonts w:ascii="Century Gothic" w:hAnsi="Century Gothic"/>
          <w:sz w:val="24"/>
          <w:szCs w:val="24"/>
          <w:shd w:val="clear" w:color="auto" w:fill="FFFFFF"/>
        </w:rPr>
        <w:t> </w:t>
      </w:r>
      <w:r w:rsidRPr="00AB5282">
        <w:rPr>
          <w:rFonts w:ascii="Century Gothic" w:hAnsi="Century Gothic"/>
          <w:bCs/>
          <w:sz w:val="24"/>
          <w:szCs w:val="24"/>
          <w:shd w:val="clear" w:color="auto" w:fill="FFFFFF"/>
        </w:rPr>
        <w:t>42</w:t>
      </w:r>
      <w:r w:rsidRPr="00AB5282">
        <w:rPr>
          <w:rFonts w:ascii="Century Gothic" w:hAnsi="Century Gothic"/>
          <w:sz w:val="24"/>
          <w:szCs w:val="24"/>
          <w:shd w:val="clear" w:color="auto" w:fill="FFFFFF"/>
        </w:rPr>
        <w:t>.</w:t>
      </w:r>
      <w:r w:rsidRPr="00AB5282">
        <w:rPr>
          <w:rFonts w:ascii="Century Gothic" w:hAnsi="Century Gothic"/>
          <w:bCs/>
          <w:sz w:val="24"/>
          <w:szCs w:val="24"/>
          <w:shd w:val="clear" w:color="auto" w:fill="FFFFFF"/>
        </w:rPr>
        <w:t>13330</w:t>
      </w:r>
      <w:r w:rsidRPr="00AB5282">
        <w:rPr>
          <w:rFonts w:ascii="Century Gothic" w:hAnsi="Century Gothic"/>
          <w:sz w:val="24"/>
          <w:szCs w:val="24"/>
          <w:shd w:val="clear" w:color="auto" w:fill="FFFFFF"/>
        </w:rPr>
        <w:t>.</w:t>
      </w:r>
      <w:r w:rsidRPr="00AB5282">
        <w:rPr>
          <w:rFonts w:ascii="Century Gothic" w:hAnsi="Century Gothic"/>
          <w:bCs/>
          <w:sz w:val="24"/>
          <w:szCs w:val="24"/>
          <w:shd w:val="clear" w:color="auto" w:fill="FFFFFF"/>
        </w:rPr>
        <w:t>2016</w:t>
      </w:r>
      <w:r w:rsidRPr="00AB5282">
        <w:rPr>
          <w:rFonts w:ascii="Century Gothic" w:hAnsi="Century Gothic"/>
          <w:sz w:val="24"/>
          <w:szCs w:val="24"/>
          <w:shd w:val="clear" w:color="auto" w:fill="FFFFFF"/>
        </w:rPr>
        <w:t xml:space="preserve"> «Градостроительство. Планировка и застройка городских и сельских поселений» </w:t>
      </w:r>
      <w:r w:rsidR="00AB048E" w:rsidRPr="00AB5282">
        <w:rPr>
          <w:rFonts w:ascii="Century Gothic" w:hAnsi="Century Gothic"/>
          <w:sz w:val="24"/>
          <w:szCs w:val="24"/>
          <w:shd w:val="clear" w:color="auto" w:fill="FFFFFF"/>
        </w:rPr>
        <w:t xml:space="preserve">и </w:t>
      </w:r>
      <w:r w:rsidR="00AB048E" w:rsidRPr="00AB5282">
        <w:rPr>
          <w:rFonts w:ascii="Century Gothic" w:eastAsia="Times New Roman" w:hAnsi="Century Gothic" w:cs="Arial"/>
          <w:sz w:val="24"/>
          <w:szCs w:val="24"/>
          <w:lang w:eastAsia="ru-RU"/>
        </w:rPr>
        <w:t>таблице Б.1</w:t>
      </w:r>
      <w:r w:rsidR="00AB048E" w:rsidRPr="00AB5282">
        <w:rPr>
          <w:rFonts w:ascii="Century Gothic" w:eastAsiaTheme="minorHAnsi" w:hAnsi="Century Gothic" w:cs="Trebuchet MS"/>
          <w:sz w:val="24"/>
          <w:szCs w:val="24"/>
        </w:rPr>
        <w:t xml:space="preserve"> НГП </w:t>
      </w:r>
      <w:r w:rsidR="00821E8D" w:rsidRPr="00AB5282">
        <w:rPr>
          <w:rFonts w:ascii="Century Gothic" w:eastAsiaTheme="minorHAnsi" w:hAnsi="Century Gothic" w:cs="Trebuchet MS"/>
          <w:sz w:val="24"/>
          <w:szCs w:val="24"/>
        </w:rPr>
        <w:t>г. Батайск</w:t>
      </w:r>
      <w:r w:rsidR="00AB048E" w:rsidRPr="00AB5282">
        <w:rPr>
          <w:rFonts w:ascii="Century Gothic" w:eastAsiaTheme="minorHAnsi" w:hAnsi="Century Gothic" w:cs="Trebuchet MS"/>
          <w:sz w:val="24"/>
          <w:szCs w:val="24"/>
        </w:rPr>
        <w:t>а</w:t>
      </w:r>
      <w:r w:rsidR="00AB048E" w:rsidRPr="00AB5282">
        <w:rPr>
          <w:rFonts w:ascii="Century Gothic" w:hAnsi="Century Gothic"/>
          <w:sz w:val="24"/>
          <w:szCs w:val="24"/>
        </w:rPr>
        <w:t xml:space="preserve"> </w:t>
      </w:r>
      <w:r w:rsidRPr="00AB5282">
        <w:rPr>
          <w:rFonts w:ascii="Century Gothic" w:hAnsi="Century Gothic"/>
          <w:sz w:val="24"/>
          <w:szCs w:val="24"/>
        </w:rPr>
        <w:t>нормативный коэффициент застройки для жилой зоны застройки многоквартирными многоэтажными жилыми домами</w:t>
      </w:r>
      <w:r w:rsidR="00AB048E" w:rsidRPr="00AB5282">
        <w:rPr>
          <w:rFonts w:ascii="Century Gothic" w:eastAsia="Times New Roman" w:hAnsi="Century Gothic"/>
          <w:sz w:val="24"/>
          <w:szCs w:val="24"/>
          <w:lang w:eastAsia="ru-RU"/>
        </w:rPr>
        <w:t xml:space="preserve"> и жилыми домами малой и средней этажности</w:t>
      </w:r>
      <w:r w:rsidR="00AB048E" w:rsidRPr="00AB5282">
        <w:rPr>
          <w:rFonts w:ascii="Century Gothic" w:hAnsi="Century Gothic"/>
          <w:sz w:val="24"/>
          <w:szCs w:val="24"/>
        </w:rPr>
        <w:t xml:space="preserve"> составляет </w:t>
      </w:r>
      <w:r w:rsidRPr="00AB5282">
        <w:rPr>
          <w:rFonts w:ascii="Century Gothic" w:hAnsi="Century Gothic"/>
          <w:b/>
          <w:sz w:val="24"/>
          <w:szCs w:val="24"/>
        </w:rPr>
        <w:t>0,</w:t>
      </w:r>
      <w:r w:rsidR="00AB048E" w:rsidRPr="00AB5282">
        <w:rPr>
          <w:rFonts w:ascii="Century Gothic" w:hAnsi="Century Gothic"/>
          <w:b/>
          <w:sz w:val="24"/>
          <w:szCs w:val="24"/>
        </w:rPr>
        <w:t>4</w:t>
      </w:r>
      <w:r w:rsidRPr="00AB5282">
        <w:rPr>
          <w:rFonts w:ascii="Century Gothic" w:hAnsi="Century Gothic"/>
          <w:b/>
          <w:sz w:val="24"/>
          <w:szCs w:val="24"/>
        </w:rPr>
        <w:t>.</w:t>
      </w:r>
    </w:p>
    <w:p w:rsidR="00A404E7" w:rsidRPr="00AB5282" w:rsidRDefault="00A404E7" w:rsidP="00A404E7">
      <w:pPr>
        <w:spacing w:after="120" w:line="240" w:lineRule="auto"/>
        <w:ind w:firstLine="709"/>
        <w:jc w:val="both"/>
        <w:rPr>
          <w:rFonts w:ascii="Century Gothic" w:hAnsi="Century Gothic"/>
          <w:b/>
          <w:sz w:val="24"/>
          <w:szCs w:val="24"/>
        </w:rPr>
      </w:pPr>
      <w:r w:rsidRPr="00AB5282">
        <w:rPr>
          <w:rFonts w:ascii="Century Gothic" w:hAnsi="Century Gothic"/>
          <w:sz w:val="24"/>
          <w:szCs w:val="24"/>
        </w:rPr>
        <w:lastRenderedPageBreak/>
        <w:t xml:space="preserve">Расчетный коэффициент застройки </w:t>
      </w:r>
      <w:r w:rsidR="00E04E0E">
        <w:rPr>
          <w:rFonts w:ascii="Century Gothic" w:hAnsi="Century Gothic"/>
          <w:sz w:val="24"/>
          <w:szCs w:val="24"/>
        </w:rPr>
        <w:t>микрорайона</w:t>
      </w:r>
      <w:r w:rsidRPr="00AB5282">
        <w:rPr>
          <w:rFonts w:ascii="Century Gothic" w:hAnsi="Century Gothic"/>
          <w:sz w:val="24"/>
          <w:szCs w:val="24"/>
        </w:rPr>
        <w:t xml:space="preserve">: </w:t>
      </w:r>
      <w:r w:rsidR="001F0AF8" w:rsidRPr="001F0AF8">
        <w:rPr>
          <w:rFonts w:ascii="Century Gothic" w:hAnsi="Century Gothic"/>
          <w:sz w:val="24"/>
          <w:szCs w:val="24"/>
        </w:rPr>
        <w:t>4</w:t>
      </w:r>
      <w:r w:rsidR="00076A4D" w:rsidRPr="00076A4D">
        <w:rPr>
          <w:rFonts w:ascii="Century Gothic" w:hAnsi="Century Gothic"/>
          <w:sz w:val="24"/>
          <w:szCs w:val="24"/>
        </w:rPr>
        <w:t>1010</w:t>
      </w:r>
      <w:r w:rsidRPr="00AB5282">
        <w:rPr>
          <w:rFonts w:ascii="Century Gothic" w:hAnsi="Century Gothic"/>
          <w:sz w:val="24"/>
          <w:szCs w:val="24"/>
        </w:rPr>
        <w:t xml:space="preserve"> / </w:t>
      </w:r>
      <w:r w:rsidR="00AB048E" w:rsidRPr="00AB5282">
        <w:rPr>
          <w:rFonts w:ascii="Century Gothic" w:hAnsi="Century Gothic"/>
          <w:sz w:val="24"/>
          <w:szCs w:val="24"/>
        </w:rPr>
        <w:t>3</w:t>
      </w:r>
      <w:r w:rsidR="0044508A" w:rsidRPr="00AB5282">
        <w:rPr>
          <w:rFonts w:ascii="Century Gothic" w:hAnsi="Century Gothic"/>
          <w:sz w:val="24"/>
          <w:szCs w:val="24"/>
        </w:rPr>
        <w:t>6</w:t>
      </w:r>
      <w:r w:rsidR="00A81A78" w:rsidRPr="00AB5282">
        <w:rPr>
          <w:rFonts w:ascii="Century Gothic" w:hAnsi="Century Gothic"/>
          <w:sz w:val="24"/>
          <w:szCs w:val="24"/>
        </w:rPr>
        <w:t>73</w:t>
      </w:r>
      <w:r w:rsidR="00AB048E" w:rsidRPr="00AB5282">
        <w:rPr>
          <w:rFonts w:ascii="Century Gothic" w:hAnsi="Century Gothic"/>
          <w:sz w:val="24"/>
          <w:szCs w:val="24"/>
        </w:rPr>
        <w:t>00</w:t>
      </w:r>
      <w:r w:rsidRPr="00AB5282">
        <w:rPr>
          <w:rFonts w:ascii="Century Gothic" w:hAnsi="Century Gothic"/>
          <w:sz w:val="24"/>
          <w:szCs w:val="24"/>
        </w:rPr>
        <w:t xml:space="preserve"> м² = </w:t>
      </w:r>
      <w:r w:rsidRPr="00AB5282">
        <w:rPr>
          <w:rFonts w:ascii="Century Gothic" w:hAnsi="Century Gothic"/>
          <w:b/>
          <w:sz w:val="24"/>
          <w:szCs w:val="24"/>
        </w:rPr>
        <w:t>0,</w:t>
      </w:r>
      <w:r w:rsidR="005F26F2" w:rsidRPr="005F26F2">
        <w:rPr>
          <w:rFonts w:ascii="Century Gothic" w:hAnsi="Century Gothic"/>
          <w:b/>
          <w:sz w:val="24"/>
          <w:szCs w:val="24"/>
        </w:rPr>
        <w:t>1</w:t>
      </w:r>
      <w:r w:rsidR="0044508A" w:rsidRPr="00AB5282">
        <w:rPr>
          <w:rFonts w:ascii="Century Gothic" w:hAnsi="Century Gothic"/>
          <w:b/>
          <w:sz w:val="24"/>
          <w:szCs w:val="24"/>
        </w:rPr>
        <w:t xml:space="preserve"> </w:t>
      </w:r>
      <w:r w:rsidR="0044508A" w:rsidRPr="00AB5282">
        <w:rPr>
          <w:rFonts w:ascii="Century Gothic" w:hAnsi="Century Gothic"/>
          <w:bCs/>
          <w:sz w:val="24"/>
          <w:szCs w:val="24"/>
        </w:rPr>
        <w:t>(не превышает нормативный – 0,4)</w:t>
      </w:r>
      <w:r w:rsidRPr="00AB5282">
        <w:rPr>
          <w:rFonts w:ascii="Century Gothic" w:hAnsi="Century Gothic"/>
          <w:bCs/>
          <w:sz w:val="24"/>
          <w:szCs w:val="24"/>
        </w:rPr>
        <w:t>,</w:t>
      </w:r>
      <w:r w:rsidRPr="00AB5282">
        <w:rPr>
          <w:rFonts w:ascii="Century Gothic" w:hAnsi="Century Gothic"/>
          <w:sz w:val="24"/>
          <w:szCs w:val="24"/>
        </w:rPr>
        <w:t xml:space="preserve"> где</w:t>
      </w:r>
      <w:r w:rsidR="00816D4A" w:rsidRPr="00AB5282">
        <w:rPr>
          <w:rFonts w:ascii="Century Gothic" w:hAnsi="Century Gothic"/>
          <w:sz w:val="24"/>
          <w:szCs w:val="24"/>
        </w:rPr>
        <w:t>:</w:t>
      </w:r>
    </w:p>
    <w:p w:rsidR="00A404E7" w:rsidRPr="00AB5282" w:rsidRDefault="00A404E7" w:rsidP="00A404E7">
      <w:pPr>
        <w:spacing w:after="120" w:line="240" w:lineRule="auto"/>
        <w:ind w:firstLine="709"/>
        <w:jc w:val="both"/>
        <w:rPr>
          <w:rFonts w:ascii="Century Gothic" w:hAnsi="Century Gothic"/>
          <w:sz w:val="24"/>
          <w:szCs w:val="24"/>
        </w:rPr>
      </w:pPr>
      <w:r w:rsidRPr="00AB5282">
        <w:rPr>
          <w:rFonts w:ascii="Century Gothic" w:hAnsi="Century Gothic"/>
          <w:sz w:val="24"/>
          <w:szCs w:val="24"/>
        </w:rPr>
        <w:t>- </w:t>
      </w:r>
      <w:r w:rsidR="001F0AF8" w:rsidRPr="001F0AF8">
        <w:rPr>
          <w:rFonts w:ascii="Century Gothic" w:hAnsi="Century Gothic"/>
          <w:sz w:val="24"/>
          <w:szCs w:val="24"/>
        </w:rPr>
        <w:t>4</w:t>
      </w:r>
      <w:r w:rsidR="00076A4D" w:rsidRPr="00076A4D">
        <w:rPr>
          <w:rFonts w:ascii="Century Gothic" w:hAnsi="Century Gothic"/>
          <w:sz w:val="24"/>
          <w:szCs w:val="24"/>
        </w:rPr>
        <w:t>1010</w:t>
      </w:r>
      <w:r w:rsidRPr="00AB5282">
        <w:rPr>
          <w:rFonts w:ascii="Century Gothic" w:hAnsi="Century Gothic"/>
          <w:sz w:val="24"/>
          <w:szCs w:val="24"/>
        </w:rPr>
        <w:t xml:space="preserve"> - площадь, занятая под зданиями и сооружениями в границах планируемого элемента планировочной структуры (</w:t>
      </w:r>
      <w:r w:rsidR="00A8660F">
        <w:rPr>
          <w:rFonts w:ascii="Century Gothic" w:hAnsi="Century Gothic"/>
          <w:sz w:val="24"/>
          <w:szCs w:val="24"/>
        </w:rPr>
        <w:t>микрорайон</w:t>
      </w:r>
      <w:r w:rsidRPr="00AB5282">
        <w:rPr>
          <w:rFonts w:ascii="Century Gothic" w:hAnsi="Century Gothic"/>
          <w:sz w:val="24"/>
          <w:szCs w:val="24"/>
        </w:rPr>
        <w:t xml:space="preserve">), включая подземную часть; </w:t>
      </w:r>
    </w:p>
    <w:p w:rsidR="00A404E7" w:rsidRPr="00AB5282" w:rsidRDefault="00A404E7" w:rsidP="00A404E7">
      <w:pPr>
        <w:pBdr>
          <w:bottom w:val="single" w:sz="12" w:space="1" w:color="auto"/>
        </w:pBdr>
        <w:spacing w:after="120" w:line="240" w:lineRule="auto"/>
        <w:ind w:firstLine="709"/>
        <w:jc w:val="both"/>
        <w:rPr>
          <w:rFonts w:ascii="Century Gothic" w:hAnsi="Century Gothic"/>
          <w:sz w:val="24"/>
          <w:szCs w:val="24"/>
        </w:rPr>
      </w:pPr>
      <w:r w:rsidRPr="00AB5282">
        <w:rPr>
          <w:rFonts w:ascii="Century Gothic" w:hAnsi="Century Gothic"/>
          <w:sz w:val="24"/>
          <w:szCs w:val="24"/>
        </w:rPr>
        <w:t>- </w:t>
      </w:r>
      <w:r w:rsidR="00AB048E" w:rsidRPr="00AB5282">
        <w:rPr>
          <w:rFonts w:ascii="Century Gothic" w:hAnsi="Century Gothic"/>
          <w:sz w:val="24"/>
          <w:szCs w:val="24"/>
        </w:rPr>
        <w:t>3</w:t>
      </w:r>
      <w:r w:rsidR="0044508A" w:rsidRPr="00AB5282">
        <w:rPr>
          <w:rFonts w:ascii="Century Gothic" w:hAnsi="Century Gothic"/>
          <w:sz w:val="24"/>
          <w:szCs w:val="24"/>
        </w:rPr>
        <w:t>6</w:t>
      </w:r>
      <w:r w:rsidR="00A81A78" w:rsidRPr="00AB5282">
        <w:rPr>
          <w:rFonts w:ascii="Century Gothic" w:hAnsi="Century Gothic"/>
          <w:sz w:val="24"/>
          <w:szCs w:val="24"/>
        </w:rPr>
        <w:t>73</w:t>
      </w:r>
      <w:r w:rsidR="0044508A" w:rsidRPr="00AB5282">
        <w:rPr>
          <w:rFonts w:ascii="Century Gothic" w:hAnsi="Century Gothic"/>
          <w:sz w:val="24"/>
          <w:szCs w:val="24"/>
        </w:rPr>
        <w:t>00</w:t>
      </w:r>
      <w:r w:rsidR="00AB048E" w:rsidRPr="00AB5282">
        <w:rPr>
          <w:rFonts w:ascii="Century Gothic" w:hAnsi="Century Gothic"/>
          <w:sz w:val="24"/>
          <w:szCs w:val="24"/>
        </w:rPr>
        <w:t> </w:t>
      </w:r>
      <w:r w:rsidR="00C877D5" w:rsidRPr="00AB5282">
        <w:rPr>
          <w:rFonts w:ascii="Century Gothic" w:eastAsiaTheme="minorHAnsi" w:hAnsi="Century Gothic" w:cs="Trebuchet MS"/>
          <w:sz w:val="24"/>
          <w:szCs w:val="24"/>
        </w:rPr>
        <w:t>м</w:t>
      </w:r>
      <w:r w:rsidR="00C877D5" w:rsidRPr="00AB5282">
        <w:rPr>
          <w:rFonts w:ascii="Century Gothic" w:eastAsiaTheme="minorHAnsi" w:hAnsi="Century Gothic" w:cs="Trebuchet MS"/>
          <w:sz w:val="24"/>
          <w:szCs w:val="24"/>
          <w:vertAlign w:val="superscript"/>
        </w:rPr>
        <w:t>2</w:t>
      </w:r>
      <w:r w:rsidR="00AB048E" w:rsidRPr="00AB5282">
        <w:rPr>
          <w:rFonts w:ascii="Century Gothic" w:hAnsi="Century Gothic"/>
          <w:sz w:val="24"/>
          <w:szCs w:val="24"/>
        </w:rPr>
        <w:t xml:space="preserve"> – расчетная территория планируемого элемента планировочной структуры (микрорайона) (брутто)</w:t>
      </w:r>
      <w:r w:rsidRPr="00AB5282">
        <w:rPr>
          <w:rFonts w:ascii="Century Gothic" w:hAnsi="Century Gothic"/>
          <w:sz w:val="24"/>
          <w:szCs w:val="24"/>
        </w:rPr>
        <w:t xml:space="preserve">*. </w:t>
      </w:r>
    </w:p>
    <w:p w:rsidR="00A404E7" w:rsidRPr="00AB5282" w:rsidRDefault="00A404E7" w:rsidP="00A404E7">
      <w:pPr>
        <w:spacing w:after="120" w:line="240" w:lineRule="auto"/>
        <w:ind w:firstLine="709"/>
        <w:jc w:val="both"/>
        <w:rPr>
          <w:rFonts w:ascii="Century Gothic" w:hAnsi="Century Gothic"/>
          <w:i/>
          <w:spacing w:val="2"/>
          <w:sz w:val="20"/>
          <w:szCs w:val="20"/>
          <w:shd w:val="clear" w:color="auto" w:fill="FFFFFF"/>
        </w:rPr>
      </w:pPr>
      <w:r w:rsidRPr="00AB5282">
        <w:rPr>
          <w:rFonts w:ascii="Century Gothic" w:hAnsi="Century Gothic"/>
          <w:i/>
          <w:sz w:val="20"/>
          <w:szCs w:val="20"/>
        </w:rPr>
        <w:t xml:space="preserve">* Согласно п.1 примечания к приложению Б </w:t>
      </w:r>
      <w:r w:rsidRPr="00AB5282">
        <w:rPr>
          <w:rFonts w:ascii="Century Gothic" w:hAnsi="Century Gothic"/>
          <w:bCs/>
          <w:i/>
          <w:sz w:val="20"/>
          <w:szCs w:val="20"/>
          <w:shd w:val="clear" w:color="auto" w:fill="FFFFFF"/>
        </w:rPr>
        <w:t>СП</w:t>
      </w:r>
      <w:r w:rsidRPr="00AB5282">
        <w:rPr>
          <w:rFonts w:ascii="Century Gothic" w:hAnsi="Century Gothic"/>
          <w:i/>
          <w:sz w:val="20"/>
          <w:szCs w:val="20"/>
          <w:shd w:val="clear" w:color="auto" w:fill="FFFFFF"/>
        </w:rPr>
        <w:t> </w:t>
      </w:r>
      <w:r w:rsidRPr="00AB5282">
        <w:rPr>
          <w:rFonts w:ascii="Century Gothic" w:hAnsi="Century Gothic"/>
          <w:bCs/>
          <w:i/>
          <w:sz w:val="20"/>
          <w:szCs w:val="20"/>
          <w:shd w:val="clear" w:color="auto" w:fill="FFFFFF"/>
        </w:rPr>
        <w:t>42</w:t>
      </w:r>
      <w:r w:rsidRPr="00AB5282">
        <w:rPr>
          <w:rFonts w:ascii="Century Gothic" w:hAnsi="Century Gothic"/>
          <w:i/>
          <w:sz w:val="20"/>
          <w:szCs w:val="20"/>
          <w:shd w:val="clear" w:color="auto" w:fill="FFFFFF"/>
        </w:rPr>
        <w:t>.</w:t>
      </w:r>
      <w:r w:rsidRPr="00AB5282">
        <w:rPr>
          <w:rFonts w:ascii="Century Gothic" w:hAnsi="Century Gothic"/>
          <w:bCs/>
          <w:i/>
          <w:sz w:val="20"/>
          <w:szCs w:val="20"/>
          <w:shd w:val="clear" w:color="auto" w:fill="FFFFFF"/>
        </w:rPr>
        <w:t>13330</w:t>
      </w:r>
      <w:r w:rsidRPr="00AB5282">
        <w:rPr>
          <w:rFonts w:ascii="Century Gothic" w:hAnsi="Century Gothic"/>
          <w:i/>
          <w:sz w:val="20"/>
          <w:szCs w:val="20"/>
          <w:shd w:val="clear" w:color="auto" w:fill="FFFFFF"/>
        </w:rPr>
        <w:t>.</w:t>
      </w:r>
      <w:r w:rsidRPr="00AB5282">
        <w:rPr>
          <w:rFonts w:ascii="Century Gothic" w:hAnsi="Century Gothic"/>
          <w:bCs/>
          <w:i/>
          <w:sz w:val="20"/>
          <w:szCs w:val="20"/>
          <w:shd w:val="clear" w:color="auto" w:fill="FFFFFF"/>
        </w:rPr>
        <w:t>2016</w:t>
      </w:r>
      <w:r w:rsidRPr="00AB5282">
        <w:rPr>
          <w:rFonts w:ascii="Century Gothic" w:hAnsi="Century Gothic"/>
          <w:i/>
          <w:sz w:val="20"/>
          <w:szCs w:val="20"/>
          <w:shd w:val="clear" w:color="auto" w:fill="FFFFFF"/>
        </w:rPr>
        <w:t xml:space="preserve"> д</w:t>
      </w:r>
      <w:r w:rsidRPr="00AB5282">
        <w:rPr>
          <w:rFonts w:ascii="Century Gothic" w:hAnsi="Century Gothic"/>
          <w:i/>
          <w:spacing w:val="2"/>
          <w:sz w:val="20"/>
          <w:szCs w:val="20"/>
          <w:shd w:val="clear" w:color="auto" w:fill="FFFFFF"/>
        </w:rPr>
        <w:t xml:space="preserve">ля жилых, общественно-деловых зон коэффициенты застройки и плотности застройки приведены для территории </w:t>
      </w:r>
      <w:r w:rsidR="00A8660F">
        <w:rPr>
          <w:rFonts w:ascii="Century Gothic" w:hAnsi="Century Gothic"/>
          <w:i/>
          <w:spacing w:val="2"/>
          <w:sz w:val="20"/>
          <w:szCs w:val="20"/>
          <w:shd w:val="clear" w:color="auto" w:fill="FFFFFF"/>
        </w:rPr>
        <w:t>микрорайон</w:t>
      </w:r>
      <w:r w:rsidRPr="00AB5282">
        <w:rPr>
          <w:rFonts w:ascii="Century Gothic" w:hAnsi="Century Gothic"/>
          <w:i/>
          <w:spacing w:val="2"/>
          <w:sz w:val="20"/>
          <w:szCs w:val="20"/>
          <w:shd w:val="clear" w:color="auto" w:fill="FFFFFF"/>
        </w:rPr>
        <w:t>а (брутто) с учетом необходимых по расчету учреждений и предприятий обслуживания, гаражей, стоянок автомобилей, зеленых насаждений, площадок и других объектов благоустройства.</w:t>
      </w:r>
    </w:p>
    <w:p w:rsidR="00A404E7" w:rsidRPr="00AB5282" w:rsidRDefault="00A404E7" w:rsidP="00A404E7">
      <w:pPr>
        <w:spacing w:after="120" w:line="240" w:lineRule="auto"/>
        <w:ind w:firstLine="709"/>
        <w:jc w:val="both"/>
        <w:rPr>
          <w:rFonts w:ascii="Century Gothic" w:hAnsi="Century Gothic"/>
          <w:b/>
          <w:sz w:val="24"/>
          <w:szCs w:val="24"/>
        </w:rPr>
      </w:pPr>
    </w:p>
    <w:p w:rsidR="00A404E7" w:rsidRPr="00AB5282" w:rsidRDefault="00A404E7" w:rsidP="00A404E7">
      <w:pPr>
        <w:spacing w:after="120" w:line="240" w:lineRule="auto"/>
        <w:ind w:firstLine="709"/>
        <w:jc w:val="both"/>
        <w:rPr>
          <w:rFonts w:ascii="Century Gothic" w:hAnsi="Century Gothic"/>
          <w:b/>
          <w:sz w:val="24"/>
          <w:szCs w:val="24"/>
        </w:rPr>
      </w:pPr>
      <w:r w:rsidRPr="00AB5282">
        <w:rPr>
          <w:rFonts w:ascii="Century Gothic" w:hAnsi="Century Gothic"/>
          <w:b/>
          <w:sz w:val="24"/>
          <w:szCs w:val="24"/>
        </w:rPr>
        <w:t xml:space="preserve">Коэффициент плотности застройки. </w:t>
      </w:r>
    </w:p>
    <w:p w:rsidR="00A404E7" w:rsidRPr="00AB5282" w:rsidRDefault="00A404E7" w:rsidP="00A404E7">
      <w:pPr>
        <w:spacing w:after="120" w:line="240" w:lineRule="auto"/>
        <w:ind w:firstLine="709"/>
        <w:jc w:val="both"/>
        <w:rPr>
          <w:rFonts w:ascii="Century Gothic" w:hAnsi="Century Gothic"/>
          <w:sz w:val="24"/>
          <w:szCs w:val="24"/>
        </w:rPr>
      </w:pPr>
      <w:r w:rsidRPr="00AB5282">
        <w:rPr>
          <w:rFonts w:ascii="Century Gothic" w:hAnsi="Century Gothic"/>
          <w:sz w:val="24"/>
          <w:szCs w:val="24"/>
        </w:rPr>
        <w:t>Коэффициент плотности застройки - отношение площади всех этажей зданий и сооружений к площади участка (</w:t>
      </w:r>
      <w:r w:rsidR="007C3C97">
        <w:rPr>
          <w:rFonts w:ascii="Century Gothic" w:hAnsi="Century Gothic"/>
          <w:sz w:val="24"/>
          <w:szCs w:val="24"/>
        </w:rPr>
        <w:t>микрорайона</w:t>
      </w:r>
      <w:r w:rsidRPr="00AB5282">
        <w:rPr>
          <w:rFonts w:ascii="Century Gothic" w:hAnsi="Century Gothic"/>
          <w:sz w:val="24"/>
          <w:szCs w:val="24"/>
        </w:rPr>
        <w:t>).</w:t>
      </w:r>
    </w:p>
    <w:p w:rsidR="00A404E7" w:rsidRPr="00AB5282" w:rsidRDefault="00A404E7" w:rsidP="00A404E7">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Согласно приложению Б (обязательному) СП 42.13330.2016 «Градостроительство. Планировка и застройка городских и сельских поселений» </w:t>
      </w:r>
      <w:r w:rsidR="00AB048E" w:rsidRPr="00AB5282">
        <w:rPr>
          <w:rFonts w:ascii="Century Gothic" w:hAnsi="Century Gothic"/>
          <w:sz w:val="24"/>
          <w:szCs w:val="24"/>
          <w:shd w:val="clear" w:color="auto" w:fill="FFFFFF"/>
        </w:rPr>
        <w:t xml:space="preserve">и </w:t>
      </w:r>
      <w:r w:rsidR="00AB048E" w:rsidRPr="00AB5282">
        <w:rPr>
          <w:rFonts w:ascii="Century Gothic" w:eastAsia="Times New Roman" w:hAnsi="Century Gothic" w:cs="Arial"/>
          <w:sz w:val="24"/>
          <w:szCs w:val="24"/>
          <w:lang w:eastAsia="ru-RU"/>
        </w:rPr>
        <w:t>таблице Б.1</w:t>
      </w:r>
      <w:r w:rsidR="00AB048E" w:rsidRPr="00AB5282">
        <w:rPr>
          <w:rFonts w:ascii="Century Gothic" w:eastAsiaTheme="minorHAnsi" w:hAnsi="Century Gothic" w:cs="Trebuchet MS"/>
          <w:sz w:val="24"/>
          <w:szCs w:val="24"/>
        </w:rPr>
        <w:t xml:space="preserve"> НГП </w:t>
      </w:r>
      <w:r w:rsidR="00821E8D" w:rsidRPr="00AB5282">
        <w:rPr>
          <w:rFonts w:ascii="Century Gothic" w:eastAsiaTheme="minorHAnsi" w:hAnsi="Century Gothic" w:cs="Trebuchet MS"/>
          <w:sz w:val="24"/>
          <w:szCs w:val="24"/>
        </w:rPr>
        <w:t>г. Батайск</w:t>
      </w:r>
      <w:r w:rsidR="00AB048E" w:rsidRPr="00AB5282">
        <w:rPr>
          <w:rFonts w:ascii="Century Gothic" w:eastAsiaTheme="minorHAnsi" w:hAnsi="Century Gothic" w:cs="Trebuchet MS"/>
          <w:sz w:val="24"/>
          <w:szCs w:val="24"/>
        </w:rPr>
        <w:t>а</w:t>
      </w:r>
      <w:r w:rsidR="00AB048E" w:rsidRPr="00AB5282">
        <w:rPr>
          <w:rFonts w:ascii="Century Gothic" w:hAnsi="Century Gothic"/>
          <w:sz w:val="24"/>
          <w:szCs w:val="24"/>
        </w:rPr>
        <w:t xml:space="preserve"> </w:t>
      </w:r>
      <w:r w:rsidRPr="00AB5282">
        <w:rPr>
          <w:rFonts w:ascii="Century Gothic" w:hAnsi="Century Gothic"/>
          <w:sz w:val="24"/>
          <w:szCs w:val="24"/>
        </w:rPr>
        <w:t>нормативный коэффициент плотности застройки для жилой зоны застройки многоквартирными многоэтажными жилыми домами</w:t>
      </w:r>
      <w:r w:rsidR="00AB048E" w:rsidRPr="00AB5282">
        <w:rPr>
          <w:rFonts w:ascii="Century Gothic" w:hAnsi="Century Gothic"/>
          <w:sz w:val="24"/>
          <w:szCs w:val="24"/>
        </w:rPr>
        <w:t xml:space="preserve"> составляет 1,2</w:t>
      </w:r>
      <w:r w:rsidR="00BA776B" w:rsidRPr="00AB5282">
        <w:rPr>
          <w:rFonts w:ascii="Century Gothic" w:hAnsi="Century Gothic"/>
          <w:sz w:val="24"/>
          <w:szCs w:val="24"/>
        </w:rPr>
        <w:t>.</w:t>
      </w:r>
    </w:p>
    <w:p w:rsidR="00A404E7" w:rsidRPr="00AB5282" w:rsidRDefault="00A404E7" w:rsidP="00A404E7">
      <w:pPr>
        <w:spacing w:after="120" w:line="240" w:lineRule="auto"/>
        <w:ind w:firstLine="709"/>
        <w:jc w:val="both"/>
        <w:rPr>
          <w:rFonts w:ascii="Century Gothic" w:hAnsi="Century Gothic"/>
          <w:b/>
          <w:sz w:val="24"/>
          <w:szCs w:val="24"/>
        </w:rPr>
      </w:pPr>
      <w:r w:rsidRPr="00AB5282">
        <w:rPr>
          <w:rFonts w:ascii="Century Gothic" w:hAnsi="Century Gothic"/>
          <w:sz w:val="24"/>
          <w:szCs w:val="24"/>
        </w:rPr>
        <w:t xml:space="preserve">К </w:t>
      </w:r>
      <w:proofErr w:type="spellStart"/>
      <w:r w:rsidRPr="00AB5282">
        <w:rPr>
          <w:rFonts w:ascii="Century Gothic" w:hAnsi="Century Gothic"/>
          <w:sz w:val="24"/>
          <w:szCs w:val="24"/>
        </w:rPr>
        <w:t>плотн</w:t>
      </w:r>
      <w:proofErr w:type="spellEnd"/>
      <w:r w:rsidRPr="00AB5282">
        <w:rPr>
          <w:rFonts w:ascii="Century Gothic" w:hAnsi="Century Gothic"/>
          <w:sz w:val="24"/>
          <w:szCs w:val="24"/>
        </w:rPr>
        <w:t xml:space="preserve">. застройки </w:t>
      </w:r>
      <w:proofErr w:type="spellStart"/>
      <w:r w:rsidRPr="00AB5282">
        <w:rPr>
          <w:rFonts w:ascii="Century Gothic" w:hAnsi="Century Gothic"/>
          <w:sz w:val="24"/>
          <w:szCs w:val="24"/>
        </w:rPr>
        <w:t>расч</w:t>
      </w:r>
      <w:proofErr w:type="spellEnd"/>
      <w:r w:rsidRPr="00AB5282">
        <w:rPr>
          <w:rFonts w:ascii="Century Gothic" w:hAnsi="Century Gothic"/>
          <w:sz w:val="24"/>
          <w:szCs w:val="24"/>
        </w:rPr>
        <w:t xml:space="preserve">. = </w:t>
      </w:r>
      <w:r w:rsidR="004C29B2" w:rsidRPr="004C29B2">
        <w:rPr>
          <w:rFonts w:ascii="Century Gothic" w:hAnsi="Century Gothic"/>
          <w:sz w:val="24"/>
          <w:szCs w:val="24"/>
        </w:rPr>
        <w:t>4</w:t>
      </w:r>
      <w:r w:rsidR="00681895">
        <w:rPr>
          <w:rFonts w:ascii="Century Gothic" w:hAnsi="Century Gothic"/>
          <w:sz w:val="24"/>
          <w:szCs w:val="24"/>
        </w:rPr>
        <w:t>77098</w:t>
      </w:r>
      <w:r w:rsidRPr="002046B2">
        <w:rPr>
          <w:rFonts w:ascii="Century Gothic" w:hAnsi="Century Gothic"/>
          <w:sz w:val="24"/>
          <w:szCs w:val="24"/>
        </w:rPr>
        <w:t xml:space="preserve"> м²</w:t>
      </w:r>
      <w:r w:rsidRPr="00AB5282">
        <w:rPr>
          <w:rFonts w:ascii="Century Gothic" w:hAnsi="Century Gothic"/>
          <w:sz w:val="24"/>
          <w:szCs w:val="24"/>
        </w:rPr>
        <w:t xml:space="preserve"> / </w:t>
      </w:r>
      <w:r w:rsidR="0033361C" w:rsidRPr="00AB5282">
        <w:rPr>
          <w:rFonts w:ascii="Century Gothic" w:hAnsi="Century Gothic"/>
          <w:sz w:val="24"/>
          <w:szCs w:val="24"/>
        </w:rPr>
        <w:t>3</w:t>
      </w:r>
      <w:r w:rsidR="0044508A" w:rsidRPr="00AB5282">
        <w:rPr>
          <w:rFonts w:ascii="Century Gothic" w:hAnsi="Century Gothic"/>
          <w:sz w:val="24"/>
          <w:szCs w:val="24"/>
        </w:rPr>
        <w:t>6</w:t>
      </w:r>
      <w:r w:rsidR="00A81A78" w:rsidRPr="00AB5282">
        <w:rPr>
          <w:rFonts w:ascii="Century Gothic" w:hAnsi="Century Gothic"/>
          <w:sz w:val="24"/>
          <w:szCs w:val="24"/>
        </w:rPr>
        <w:t>73</w:t>
      </w:r>
      <w:r w:rsidR="0033361C" w:rsidRPr="00AB5282">
        <w:rPr>
          <w:rFonts w:ascii="Century Gothic" w:hAnsi="Century Gothic"/>
          <w:sz w:val="24"/>
          <w:szCs w:val="24"/>
        </w:rPr>
        <w:t>00</w:t>
      </w:r>
      <w:r w:rsidRPr="00AB5282">
        <w:rPr>
          <w:rFonts w:ascii="Century Gothic" w:hAnsi="Century Gothic"/>
          <w:sz w:val="24"/>
          <w:szCs w:val="24"/>
        </w:rPr>
        <w:t xml:space="preserve"> м² = </w:t>
      </w:r>
      <w:r w:rsidRPr="00AB5282">
        <w:rPr>
          <w:rFonts w:ascii="Century Gothic" w:hAnsi="Century Gothic"/>
          <w:b/>
          <w:sz w:val="24"/>
          <w:szCs w:val="24"/>
        </w:rPr>
        <w:t>1,</w:t>
      </w:r>
      <w:r w:rsidR="00D541CF" w:rsidRPr="00D541CF">
        <w:rPr>
          <w:rFonts w:ascii="Century Gothic" w:hAnsi="Century Gothic"/>
          <w:b/>
          <w:sz w:val="24"/>
          <w:szCs w:val="24"/>
        </w:rPr>
        <w:t>2</w:t>
      </w:r>
      <w:r w:rsidR="0044508A" w:rsidRPr="00AB5282">
        <w:rPr>
          <w:rFonts w:ascii="Century Gothic" w:hAnsi="Century Gothic"/>
          <w:bCs/>
          <w:sz w:val="24"/>
          <w:szCs w:val="24"/>
        </w:rPr>
        <w:t xml:space="preserve"> (не превышает нормативный – 1,2), где:</w:t>
      </w:r>
    </w:p>
    <w:p w:rsidR="00A404E7" w:rsidRPr="00AB5282" w:rsidRDefault="00A404E7" w:rsidP="00A404E7">
      <w:pPr>
        <w:spacing w:after="120" w:line="240" w:lineRule="auto"/>
        <w:ind w:firstLine="709"/>
        <w:jc w:val="both"/>
        <w:rPr>
          <w:rFonts w:ascii="Century Gothic" w:hAnsi="Century Gothic"/>
        </w:rPr>
      </w:pPr>
      <w:r w:rsidRPr="002046B2">
        <w:rPr>
          <w:rFonts w:ascii="Century Gothic" w:hAnsi="Century Gothic"/>
          <w:sz w:val="24"/>
          <w:szCs w:val="24"/>
        </w:rPr>
        <w:t>- </w:t>
      </w:r>
      <w:r w:rsidR="00433837" w:rsidRPr="004C29B2">
        <w:rPr>
          <w:rFonts w:ascii="Century Gothic" w:hAnsi="Century Gothic"/>
          <w:sz w:val="24"/>
          <w:szCs w:val="24"/>
        </w:rPr>
        <w:t>4</w:t>
      </w:r>
      <w:r w:rsidR="00681895">
        <w:rPr>
          <w:rFonts w:ascii="Century Gothic" w:hAnsi="Century Gothic"/>
          <w:sz w:val="24"/>
          <w:szCs w:val="24"/>
        </w:rPr>
        <w:t>77098</w:t>
      </w:r>
      <w:r w:rsidRPr="002046B2">
        <w:rPr>
          <w:rFonts w:ascii="Century Gothic" w:hAnsi="Century Gothic"/>
          <w:sz w:val="24"/>
          <w:szCs w:val="24"/>
        </w:rPr>
        <w:t xml:space="preserve"> м²</w:t>
      </w:r>
      <w:r w:rsidRPr="00AB5282">
        <w:rPr>
          <w:rFonts w:ascii="Century Gothic" w:hAnsi="Century Gothic"/>
          <w:sz w:val="24"/>
          <w:szCs w:val="24"/>
        </w:rPr>
        <w:t xml:space="preserve"> – площадь всех этажей зданий и сооружений в границах планируемого элемента планировочной структуры (</w:t>
      </w:r>
      <w:r w:rsidR="0033361C" w:rsidRPr="00AB5282">
        <w:rPr>
          <w:rFonts w:ascii="Century Gothic" w:hAnsi="Century Gothic"/>
          <w:sz w:val="24"/>
          <w:szCs w:val="24"/>
        </w:rPr>
        <w:t>микрорайон</w:t>
      </w:r>
      <w:r w:rsidRPr="00AB5282">
        <w:rPr>
          <w:rFonts w:ascii="Century Gothic" w:hAnsi="Century Gothic"/>
          <w:sz w:val="24"/>
          <w:szCs w:val="24"/>
        </w:rPr>
        <w:t>)*</w:t>
      </w:r>
      <w:r w:rsidRPr="00AB5282">
        <w:rPr>
          <w:rFonts w:ascii="Century Gothic" w:hAnsi="Century Gothic"/>
        </w:rPr>
        <w:t xml:space="preserve"> </w:t>
      </w:r>
    </w:p>
    <w:p w:rsidR="00A404E7" w:rsidRPr="00AB5282" w:rsidRDefault="00A404E7" w:rsidP="00A404E7">
      <w:pPr>
        <w:pBdr>
          <w:bottom w:val="single" w:sz="12" w:space="1" w:color="auto"/>
        </w:pBdr>
        <w:spacing w:after="120" w:line="240" w:lineRule="auto"/>
        <w:ind w:firstLine="709"/>
        <w:jc w:val="both"/>
        <w:rPr>
          <w:rFonts w:ascii="Century Gothic" w:hAnsi="Century Gothic"/>
          <w:sz w:val="24"/>
          <w:szCs w:val="24"/>
        </w:rPr>
      </w:pPr>
      <w:r w:rsidRPr="00AB5282">
        <w:rPr>
          <w:rFonts w:ascii="Century Gothic" w:hAnsi="Century Gothic"/>
          <w:sz w:val="24"/>
          <w:szCs w:val="24"/>
        </w:rPr>
        <w:t>- </w:t>
      </w:r>
      <w:r w:rsidR="0033361C" w:rsidRPr="00AB5282">
        <w:rPr>
          <w:rFonts w:ascii="Century Gothic" w:hAnsi="Century Gothic"/>
          <w:sz w:val="24"/>
          <w:szCs w:val="24"/>
        </w:rPr>
        <w:t>3</w:t>
      </w:r>
      <w:r w:rsidR="0044508A" w:rsidRPr="00AB5282">
        <w:rPr>
          <w:rFonts w:ascii="Century Gothic" w:hAnsi="Century Gothic"/>
          <w:sz w:val="24"/>
          <w:szCs w:val="24"/>
        </w:rPr>
        <w:t>6</w:t>
      </w:r>
      <w:r w:rsidR="00A81A78" w:rsidRPr="00AB5282">
        <w:rPr>
          <w:rFonts w:ascii="Century Gothic" w:hAnsi="Century Gothic"/>
          <w:sz w:val="24"/>
          <w:szCs w:val="24"/>
        </w:rPr>
        <w:t>73</w:t>
      </w:r>
      <w:r w:rsidR="0033361C" w:rsidRPr="00AB5282">
        <w:rPr>
          <w:rFonts w:ascii="Century Gothic" w:hAnsi="Century Gothic"/>
          <w:sz w:val="24"/>
          <w:szCs w:val="24"/>
        </w:rPr>
        <w:t>00 м</w:t>
      </w:r>
      <w:r w:rsidR="0033361C" w:rsidRPr="00AB5282">
        <w:rPr>
          <w:rFonts w:ascii="Century Gothic" w:hAnsi="Century Gothic"/>
          <w:sz w:val="24"/>
          <w:szCs w:val="24"/>
          <w:vertAlign w:val="superscript"/>
        </w:rPr>
        <w:t>2</w:t>
      </w:r>
      <w:r w:rsidR="0033361C" w:rsidRPr="00AB5282">
        <w:rPr>
          <w:rFonts w:ascii="Century Gothic" w:hAnsi="Century Gothic"/>
          <w:sz w:val="24"/>
          <w:szCs w:val="24"/>
        </w:rPr>
        <w:t xml:space="preserve"> – расчетная территория планируемого элемента планировочной структуры (микрорайона) (брутто)*.</w:t>
      </w:r>
    </w:p>
    <w:p w:rsidR="00A404E7" w:rsidRPr="00AB5282" w:rsidRDefault="00A404E7" w:rsidP="00A404E7">
      <w:pPr>
        <w:spacing w:after="120" w:line="240" w:lineRule="auto"/>
        <w:ind w:firstLine="709"/>
        <w:jc w:val="both"/>
        <w:rPr>
          <w:rFonts w:ascii="Century Gothic" w:hAnsi="Century Gothic"/>
          <w:i/>
          <w:spacing w:val="2"/>
          <w:sz w:val="20"/>
          <w:szCs w:val="20"/>
          <w:shd w:val="clear" w:color="auto" w:fill="FFFFFF"/>
        </w:rPr>
      </w:pPr>
      <w:r w:rsidRPr="00AB5282">
        <w:rPr>
          <w:rFonts w:ascii="Century Gothic" w:hAnsi="Century Gothic"/>
          <w:i/>
          <w:sz w:val="20"/>
          <w:szCs w:val="20"/>
        </w:rPr>
        <w:t xml:space="preserve">* Согласно п.2 примечания к приложению Б </w:t>
      </w:r>
      <w:r w:rsidRPr="00AB5282">
        <w:rPr>
          <w:rFonts w:ascii="Century Gothic" w:hAnsi="Century Gothic"/>
          <w:bCs/>
          <w:i/>
          <w:sz w:val="20"/>
          <w:szCs w:val="20"/>
          <w:shd w:val="clear" w:color="auto" w:fill="FFFFFF"/>
        </w:rPr>
        <w:t>СП</w:t>
      </w:r>
      <w:r w:rsidRPr="00AB5282">
        <w:rPr>
          <w:rFonts w:ascii="Century Gothic" w:hAnsi="Century Gothic"/>
          <w:i/>
          <w:sz w:val="20"/>
          <w:szCs w:val="20"/>
          <w:shd w:val="clear" w:color="auto" w:fill="FFFFFF"/>
        </w:rPr>
        <w:t> </w:t>
      </w:r>
      <w:r w:rsidRPr="00AB5282">
        <w:rPr>
          <w:rFonts w:ascii="Century Gothic" w:hAnsi="Century Gothic"/>
          <w:bCs/>
          <w:i/>
          <w:sz w:val="20"/>
          <w:szCs w:val="20"/>
          <w:shd w:val="clear" w:color="auto" w:fill="FFFFFF"/>
        </w:rPr>
        <w:t>42</w:t>
      </w:r>
      <w:r w:rsidRPr="00AB5282">
        <w:rPr>
          <w:rFonts w:ascii="Century Gothic" w:hAnsi="Century Gothic"/>
          <w:i/>
          <w:sz w:val="20"/>
          <w:szCs w:val="20"/>
          <w:shd w:val="clear" w:color="auto" w:fill="FFFFFF"/>
        </w:rPr>
        <w:t>.</w:t>
      </w:r>
      <w:r w:rsidRPr="00AB5282">
        <w:rPr>
          <w:rFonts w:ascii="Century Gothic" w:hAnsi="Century Gothic"/>
          <w:bCs/>
          <w:i/>
          <w:sz w:val="20"/>
          <w:szCs w:val="20"/>
          <w:shd w:val="clear" w:color="auto" w:fill="FFFFFF"/>
        </w:rPr>
        <w:t>13330</w:t>
      </w:r>
      <w:r w:rsidRPr="00AB5282">
        <w:rPr>
          <w:rFonts w:ascii="Century Gothic" w:hAnsi="Century Gothic"/>
          <w:i/>
          <w:sz w:val="20"/>
          <w:szCs w:val="20"/>
          <w:shd w:val="clear" w:color="auto" w:fill="FFFFFF"/>
        </w:rPr>
        <w:t>.</w:t>
      </w:r>
      <w:r w:rsidRPr="00AB5282">
        <w:rPr>
          <w:rFonts w:ascii="Century Gothic" w:hAnsi="Century Gothic"/>
          <w:bCs/>
          <w:i/>
          <w:sz w:val="20"/>
          <w:szCs w:val="20"/>
          <w:shd w:val="clear" w:color="auto" w:fill="FFFFFF"/>
        </w:rPr>
        <w:t>2016</w:t>
      </w:r>
      <w:r w:rsidRPr="00AB5282">
        <w:rPr>
          <w:rFonts w:ascii="Century Gothic" w:hAnsi="Century Gothic"/>
          <w:i/>
          <w:sz w:val="20"/>
          <w:szCs w:val="20"/>
          <w:shd w:val="clear" w:color="auto" w:fill="FFFFFF"/>
        </w:rPr>
        <w:t xml:space="preserve"> </w:t>
      </w:r>
      <w:r w:rsidRPr="00AB5282">
        <w:rPr>
          <w:rFonts w:ascii="Century Gothic" w:hAnsi="Century Gothic"/>
          <w:i/>
          <w:spacing w:val="2"/>
          <w:sz w:val="20"/>
          <w:szCs w:val="20"/>
          <w:shd w:val="clear" w:color="auto" w:fill="FFFFFF"/>
        </w:rPr>
        <w:t>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учитывается, если поверхность земли (надземная территория) над ним используется под озеленение, организацию площадок, стоянок автомобилей и другие виды благоустройства.</w:t>
      </w:r>
    </w:p>
    <w:p w:rsidR="00A404E7" w:rsidRPr="00AB5282" w:rsidRDefault="00A404E7" w:rsidP="00A404E7">
      <w:pPr>
        <w:spacing w:after="120" w:line="240" w:lineRule="auto"/>
        <w:ind w:firstLine="709"/>
        <w:jc w:val="both"/>
        <w:rPr>
          <w:rFonts w:ascii="Century Gothic" w:hAnsi="Century Gothic"/>
          <w:i/>
          <w:sz w:val="20"/>
          <w:szCs w:val="20"/>
        </w:rPr>
      </w:pPr>
      <w:r w:rsidRPr="00AB5282">
        <w:rPr>
          <w:rFonts w:ascii="Century Gothic" w:hAnsi="Century Gothic"/>
          <w:i/>
          <w:spacing w:val="2"/>
          <w:sz w:val="20"/>
          <w:szCs w:val="20"/>
          <w:shd w:val="clear" w:color="auto" w:fill="FFFFFF"/>
        </w:rPr>
        <w:t xml:space="preserve">** </w:t>
      </w:r>
      <w:r w:rsidRPr="00AB5282">
        <w:rPr>
          <w:rFonts w:ascii="Century Gothic" w:hAnsi="Century Gothic"/>
          <w:i/>
          <w:sz w:val="20"/>
          <w:szCs w:val="20"/>
        </w:rPr>
        <w:t xml:space="preserve">Согласно п.1 примечания к приложению Б </w:t>
      </w:r>
      <w:r w:rsidRPr="00AB5282">
        <w:rPr>
          <w:rFonts w:ascii="Century Gothic" w:hAnsi="Century Gothic"/>
          <w:bCs/>
          <w:i/>
          <w:sz w:val="20"/>
          <w:szCs w:val="20"/>
          <w:shd w:val="clear" w:color="auto" w:fill="FFFFFF"/>
        </w:rPr>
        <w:t>СП</w:t>
      </w:r>
      <w:r w:rsidRPr="00AB5282">
        <w:rPr>
          <w:rFonts w:ascii="Century Gothic" w:hAnsi="Century Gothic"/>
          <w:i/>
          <w:sz w:val="20"/>
          <w:szCs w:val="20"/>
          <w:shd w:val="clear" w:color="auto" w:fill="FFFFFF"/>
        </w:rPr>
        <w:t> </w:t>
      </w:r>
      <w:r w:rsidRPr="00AB5282">
        <w:rPr>
          <w:rFonts w:ascii="Century Gothic" w:hAnsi="Century Gothic"/>
          <w:bCs/>
          <w:i/>
          <w:sz w:val="20"/>
          <w:szCs w:val="20"/>
          <w:shd w:val="clear" w:color="auto" w:fill="FFFFFF"/>
        </w:rPr>
        <w:t>42</w:t>
      </w:r>
      <w:r w:rsidRPr="00AB5282">
        <w:rPr>
          <w:rFonts w:ascii="Century Gothic" w:hAnsi="Century Gothic"/>
          <w:i/>
          <w:sz w:val="20"/>
          <w:szCs w:val="20"/>
          <w:shd w:val="clear" w:color="auto" w:fill="FFFFFF"/>
        </w:rPr>
        <w:t>.</w:t>
      </w:r>
      <w:r w:rsidRPr="00AB5282">
        <w:rPr>
          <w:rFonts w:ascii="Century Gothic" w:hAnsi="Century Gothic"/>
          <w:bCs/>
          <w:i/>
          <w:sz w:val="20"/>
          <w:szCs w:val="20"/>
          <w:shd w:val="clear" w:color="auto" w:fill="FFFFFF"/>
        </w:rPr>
        <w:t>13330</w:t>
      </w:r>
      <w:r w:rsidRPr="00AB5282">
        <w:rPr>
          <w:rFonts w:ascii="Century Gothic" w:hAnsi="Century Gothic"/>
          <w:i/>
          <w:sz w:val="20"/>
          <w:szCs w:val="20"/>
          <w:shd w:val="clear" w:color="auto" w:fill="FFFFFF"/>
        </w:rPr>
        <w:t>.</w:t>
      </w:r>
      <w:r w:rsidRPr="00AB5282">
        <w:rPr>
          <w:rFonts w:ascii="Century Gothic" w:hAnsi="Century Gothic"/>
          <w:bCs/>
          <w:i/>
          <w:sz w:val="20"/>
          <w:szCs w:val="20"/>
          <w:shd w:val="clear" w:color="auto" w:fill="FFFFFF"/>
        </w:rPr>
        <w:t>2016</w:t>
      </w:r>
      <w:r w:rsidRPr="00AB5282">
        <w:rPr>
          <w:rFonts w:ascii="Century Gothic" w:hAnsi="Century Gothic"/>
          <w:i/>
          <w:sz w:val="20"/>
          <w:szCs w:val="20"/>
          <w:shd w:val="clear" w:color="auto" w:fill="FFFFFF"/>
        </w:rPr>
        <w:t xml:space="preserve"> д</w:t>
      </w:r>
      <w:r w:rsidRPr="00AB5282">
        <w:rPr>
          <w:rFonts w:ascii="Century Gothic" w:hAnsi="Century Gothic"/>
          <w:i/>
          <w:spacing w:val="2"/>
          <w:sz w:val="20"/>
          <w:szCs w:val="20"/>
          <w:shd w:val="clear" w:color="auto" w:fill="FFFFFF"/>
        </w:rPr>
        <w:t xml:space="preserve">ля жилых, общественно-деловых зон коэффициенты застройки и плотности застройки приведены для территории </w:t>
      </w:r>
      <w:r w:rsidR="007C3C97">
        <w:rPr>
          <w:rFonts w:ascii="Century Gothic" w:hAnsi="Century Gothic"/>
          <w:i/>
          <w:spacing w:val="2"/>
          <w:sz w:val="20"/>
          <w:szCs w:val="20"/>
          <w:shd w:val="clear" w:color="auto" w:fill="FFFFFF"/>
        </w:rPr>
        <w:t>микрорайона</w:t>
      </w:r>
      <w:r w:rsidRPr="00AB5282">
        <w:rPr>
          <w:rFonts w:ascii="Century Gothic" w:hAnsi="Century Gothic"/>
          <w:i/>
          <w:spacing w:val="2"/>
          <w:sz w:val="20"/>
          <w:szCs w:val="20"/>
          <w:shd w:val="clear" w:color="auto" w:fill="FFFFFF"/>
        </w:rPr>
        <w:t xml:space="preserve"> (брутто) с учетом необходимых по расчету учреждений и предприятий обслуживания, гаражей, стоянок автомобилей, зеленых насаждений, площадок и других объектов благоустройства.</w:t>
      </w:r>
    </w:p>
    <w:p w:rsidR="005D2CFB" w:rsidRPr="00AB5282" w:rsidRDefault="005D2CFB" w:rsidP="00CB6871">
      <w:pPr>
        <w:spacing w:after="120" w:line="240" w:lineRule="auto"/>
        <w:ind w:firstLine="709"/>
        <w:jc w:val="both"/>
        <w:rPr>
          <w:rFonts w:ascii="Century Gothic" w:hAnsi="Century Gothic"/>
          <w:b/>
          <w:sz w:val="24"/>
          <w:szCs w:val="24"/>
        </w:rPr>
      </w:pPr>
      <w:r w:rsidRPr="00AB5282">
        <w:rPr>
          <w:rFonts w:ascii="Century Gothic" w:hAnsi="Century Gothic"/>
          <w:b/>
          <w:sz w:val="24"/>
          <w:szCs w:val="24"/>
        </w:rPr>
        <w:t xml:space="preserve"> </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b/>
          <w:sz w:val="24"/>
          <w:szCs w:val="24"/>
        </w:rPr>
        <w:t>Плотность жилого фонда</w:t>
      </w:r>
      <w:r w:rsidRPr="00AB5282">
        <w:rPr>
          <w:rFonts w:ascii="Century Gothic" w:hAnsi="Century Gothic"/>
          <w:sz w:val="24"/>
          <w:szCs w:val="24"/>
        </w:rPr>
        <w:t>.</w:t>
      </w:r>
    </w:p>
    <w:p w:rsidR="00CB6871" w:rsidRPr="00AB5282" w:rsidRDefault="00CB6871" w:rsidP="00CB6871">
      <w:pPr>
        <w:widowControl w:val="0"/>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Расчетная плотность жилого фонда рассчитывается по формуле:</w:t>
      </w:r>
    </w:p>
    <w:p w:rsidR="00CB6871" w:rsidRPr="00AB5282" w:rsidRDefault="00CB6871" w:rsidP="00CB6871">
      <w:pPr>
        <w:widowControl w:val="0"/>
        <w:autoSpaceDE w:val="0"/>
        <w:autoSpaceDN w:val="0"/>
        <w:adjustRightInd w:val="0"/>
        <w:spacing w:after="120" w:line="240" w:lineRule="auto"/>
        <w:ind w:firstLine="709"/>
        <w:jc w:val="both"/>
        <w:rPr>
          <w:rFonts w:ascii="Century Gothic" w:hAnsi="Century Gothic"/>
          <w:sz w:val="24"/>
          <w:szCs w:val="24"/>
        </w:rPr>
      </w:pPr>
      <w:proofErr w:type="spellStart"/>
      <w:r w:rsidRPr="00AB5282">
        <w:rPr>
          <w:rFonts w:ascii="Century Gothic" w:hAnsi="Century Gothic"/>
          <w:i/>
          <w:sz w:val="24"/>
          <w:szCs w:val="24"/>
        </w:rPr>
        <w:t>Р</w:t>
      </w:r>
      <w:r w:rsidRPr="00AB5282">
        <w:rPr>
          <w:rFonts w:ascii="Century Gothic" w:hAnsi="Century Gothic"/>
          <w:i/>
          <w:sz w:val="24"/>
          <w:szCs w:val="24"/>
          <w:vertAlign w:val="subscript"/>
        </w:rPr>
        <w:t>расч</w:t>
      </w:r>
      <w:proofErr w:type="spellEnd"/>
      <w:r w:rsidRPr="00AB5282">
        <w:rPr>
          <w:rFonts w:ascii="Century Gothic" w:hAnsi="Century Gothic"/>
          <w:i/>
          <w:sz w:val="24"/>
          <w:szCs w:val="24"/>
        </w:rPr>
        <w:t xml:space="preserve"> = </w:t>
      </w:r>
      <w:proofErr w:type="spellStart"/>
      <w:r w:rsidRPr="00AB5282">
        <w:rPr>
          <w:rFonts w:ascii="Century Gothic" w:hAnsi="Century Gothic"/>
          <w:i/>
          <w:sz w:val="24"/>
          <w:szCs w:val="24"/>
        </w:rPr>
        <w:t>F</w:t>
      </w:r>
      <w:r w:rsidRPr="00AB5282">
        <w:rPr>
          <w:rFonts w:ascii="Century Gothic" w:hAnsi="Century Gothic"/>
          <w:i/>
          <w:sz w:val="24"/>
          <w:szCs w:val="24"/>
          <w:vertAlign w:val="subscript"/>
        </w:rPr>
        <w:t>общ</w:t>
      </w:r>
      <w:proofErr w:type="spellEnd"/>
      <w:r w:rsidRPr="00AB5282">
        <w:rPr>
          <w:rFonts w:ascii="Century Gothic" w:hAnsi="Century Gothic"/>
          <w:i/>
          <w:sz w:val="24"/>
          <w:szCs w:val="24"/>
        </w:rPr>
        <w:t xml:space="preserve"> / </w:t>
      </w:r>
      <w:proofErr w:type="spellStart"/>
      <w:r w:rsidRPr="00AB5282">
        <w:rPr>
          <w:rFonts w:ascii="Century Gothic" w:hAnsi="Century Gothic"/>
          <w:i/>
          <w:sz w:val="24"/>
          <w:szCs w:val="24"/>
        </w:rPr>
        <w:t>S</w:t>
      </w:r>
      <w:r w:rsidRPr="00AB5282">
        <w:rPr>
          <w:rFonts w:ascii="Century Gothic" w:hAnsi="Century Gothic"/>
          <w:i/>
          <w:sz w:val="24"/>
          <w:szCs w:val="24"/>
          <w:vertAlign w:val="subscript"/>
        </w:rPr>
        <w:t>кв</w:t>
      </w:r>
      <w:proofErr w:type="spellEnd"/>
      <w:r w:rsidRPr="00AB5282">
        <w:rPr>
          <w:rFonts w:ascii="Century Gothic" w:hAnsi="Century Gothic"/>
          <w:sz w:val="24"/>
          <w:szCs w:val="24"/>
        </w:rPr>
        <w:t>, где</w:t>
      </w:r>
    </w:p>
    <w:p w:rsidR="00CB6871" w:rsidRPr="00AB5282" w:rsidRDefault="00CB6871" w:rsidP="00CB6871">
      <w:pPr>
        <w:widowControl w:val="0"/>
        <w:autoSpaceDE w:val="0"/>
        <w:autoSpaceDN w:val="0"/>
        <w:adjustRightInd w:val="0"/>
        <w:spacing w:after="120" w:line="240" w:lineRule="auto"/>
        <w:ind w:firstLine="709"/>
        <w:jc w:val="both"/>
        <w:rPr>
          <w:rFonts w:ascii="Century Gothic" w:hAnsi="Century Gothic"/>
          <w:sz w:val="24"/>
          <w:szCs w:val="24"/>
        </w:rPr>
      </w:pPr>
      <w:proofErr w:type="spellStart"/>
      <w:r w:rsidRPr="00AB5282">
        <w:rPr>
          <w:rFonts w:ascii="Century Gothic" w:hAnsi="Century Gothic"/>
          <w:i/>
          <w:sz w:val="24"/>
          <w:szCs w:val="24"/>
        </w:rPr>
        <w:t>F</w:t>
      </w:r>
      <w:r w:rsidRPr="00AB5282">
        <w:rPr>
          <w:rFonts w:ascii="Century Gothic" w:hAnsi="Century Gothic"/>
          <w:i/>
          <w:sz w:val="24"/>
          <w:szCs w:val="24"/>
          <w:vertAlign w:val="subscript"/>
        </w:rPr>
        <w:t>общ</w:t>
      </w:r>
      <w:proofErr w:type="spellEnd"/>
      <w:r w:rsidRPr="00AB5282">
        <w:rPr>
          <w:rFonts w:ascii="Century Gothic" w:hAnsi="Century Gothic"/>
          <w:sz w:val="24"/>
          <w:szCs w:val="24"/>
        </w:rPr>
        <w:t xml:space="preserve"> - общая площадь жилого фонда (</w:t>
      </w:r>
      <w:r w:rsidR="000842E7" w:rsidRPr="00AB5282">
        <w:rPr>
          <w:rFonts w:ascii="Century Gothic" w:hAnsi="Century Gothic"/>
          <w:sz w:val="24"/>
          <w:szCs w:val="24"/>
        </w:rPr>
        <w:t>300</w:t>
      </w:r>
      <w:r w:rsidR="00791783" w:rsidRPr="00AB5282">
        <w:rPr>
          <w:rFonts w:ascii="Century Gothic" w:hAnsi="Century Gothic"/>
          <w:sz w:val="24"/>
          <w:szCs w:val="24"/>
        </w:rPr>
        <w:t>0</w:t>
      </w:r>
      <w:r w:rsidR="00954515" w:rsidRPr="00AB5282">
        <w:rPr>
          <w:rFonts w:ascii="Century Gothic" w:hAnsi="Century Gothic"/>
          <w:sz w:val="24"/>
          <w:szCs w:val="24"/>
        </w:rPr>
        <w:t>00</w:t>
      </w:r>
      <w:r w:rsidRPr="00AB5282">
        <w:rPr>
          <w:rFonts w:ascii="Century Gothic" w:hAnsi="Century Gothic"/>
          <w:sz w:val="24"/>
          <w:szCs w:val="24"/>
        </w:rPr>
        <w:t xml:space="preserve"> </w:t>
      </w:r>
      <w:r w:rsidR="000F675A" w:rsidRPr="00AB5282">
        <w:rPr>
          <w:rFonts w:ascii="Century Gothic" w:hAnsi="Century Gothic"/>
          <w:sz w:val="24"/>
          <w:szCs w:val="24"/>
        </w:rPr>
        <w:t>м²</w:t>
      </w:r>
      <w:r w:rsidRPr="00AB5282">
        <w:rPr>
          <w:rFonts w:ascii="Century Gothic" w:hAnsi="Century Gothic"/>
          <w:sz w:val="24"/>
          <w:szCs w:val="24"/>
        </w:rPr>
        <w:t>);</w:t>
      </w:r>
    </w:p>
    <w:p w:rsidR="00CB6871" w:rsidRPr="00AB5282" w:rsidRDefault="00CB6871" w:rsidP="00CB6871">
      <w:pPr>
        <w:widowControl w:val="0"/>
        <w:autoSpaceDE w:val="0"/>
        <w:autoSpaceDN w:val="0"/>
        <w:adjustRightInd w:val="0"/>
        <w:spacing w:after="120" w:line="240" w:lineRule="auto"/>
        <w:ind w:firstLine="709"/>
        <w:jc w:val="both"/>
        <w:rPr>
          <w:rFonts w:ascii="Century Gothic" w:hAnsi="Century Gothic"/>
          <w:sz w:val="24"/>
          <w:szCs w:val="24"/>
        </w:rPr>
      </w:pPr>
      <w:proofErr w:type="spellStart"/>
      <w:r w:rsidRPr="00AB5282">
        <w:rPr>
          <w:rFonts w:ascii="Century Gothic" w:hAnsi="Century Gothic"/>
          <w:i/>
          <w:sz w:val="24"/>
          <w:szCs w:val="24"/>
        </w:rPr>
        <w:t>S</w:t>
      </w:r>
      <w:r w:rsidRPr="00AB5282">
        <w:rPr>
          <w:rFonts w:ascii="Century Gothic" w:hAnsi="Century Gothic"/>
          <w:i/>
          <w:sz w:val="24"/>
          <w:szCs w:val="24"/>
          <w:vertAlign w:val="subscript"/>
        </w:rPr>
        <w:t>кв</w:t>
      </w:r>
      <w:proofErr w:type="spellEnd"/>
      <w:r w:rsidRPr="00AB5282">
        <w:rPr>
          <w:rFonts w:ascii="Century Gothic" w:hAnsi="Century Gothic"/>
          <w:i/>
          <w:sz w:val="24"/>
          <w:szCs w:val="24"/>
        </w:rPr>
        <w:t xml:space="preserve"> </w:t>
      </w:r>
      <w:r w:rsidRPr="00AB5282">
        <w:rPr>
          <w:rFonts w:ascii="Century Gothic" w:hAnsi="Century Gothic"/>
          <w:sz w:val="24"/>
          <w:szCs w:val="24"/>
        </w:rPr>
        <w:t>- территория жилой застройки (</w:t>
      </w:r>
      <w:r w:rsidR="006E6894" w:rsidRPr="00AB5282">
        <w:rPr>
          <w:rFonts w:ascii="Century Gothic" w:hAnsi="Century Gothic"/>
          <w:sz w:val="24"/>
          <w:szCs w:val="24"/>
        </w:rPr>
        <w:t xml:space="preserve">часть </w:t>
      </w:r>
      <w:r w:rsidRPr="00AB5282">
        <w:rPr>
          <w:rFonts w:ascii="Century Gothic" w:hAnsi="Century Gothic"/>
          <w:sz w:val="24"/>
          <w:szCs w:val="24"/>
        </w:rPr>
        <w:t>территори</w:t>
      </w:r>
      <w:r w:rsidR="006E6894" w:rsidRPr="00AB5282">
        <w:rPr>
          <w:rFonts w:ascii="Century Gothic" w:hAnsi="Century Gothic"/>
          <w:sz w:val="24"/>
          <w:szCs w:val="24"/>
        </w:rPr>
        <w:t>и микрорайона</w:t>
      </w:r>
      <w:r w:rsidRPr="00AB5282">
        <w:rPr>
          <w:rFonts w:ascii="Century Gothic" w:hAnsi="Century Gothic"/>
          <w:sz w:val="24"/>
          <w:szCs w:val="24"/>
        </w:rPr>
        <w:t xml:space="preserve"> нетто) </w:t>
      </w:r>
      <w:r w:rsidRPr="00AB5282">
        <w:rPr>
          <w:rFonts w:ascii="Century Gothic" w:hAnsi="Century Gothic"/>
          <w:sz w:val="24"/>
          <w:szCs w:val="24"/>
        </w:rPr>
        <w:lastRenderedPageBreak/>
        <w:t>(</w:t>
      </w:r>
      <w:r w:rsidR="000842E7" w:rsidRPr="00AB5282">
        <w:rPr>
          <w:rFonts w:ascii="Century Gothic" w:hAnsi="Century Gothic"/>
          <w:sz w:val="24"/>
          <w:szCs w:val="24"/>
        </w:rPr>
        <w:t>20,75</w:t>
      </w:r>
      <w:r w:rsidRPr="00AB5282">
        <w:rPr>
          <w:rFonts w:ascii="Century Gothic" w:hAnsi="Century Gothic"/>
          <w:sz w:val="24"/>
          <w:szCs w:val="24"/>
        </w:rPr>
        <w:t xml:space="preserve"> га).</w:t>
      </w:r>
    </w:p>
    <w:p w:rsidR="00CB6871" w:rsidRPr="00AB5282" w:rsidRDefault="008550C9" w:rsidP="00CB6871">
      <w:pPr>
        <w:widowControl w:val="0"/>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П</w:t>
      </w:r>
      <w:r w:rsidR="00CB6871" w:rsidRPr="00AB5282">
        <w:rPr>
          <w:rFonts w:ascii="Century Gothic" w:hAnsi="Century Gothic"/>
          <w:sz w:val="24"/>
          <w:szCs w:val="24"/>
        </w:rPr>
        <w:t>лощадь жилого фонда принимается как общая площадь квартир, которую следует определять</w:t>
      </w:r>
      <w:r w:rsidR="00A66A3D" w:rsidRPr="00AB5282">
        <w:rPr>
          <w:rFonts w:ascii="Century Gothic" w:hAnsi="Century Gothic"/>
          <w:sz w:val="24"/>
          <w:szCs w:val="24"/>
        </w:rPr>
        <w:t xml:space="preserve"> </w:t>
      </w:r>
      <w:r w:rsidR="00CB6871" w:rsidRPr="00AB5282">
        <w:rPr>
          <w:rFonts w:ascii="Century Gothic" w:hAnsi="Century Gothic"/>
          <w:sz w:val="24"/>
          <w:szCs w:val="24"/>
        </w:rPr>
        <w:t>как сумму площадей их помещений, встроенных шкафов, а также лоджий, балконов, веранд, террас и холодных кладовых, подсчитываемых со следующими понижающими коэффициентами: для лоджий – 0,5; для балконов и террас – 0,3; для веранд и холодных кладовых – 1,0.</w:t>
      </w:r>
    </w:p>
    <w:p w:rsidR="00CB6871" w:rsidRPr="00AB5282" w:rsidRDefault="00CB6871" w:rsidP="00CB6871">
      <w:pPr>
        <w:widowControl w:val="0"/>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Расчетная плотность жилого фонда: </w:t>
      </w:r>
      <w:proofErr w:type="spellStart"/>
      <w:r w:rsidRPr="00AB5282">
        <w:rPr>
          <w:rFonts w:ascii="Century Gothic" w:hAnsi="Century Gothic"/>
          <w:i/>
          <w:sz w:val="24"/>
          <w:szCs w:val="24"/>
        </w:rPr>
        <w:t>Р</w:t>
      </w:r>
      <w:r w:rsidRPr="00AB5282">
        <w:rPr>
          <w:rFonts w:ascii="Century Gothic" w:hAnsi="Century Gothic"/>
          <w:i/>
          <w:sz w:val="24"/>
          <w:szCs w:val="24"/>
          <w:vertAlign w:val="subscript"/>
        </w:rPr>
        <w:t>расч</w:t>
      </w:r>
      <w:proofErr w:type="spellEnd"/>
      <w:r w:rsidRPr="00AB5282">
        <w:rPr>
          <w:rFonts w:ascii="Century Gothic" w:hAnsi="Century Gothic"/>
          <w:i/>
          <w:sz w:val="24"/>
          <w:szCs w:val="24"/>
        </w:rPr>
        <w:t xml:space="preserve"> = </w:t>
      </w:r>
      <w:r w:rsidR="000842E7" w:rsidRPr="00AB5282">
        <w:rPr>
          <w:rFonts w:ascii="Century Gothic" w:hAnsi="Century Gothic"/>
          <w:sz w:val="24"/>
          <w:szCs w:val="24"/>
        </w:rPr>
        <w:t>300000</w:t>
      </w:r>
      <w:r w:rsidR="00954515" w:rsidRPr="00AB5282">
        <w:rPr>
          <w:rFonts w:ascii="Century Gothic" w:hAnsi="Century Gothic"/>
          <w:sz w:val="24"/>
          <w:szCs w:val="24"/>
        </w:rPr>
        <w:t xml:space="preserve"> </w:t>
      </w:r>
      <w:r w:rsidR="000F675A" w:rsidRPr="00AB5282">
        <w:rPr>
          <w:rFonts w:ascii="Century Gothic" w:hAnsi="Century Gothic"/>
          <w:sz w:val="24"/>
          <w:szCs w:val="24"/>
        </w:rPr>
        <w:t>м²</w:t>
      </w:r>
      <w:r w:rsidRPr="00AB5282">
        <w:rPr>
          <w:rFonts w:ascii="Century Gothic" w:hAnsi="Century Gothic"/>
          <w:sz w:val="24"/>
          <w:szCs w:val="24"/>
        </w:rPr>
        <w:t xml:space="preserve"> / </w:t>
      </w:r>
      <w:r w:rsidR="000842E7" w:rsidRPr="00AB5282">
        <w:rPr>
          <w:rFonts w:ascii="Century Gothic" w:hAnsi="Century Gothic"/>
          <w:sz w:val="24"/>
          <w:szCs w:val="24"/>
        </w:rPr>
        <w:t>20,75</w:t>
      </w:r>
      <w:r w:rsidRPr="00AB5282">
        <w:rPr>
          <w:rFonts w:ascii="Century Gothic" w:hAnsi="Century Gothic"/>
          <w:sz w:val="24"/>
          <w:szCs w:val="24"/>
        </w:rPr>
        <w:t xml:space="preserve"> га = </w:t>
      </w:r>
      <w:r w:rsidR="000842E7" w:rsidRPr="00AB5282">
        <w:rPr>
          <w:rFonts w:ascii="Century Gothic" w:hAnsi="Century Gothic"/>
          <w:b/>
          <w:sz w:val="24"/>
          <w:szCs w:val="24"/>
        </w:rPr>
        <w:t>14458</w:t>
      </w:r>
      <w:r w:rsidRPr="00AB5282">
        <w:rPr>
          <w:rFonts w:ascii="Century Gothic" w:hAnsi="Century Gothic"/>
          <w:b/>
          <w:sz w:val="24"/>
          <w:szCs w:val="24"/>
        </w:rPr>
        <w:t xml:space="preserve"> </w:t>
      </w:r>
      <w:r w:rsidR="000F675A" w:rsidRPr="00AB5282">
        <w:rPr>
          <w:rFonts w:ascii="Century Gothic" w:hAnsi="Century Gothic"/>
          <w:b/>
          <w:sz w:val="24"/>
          <w:szCs w:val="24"/>
        </w:rPr>
        <w:t>м²</w:t>
      </w:r>
      <w:r w:rsidRPr="00AB5282">
        <w:rPr>
          <w:rFonts w:ascii="Century Gothic" w:hAnsi="Century Gothic"/>
          <w:b/>
          <w:sz w:val="24"/>
          <w:szCs w:val="24"/>
        </w:rPr>
        <w:t>/га</w:t>
      </w:r>
    </w:p>
    <w:p w:rsidR="00D92F1A" w:rsidRPr="00AB5282" w:rsidRDefault="00D92F1A" w:rsidP="00CB6871">
      <w:pPr>
        <w:spacing w:after="120" w:line="240" w:lineRule="auto"/>
        <w:ind w:firstLine="709"/>
        <w:jc w:val="both"/>
        <w:rPr>
          <w:rFonts w:ascii="Century Gothic" w:hAnsi="Century Gothic"/>
          <w:sz w:val="24"/>
          <w:szCs w:val="24"/>
        </w:rPr>
      </w:pPr>
    </w:p>
    <w:p w:rsidR="00CB6871" w:rsidRPr="00AB5282" w:rsidRDefault="00D05A26" w:rsidP="00CB6871">
      <w:pPr>
        <w:spacing w:after="120" w:line="240" w:lineRule="auto"/>
        <w:ind w:firstLine="709"/>
        <w:jc w:val="both"/>
        <w:rPr>
          <w:rFonts w:ascii="Century Gothic" w:hAnsi="Century Gothic"/>
          <w:bCs/>
          <w:sz w:val="24"/>
          <w:szCs w:val="24"/>
        </w:rPr>
      </w:pPr>
      <w:r w:rsidRPr="00AB5282">
        <w:rPr>
          <w:rFonts w:ascii="Century Gothic" w:hAnsi="Century Gothic"/>
          <w:bCs/>
          <w:sz w:val="24"/>
          <w:szCs w:val="24"/>
        </w:rPr>
        <w:t>3.1.5. Минимальный п</w:t>
      </w:r>
      <w:r w:rsidR="00CB6871" w:rsidRPr="00AB5282">
        <w:rPr>
          <w:rFonts w:ascii="Century Gothic" w:hAnsi="Century Gothic"/>
          <w:bCs/>
          <w:sz w:val="24"/>
          <w:szCs w:val="24"/>
        </w:rPr>
        <w:t>роцент застройки.</w:t>
      </w:r>
    </w:p>
    <w:p w:rsidR="00DD1710" w:rsidRPr="00AB5282" w:rsidRDefault="00DD1710" w:rsidP="00CB6871">
      <w:pPr>
        <w:spacing w:after="120" w:line="240" w:lineRule="auto"/>
        <w:ind w:firstLine="709"/>
        <w:jc w:val="both"/>
        <w:rPr>
          <w:rFonts w:ascii="Century Gothic" w:hAnsi="Century Gothic"/>
          <w:bCs/>
          <w:sz w:val="24"/>
          <w:szCs w:val="24"/>
        </w:rPr>
      </w:pPr>
    </w:p>
    <w:p w:rsidR="00CB6871" w:rsidRPr="00AB5282" w:rsidRDefault="004A7312"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П</w:t>
      </w:r>
      <w:r w:rsidR="00CB6871" w:rsidRPr="00AB5282">
        <w:rPr>
          <w:rFonts w:ascii="Century Gothic" w:hAnsi="Century Gothic"/>
          <w:sz w:val="24"/>
          <w:szCs w:val="24"/>
        </w:rPr>
        <w:t xml:space="preserve">роцент застройки - отношение суммарной площади земельного участка, которая может быть застроена, ко всей площади земельного участка. </w:t>
      </w:r>
    </w:p>
    <w:p w:rsidR="00A404E7" w:rsidRPr="00AB5282" w:rsidRDefault="00A404E7" w:rsidP="004A7312">
      <w:pPr>
        <w:autoSpaceDE w:val="0"/>
        <w:autoSpaceDN w:val="0"/>
        <w:adjustRightInd w:val="0"/>
        <w:spacing w:after="120" w:line="240" w:lineRule="auto"/>
        <w:ind w:firstLine="709"/>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 xml:space="preserve">Согласно градостроительному регламенту </w:t>
      </w:r>
      <w:r w:rsidRPr="00AB5282">
        <w:rPr>
          <w:rFonts w:ascii="Century Gothic" w:hAnsi="Century Gothic"/>
          <w:sz w:val="24"/>
          <w:szCs w:val="24"/>
        </w:rPr>
        <w:t>зоны</w:t>
      </w:r>
      <w:bookmarkStart w:id="37" w:name="_Hlk106210236"/>
      <w:r w:rsidRPr="00AB5282">
        <w:rPr>
          <w:rFonts w:ascii="Century Gothic" w:hAnsi="Century Gothic"/>
          <w:sz w:val="24"/>
          <w:szCs w:val="24"/>
        </w:rPr>
        <w:t xml:space="preserve"> застройки </w:t>
      </w:r>
      <w:proofErr w:type="spellStart"/>
      <w:r w:rsidRPr="00AB5282">
        <w:rPr>
          <w:rFonts w:ascii="Century Gothic" w:hAnsi="Century Gothic"/>
          <w:sz w:val="24"/>
          <w:szCs w:val="24"/>
        </w:rPr>
        <w:t>среднеэтажными</w:t>
      </w:r>
      <w:proofErr w:type="spellEnd"/>
      <w:r w:rsidRPr="00AB5282">
        <w:rPr>
          <w:rFonts w:ascii="Century Gothic" w:hAnsi="Century Gothic"/>
          <w:sz w:val="24"/>
          <w:szCs w:val="24"/>
        </w:rPr>
        <w:t xml:space="preserve"> и многоэтажными жилыми домами (Ж.3)</w:t>
      </w:r>
      <w:bookmarkEnd w:id="37"/>
      <w:r w:rsidRPr="00AB5282">
        <w:rPr>
          <w:rFonts w:ascii="Century Gothic" w:hAnsi="Century Gothic"/>
          <w:sz w:val="24"/>
          <w:szCs w:val="24"/>
        </w:rPr>
        <w:t xml:space="preserve"> </w:t>
      </w:r>
      <w:r w:rsidRPr="00AB5282">
        <w:rPr>
          <w:rFonts w:ascii="Century Gothic" w:eastAsiaTheme="minorHAnsi" w:hAnsi="Century Gothic" w:cs="Trebuchet MS"/>
          <w:sz w:val="24"/>
          <w:szCs w:val="24"/>
        </w:rPr>
        <w:t>для видов разрешенного использования «</w:t>
      </w:r>
      <w:r w:rsidRPr="00AB5282">
        <w:rPr>
          <w:rFonts w:ascii="Century Gothic" w:hAnsi="Century Gothic"/>
        </w:rPr>
        <w:t xml:space="preserve">2.5. </w:t>
      </w:r>
      <w:proofErr w:type="spellStart"/>
      <w:r w:rsidRPr="00AB5282">
        <w:rPr>
          <w:rFonts w:ascii="Century Gothic" w:hAnsi="Century Gothic"/>
        </w:rPr>
        <w:t>Среднеэтажная</w:t>
      </w:r>
      <w:proofErr w:type="spellEnd"/>
      <w:r w:rsidRPr="00AB5282">
        <w:rPr>
          <w:rFonts w:ascii="Century Gothic" w:hAnsi="Century Gothic"/>
        </w:rPr>
        <w:t xml:space="preserve"> жилая застройка» и «2.6. Многоэтажная жилая застройка (высотная застройка)» </w:t>
      </w:r>
      <w:r w:rsidR="007A0084" w:rsidRPr="00AB5282">
        <w:rPr>
          <w:rFonts w:ascii="Century Gothic" w:hAnsi="Century Gothic"/>
          <w:b/>
          <w:bCs/>
          <w:sz w:val="24"/>
          <w:szCs w:val="24"/>
        </w:rPr>
        <w:t>м</w:t>
      </w:r>
      <w:r w:rsidR="007A0084" w:rsidRPr="00AB5282">
        <w:rPr>
          <w:rFonts w:ascii="Century Gothic" w:hAnsi="Century Gothic"/>
          <w:b/>
          <w:bCs/>
        </w:rPr>
        <w:t xml:space="preserve">аксимальный процент застройки </w:t>
      </w:r>
      <w:r w:rsidRPr="00AB5282">
        <w:rPr>
          <w:rFonts w:ascii="Century Gothic" w:hAnsi="Century Gothic"/>
          <w:b/>
          <w:bCs/>
        </w:rPr>
        <w:t>не подлежит установлению.</w:t>
      </w:r>
    </w:p>
    <w:p w:rsidR="00CB6871" w:rsidRPr="00AB5282" w:rsidRDefault="00CB6871" w:rsidP="00CB6871">
      <w:pPr>
        <w:spacing w:after="120" w:line="240" w:lineRule="auto"/>
        <w:ind w:firstLine="709"/>
        <w:jc w:val="both"/>
        <w:rPr>
          <w:rFonts w:ascii="Century Gothic" w:hAnsi="Century Gothic"/>
          <w:sz w:val="24"/>
          <w:szCs w:val="24"/>
        </w:rPr>
      </w:pPr>
    </w:p>
    <w:p w:rsidR="004A7312" w:rsidRPr="00AB5282" w:rsidRDefault="003E2DF6" w:rsidP="004A7312">
      <w:pPr>
        <w:autoSpaceDE w:val="0"/>
        <w:autoSpaceDN w:val="0"/>
        <w:adjustRightInd w:val="0"/>
        <w:spacing w:after="0" w:line="240" w:lineRule="auto"/>
        <w:ind w:firstLine="540"/>
        <w:jc w:val="both"/>
        <w:outlineLvl w:val="0"/>
        <w:rPr>
          <w:rFonts w:ascii="Century Gothic" w:eastAsiaTheme="minorHAnsi" w:hAnsi="Century Gothic" w:cs="Trebuchet MS"/>
          <w:sz w:val="24"/>
          <w:szCs w:val="24"/>
        </w:rPr>
      </w:pPr>
      <w:bookmarkStart w:id="38" w:name="_Hlk106530056"/>
      <w:r w:rsidRPr="00AB5282">
        <w:rPr>
          <w:rFonts w:ascii="Century Gothic" w:eastAsiaTheme="minorHAnsi" w:hAnsi="Century Gothic" w:cs="Trebuchet MS"/>
          <w:sz w:val="24"/>
          <w:szCs w:val="24"/>
        </w:rPr>
        <w:t>3.</w:t>
      </w:r>
      <w:r w:rsidR="004A7312" w:rsidRPr="00AB5282">
        <w:rPr>
          <w:rFonts w:ascii="Century Gothic" w:eastAsiaTheme="minorHAnsi" w:hAnsi="Century Gothic" w:cs="Trebuchet MS"/>
          <w:sz w:val="24"/>
          <w:szCs w:val="24"/>
        </w:rPr>
        <w:t>1.</w:t>
      </w:r>
      <w:r w:rsidR="00D05A26" w:rsidRPr="00AB5282">
        <w:rPr>
          <w:rFonts w:ascii="Century Gothic" w:eastAsiaTheme="minorHAnsi" w:hAnsi="Century Gothic" w:cs="Trebuchet MS"/>
          <w:sz w:val="24"/>
          <w:szCs w:val="24"/>
        </w:rPr>
        <w:t>6</w:t>
      </w:r>
      <w:r w:rsidR="004A7312" w:rsidRPr="00AB5282">
        <w:rPr>
          <w:rFonts w:ascii="Century Gothic" w:eastAsiaTheme="minorHAnsi" w:hAnsi="Century Gothic" w:cs="Trebuchet MS"/>
          <w:sz w:val="24"/>
          <w:szCs w:val="24"/>
        </w:rPr>
        <w:t>.</w:t>
      </w:r>
      <w:bookmarkEnd w:id="38"/>
      <w:r w:rsidR="004A7312" w:rsidRPr="00AB5282">
        <w:rPr>
          <w:rFonts w:ascii="Century Gothic" w:eastAsiaTheme="minorHAnsi" w:hAnsi="Century Gothic" w:cs="Trebuchet MS"/>
          <w:sz w:val="24"/>
          <w:szCs w:val="24"/>
        </w:rPr>
        <w:t xml:space="preserve"> Минимальная площадь земельных участков жилых домов</w:t>
      </w:r>
    </w:p>
    <w:p w:rsidR="004A7312" w:rsidRPr="00AB5282" w:rsidRDefault="004A7312" w:rsidP="004A7312">
      <w:pPr>
        <w:autoSpaceDE w:val="0"/>
        <w:autoSpaceDN w:val="0"/>
        <w:adjustRightInd w:val="0"/>
        <w:spacing w:after="0" w:line="240" w:lineRule="auto"/>
        <w:jc w:val="both"/>
        <w:rPr>
          <w:rFonts w:ascii="Century Gothic" w:eastAsiaTheme="minorHAnsi" w:hAnsi="Century Gothic" w:cs="Trebuchet MS"/>
          <w:sz w:val="24"/>
          <w:szCs w:val="24"/>
        </w:rPr>
      </w:pPr>
    </w:p>
    <w:p w:rsidR="004A7312" w:rsidRPr="00AB5282" w:rsidRDefault="004A7312" w:rsidP="004A7312">
      <w:pPr>
        <w:autoSpaceDE w:val="0"/>
        <w:autoSpaceDN w:val="0"/>
        <w:adjustRightInd w:val="0"/>
        <w:spacing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Минимальная площадь земельного участка допускается не менее суммы площади, занимаемой существующим или размещаемым на его территории объектом капитального строительства, и требуемых в соответствии с настоящими местными нормативами градостроительного проектирования площадей территорий:</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1) озеленения;</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2) парковок и автостоянок;</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3) площадок для игр детей и занятий спортом;</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4) площадок для отдыха взрослого населения;</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5) проездов;</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 xml:space="preserve">6) иных необходимых вспомогательных объектов, предназначенных для его обслуживания и эксплуатации, в соответствии с настоящими местными нормативами градостроительного проектирования, СанПиН, техническими регламентами, </w:t>
      </w:r>
      <w:hyperlink r:id="rId29" w:history="1">
        <w:r w:rsidRPr="00AB5282">
          <w:rPr>
            <w:rFonts w:ascii="Century Gothic" w:eastAsiaTheme="minorHAnsi" w:hAnsi="Century Gothic" w:cs="Trebuchet MS"/>
            <w:sz w:val="24"/>
            <w:szCs w:val="24"/>
          </w:rPr>
          <w:t>Правилами</w:t>
        </w:r>
      </w:hyperlink>
      <w:r w:rsidRPr="00AB5282">
        <w:rPr>
          <w:rFonts w:ascii="Century Gothic" w:eastAsiaTheme="minorHAnsi" w:hAnsi="Century Gothic" w:cs="Trebuchet MS"/>
          <w:sz w:val="24"/>
          <w:szCs w:val="24"/>
        </w:rPr>
        <w:t xml:space="preserve"> землепользования и застройки муниципального образования "Город Батайск".</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lastRenderedPageBreak/>
        <w:t>Нормативный размер земельного участка определяется в зависимости от площади земельного участка, занятого непосредственно жилыми зданиями, а также прилегающими к ним территориями, необходимыми для обеспечения их функционирования (обслуживания).</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 xml:space="preserve">Земельный участок жилой застройки, формируемой как единый </w:t>
      </w:r>
      <w:proofErr w:type="spellStart"/>
      <w:r w:rsidRPr="00AB5282">
        <w:rPr>
          <w:rFonts w:ascii="Century Gothic" w:eastAsiaTheme="minorHAnsi" w:hAnsi="Century Gothic" w:cs="Trebuchet MS"/>
          <w:sz w:val="24"/>
          <w:szCs w:val="24"/>
        </w:rPr>
        <w:t>планировочно</w:t>
      </w:r>
      <w:proofErr w:type="spellEnd"/>
      <w:r w:rsidRPr="00AB5282">
        <w:rPr>
          <w:rFonts w:ascii="Century Gothic" w:eastAsiaTheme="minorHAnsi" w:hAnsi="Century Gothic" w:cs="Trebuchet MS"/>
          <w:sz w:val="24"/>
          <w:szCs w:val="24"/>
        </w:rPr>
        <w:t xml:space="preserve"> обособленный комплекс недвижимости (кондоминиум и другие), должен содержать следующие элементы территорий:</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 территории под жилыми зданиями;</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 проезды и пешеходные дороги, ведущие к жилым зданиям;</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 открытые площадки для временного хранения автомобилей;</w:t>
      </w:r>
    </w:p>
    <w:p w:rsidR="004A7312" w:rsidRPr="00AB5282" w:rsidRDefault="004A7312" w:rsidP="004A7312">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 придомовые зеленые насаждения, площадки для отдыха и игр детей;</w:t>
      </w:r>
    </w:p>
    <w:p w:rsidR="007A0084" w:rsidRPr="00AB5282" w:rsidRDefault="004A7312" w:rsidP="007A0084">
      <w:pPr>
        <w:autoSpaceDE w:val="0"/>
        <w:autoSpaceDN w:val="0"/>
        <w:adjustRightInd w:val="0"/>
        <w:spacing w:before="240" w:after="0" w:line="240" w:lineRule="auto"/>
        <w:ind w:firstLine="540"/>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 хозяйственные площадки.</w:t>
      </w:r>
    </w:p>
    <w:p w:rsidR="004A7312" w:rsidRPr="00AB5282" w:rsidRDefault="007A0084" w:rsidP="007A0084">
      <w:pPr>
        <w:autoSpaceDE w:val="0"/>
        <w:autoSpaceDN w:val="0"/>
        <w:adjustRightInd w:val="0"/>
        <w:spacing w:before="240" w:after="0" w:line="240" w:lineRule="auto"/>
        <w:ind w:firstLine="540"/>
        <w:jc w:val="both"/>
        <w:rPr>
          <w:rFonts w:ascii="Century Gothic" w:hAnsi="Century Gothic"/>
          <w:bCs/>
          <w:sz w:val="24"/>
          <w:szCs w:val="24"/>
        </w:rPr>
      </w:pPr>
      <w:r w:rsidRPr="00AB5282">
        <w:rPr>
          <w:rFonts w:ascii="Century Gothic" w:hAnsi="Century Gothic"/>
          <w:bCs/>
          <w:sz w:val="24"/>
          <w:szCs w:val="24"/>
        </w:rPr>
        <w:t xml:space="preserve">Согласно градостроительному регламенту зоны застройки </w:t>
      </w:r>
      <w:proofErr w:type="spellStart"/>
      <w:r w:rsidRPr="00AB5282">
        <w:rPr>
          <w:rFonts w:ascii="Century Gothic" w:hAnsi="Century Gothic"/>
          <w:bCs/>
          <w:sz w:val="24"/>
          <w:szCs w:val="24"/>
        </w:rPr>
        <w:t>среднеэтажными</w:t>
      </w:r>
      <w:proofErr w:type="spellEnd"/>
      <w:r w:rsidRPr="00AB5282">
        <w:rPr>
          <w:rFonts w:ascii="Century Gothic" w:hAnsi="Century Gothic"/>
          <w:bCs/>
          <w:sz w:val="24"/>
          <w:szCs w:val="24"/>
        </w:rPr>
        <w:t xml:space="preserve"> и многоэтажными жилыми домами (Ж.3) для видов разрешенного использования «2.5. </w:t>
      </w:r>
      <w:proofErr w:type="spellStart"/>
      <w:r w:rsidRPr="00AB5282">
        <w:rPr>
          <w:rFonts w:ascii="Century Gothic" w:hAnsi="Century Gothic"/>
          <w:bCs/>
          <w:sz w:val="24"/>
          <w:szCs w:val="24"/>
        </w:rPr>
        <w:t>Среднеэтажная</w:t>
      </w:r>
      <w:proofErr w:type="spellEnd"/>
      <w:r w:rsidRPr="00AB5282">
        <w:rPr>
          <w:rFonts w:ascii="Century Gothic" w:hAnsi="Century Gothic"/>
          <w:bCs/>
          <w:sz w:val="24"/>
          <w:szCs w:val="24"/>
        </w:rPr>
        <w:t xml:space="preserve"> жилая застройка» и «2.6. Многоэтажная жилая застройка (высотная застройка)» </w:t>
      </w:r>
      <w:r w:rsidRPr="00AB5282">
        <w:rPr>
          <w:rFonts w:ascii="Century Gothic" w:hAnsi="Century Gothic"/>
          <w:b/>
          <w:sz w:val="24"/>
          <w:szCs w:val="24"/>
        </w:rPr>
        <w:t>минимальная площадь земельного участка не подлежит установлению.</w:t>
      </w:r>
    </w:p>
    <w:p w:rsidR="00CB6871" w:rsidRPr="00AB5282" w:rsidRDefault="00CB6871" w:rsidP="00CB6871">
      <w:pPr>
        <w:spacing w:after="120" w:line="240" w:lineRule="auto"/>
        <w:ind w:firstLine="709"/>
        <w:jc w:val="both"/>
        <w:rPr>
          <w:rFonts w:ascii="Century Gothic" w:hAnsi="Century Gothic"/>
          <w:sz w:val="24"/>
          <w:szCs w:val="24"/>
        </w:rPr>
      </w:pPr>
    </w:p>
    <w:p w:rsidR="00CB6871" w:rsidRPr="00AB5282" w:rsidRDefault="00CB6871" w:rsidP="00CB6871">
      <w:pPr>
        <w:spacing w:after="120" w:line="240" w:lineRule="auto"/>
        <w:ind w:firstLine="709"/>
        <w:jc w:val="both"/>
        <w:rPr>
          <w:rFonts w:ascii="Century Gothic" w:eastAsia="Times New Roman" w:hAnsi="Century Gothic"/>
          <w:bCs/>
          <w:caps/>
          <w:sz w:val="24"/>
          <w:szCs w:val="24"/>
        </w:rPr>
      </w:pPr>
      <w:r w:rsidRPr="00AB5282">
        <w:rPr>
          <w:rFonts w:ascii="Century Gothic" w:eastAsia="Times New Roman" w:hAnsi="Century Gothic"/>
          <w:b/>
          <w:bCs/>
          <w:caps/>
          <w:sz w:val="24"/>
          <w:szCs w:val="24"/>
        </w:rPr>
        <w:t xml:space="preserve">3.2. </w:t>
      </w:r>
      <w:r w:rsidRPr="00AB5282">
        <w:rPr>
          <w:rFonts w:ascii="Century Gothic" w:eastAsia="Times New Roman" w:hAnsi="Century Gothic"/>
          <w:bCs/>
          <w:caps/>
          <w:sz w:val="24"/>
          <w:szCs w:val="24"/>
        </w:rPr>
        <w:t>Планируемые параметры объектов Социальной инфраструктуры.</w:t>
      </w:r>
    </w:p>
    <w:p w:rsidR="00CB6871" w:rsidRPr="00AB5282" w:rsidRDefault="00CB6871" w:rsidP="00CB6871">
      <w:pPr>
        <w:spacing w:after="120" w:line="240" w:lineRule="auto"/>
        <w:ind w:firstLine="709"/>
        <w:jc w:val="both"/>
        <w:rPr>
          <w:rFonts w:ascii="Century Gothic" w:eastAsia="Times New Roman" w:hAnsi="Century Gothic"/>
          <w:bCs/>
          <w:caps/>
          <w:sz w:val="24"/>
          <w:szCs w:val="24"/>
        </w:rPr>
      </w:pPr>
    </w:p>
    <w:p w:rsidR="00796258" w:rsidRPr="00AB5282" w:rsidRDefault="00CB6871"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Согласно </w:t>
      </w:r>
      <w:r w:rsidR="00796258" w:rsidRPr="00AB5282">
        <w:rPr>
          <w:rFonts w:ascii="Century Gothic" w:hAnsi="Century Gothic"/>
          <w:sz w:val="24"/>
          <w:szCs w:val="24"/>
        </w:rPr>
        <w:t xml:space="preserve">разделу 7 НГП </w:t>
      </w:r>
      <w:r w:rsidR="00821E8D" w:rsidRPr="00AB5282">
        <w:rPr>
          <w:rFonts w:ascii="Century Gothic" w:hAnsi="Century Gothic"/>
          <w:sz w:val="24"/>
          <w:szCs w:val="24"/>
        </w:rPr>
        <w:t>г. Батайск</w:t>
      </w:r>
      <w:r w:rsidR="00796258" w:rsidRPr="00AB5282">
        <w:rPr>
          <w:rFonts w:ascii="Century Gothic" w:hAnsi="Century Gothic"/>
          <w:sz w:val="24"/>
          <w:szCs w:val="24"/>
        </w:rPr>
        <w:t>а объекты социально-культурного обслуживания населения следует размещать, как правило, по трехступенчатой или трехуровневой системе.</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Достоинства ступенчатой системы обслуживания состоят в возможности системного подхода к организации культурного обслуживания при простоте и четкости расчетов.</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Ступени определяются частотой пользования населением различными видами услуг или частотой спроса. Различают учреждения:</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 повседневного пользования (иногда в их составе особо выделяют учреждения первичного обслуживания);</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 периодического (два - три раза в неделю) пользования;</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 эпизодического (два - три раза в месяц) пользования.</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Учреждения повседневного пользования размещают в микрорайонах из расчета 5 - 7-минутной пешеходной доступности от наиболее удаленных жилых домов, что соответствует радиусу доступности - 500 м.</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Учреждения периодического пользования располагают на обособленных участках жилых районов из расчета пешеходной доступности или затрат времени на проезд в общественном транспорте (включая подход к остановке) не более 15 минут, что отвечает радиусу доступности - 1500 м.</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lastRenderedPageBreak/>
        <w:t>Учреждения эпизодического пользования размещают на обособленных участках планировочных районов и в общегородском центре. При размещении таких учреждений следует исходить из 20 - 30-минутной транспортной доступности.</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Некоторые виды обслуживающих объектов могут располагаться на всех ступенях, другие лишь на одной - двух, в зависимости от состава объектов и характера оказываемых ими услуг.</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К учреждениям культуры и искусства повседневного обслуживания относятся клубные помещения в составе жилого микрорайона, т.е. клубы по интересам, читальные уголки, библиотеки-передвижки, детские комнаты и т.п.</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К учреждениям периодического обслуживания относятся клубы, библиотеки, кинотеатры, Дома молодежи или школьников.</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К учреждениям эпизодического обслуживания относятся дома культуры, специализированные и публичные библиотеки, театры, концертные залы, цирки, универсальные зрелищно-спортивные залы, специализированные объекты культуры для детей.</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В современных рыночных условиях для градостроительного проектирования рекомендуется и другая трехуровневая система размещения объектов социально-культурного назначения: территориальная, коммуникативная и уникальная.</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Территориальная система охватывает объекты:</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 повседневного пользования, размещаемые в радиусе пешеходной доступности до 500 м;</w:t>
      </w:r>
    </w:p>
    <w:p w:rsidR="00796258"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 учреждения периодического и эпизодического пользования (спортивные и музыкальные школы, поликлиники, библиотеки, дискотеки, клубы, бани и др.), размещаемые с транспортной доступностью, не превышающей 7 - 10 минут.</w:t>
      </w:r>
    </w:p>
    <w:p w:rsidR="00796258" w:rsidRPr="00AB5282" w:rsidRDefault="00796258" w:rsidP="00796258">
      <w:pPr>
        <w:spacing w:after="120" w:line="240" w:lineRule="auto"/>
        <w:ind w:firstLine="709"/>
        <w:jc w:val="both"/>
        <w:rPr>
          <w:rFonts w:ascii="Century Gothic" w:hAnsi="Century Gothic"/>
          <w:sz w:val="24"/>
          <w:szCs w:val="24"/>
        </w:rPr>
      </w:pPr>
    </w:p>
    <w:p w:rsidR="00CB6871" w:rsidRPr="00AB5282" w:rsidRDefault="00796258" w:rsidP="00796258">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Доступность объектов обслуживания повседневного и периодического пользования учтена проектом планировки территории в соответствии с требованиями НГП г. Батайска и </w:t>
      </w:r>
      <w:r w:rsidR="00CB6871" w:rsidRPr="00AB5282">
        <w:rPr>
          <w:rFonts w:ascii="Century Gothic" w:hAnsi="Century Gothic"/>
          <w:sz w:val="24"/>
          <w:szCs w:val="24"/>
        </w:rPr>
        <w:t xml:space="preserve">приложения Д СП 42.13330.2016 </w:t>
      </w:r>
      <w:r w:rsidR="00F96C64" w:rsidRPr="00AB5282">
        <w:rPr>
          <w:rFonts w:ascii="Century Gothic" w:hAnsi="Century Gothic"/>
          <w:sz w:val="24"/>
          <w:szCs w:val="24"/>
        </w:rPr>
        <w:t>«</w:t>
      </w:r>
      <w:r w:rsidR="00CB6871" w:rsidRPr="00AB5282">
        <w:rPr>
          <w:rFonts w:ascii="Century Gothic" w:hAnsi="Century Gothic"/>
          <w:sz w:val="24"/>
          <w:szCs w:val="24"/>
        </w:rPr>
        <w:t>Градостроительство. Планировка и застройка городских и сельских поселений</w:t>
      </w:r>
      <w:r w:rsidR="00F96C64" w:rsidRPr="00AB5282">
        <w:rPr>
          <w:rFonts w:ascii="Century Gothic" w:hAnsi="Century Gothic"/>
          <w:sz w:val="24"/>
          <w:szCs w:val="24"/>
        </w:rPr>
        <w:t>»</w:t>
      </w:r>
      <w:r w:rsidR="00CB6871" w:rsidRPr="00AB5282">
        <w:rPr>
          <w:rFonts w:ascii="Century Gothic" w:hAnsi="Century Gothic"/>
          <w:sz w:val="24"/>
          <w:szCs w:val="24"/>
        </w:rPr>
        <w:t>.</w:t>
      </w:r>
    </w:p>
    <w:p w:rsidR="00CB6871" w:rsidRPr="00AB5282" w:rsidRDefault="00CB6871" w:rsidP="00CB6871">
      <w:pPr>
        <w:spacing w:after="120" w:line="240" w:lineRule="auto"/>
        <w:ind w:firstLine="709"/>
        <w:jc w:val="both"/>
        <w:rPr>
          <w:rFonts w:ascii="Century Gothic" w:hAnsi="Century Gothic"/>
          <w:sz w:val="24"/>
          <w:szCs w:val="24"/>
        </w:rPr>
      </w:pP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eastAsia="Times New Roman" w:hAnsi="Century Gothic"/>
          <w:b/>
          <w:bCs/>
          <w:caps/>
          <w:sz w:val="24"/>
          <w:szCs w:val="24"/>
        </w:rPr>
        <w:t xml:space="preserve"> </w:t>
      </w:r>
      <w:r w:rsidRPr="00AB5282">
        <w:rPr>
          <w:rFonts w:ascii="Century Gothic" w:hAnsi="Century Gothic"/>
          <w:b/>
          <w:sz w:val="24"/>
          <w:szCs w:val="24"/>
        </w:rPr>
        <w:t>3.2.1.</w:t>
      </w:r>
      <w:r w:rsidRPr="00AB5282">
        <w:rPr>
          <w:rFonts w:ascii="Century Gothic" w:hAnsi="Century Gothic"/>
          <w:sz w:val="24"/>
          <w:szCs w:val="24"/>
        </w:rPr>
        <w:t xml:space="preserve"> Объекты образования.</w:t>
      </w:r>
    </w:p>
    <w:p w:rsidR="00CB6871" w:rsidRPr="00AB5282" w:rsidRDefault="00CB6871" w:rsidP="00CB6871">
      <w:pPr>
        <w:spacing w:after="120" w:line="240" w:lineRule="auto"/>
        <w:ind w:firstLine="709"/>
        <w:jc w:val="both"/>
        <w:rPr>
          <w:rFonts w:ascii="Century Gothic" w:eastAsia="Times New Roman" w:hAnsi="Century Gothic"/>
          <w:b/>
          <w:bCs/>
          <w:caps/>
          <w:sz w:val="24"/>
          <w:szCs w:val="24"/>
        </w:rPr>
      </w:pPr>
      <w:r w:rsidRPr="00AB5282">
        <w:rPr>
          <w:rFonts w:ascii="Century Gothic" w:eastAsia="Times New Roman" w:hAnsi="Century Gothic"/>
          <w:b/>
          <w:bCs/>
          <w:caps/>
          <w:sz w:val="24"/>
          <w:szCs w:val="24"/>
        </w:rPr>
        <w:t xml:space="preserve"> </w:t>
      </w:r>
    </w:p>
    <w:p w:rsidR="00CB6871" w:rsidRPr="00AB5282" w:rsidRDefault="00CB6871" w:rsidP="00CB6871">
      <w:pPr>
        <w:spacing w:after="120" w:line="240" w:lineRule="auto"/>
        <w:ind w:firstLine="709"/>
        <w:jc w:val="both"/>
        <w:rPr>
          <w:rFonts w:ascii="Century Gothic" w:hAnsi="Century Gothic"/>
          <w:b/>
          <w:sz w:val="24"/>
          <w:szCs w:val="24"/>
          <w:u w:val="single"/>
        </w:rPr>
      </w:pPr>
      <w:r w:rsidRPr="00AB5282">
        <w:rPr>
          <w:rFonts w:ascii="Century Gothic" w:hAnsi="Century Gothic"/>
          <w:b/>
          <w:sz w:val="24"/>
          <w:szCs w:val="24"/>
          <w:u w:val="single"/>
        </w:rPr>
        <w:t>Дошкольные образовательные организации.</w:t>
      </w:r>
    </w:p>
    <w:p w:rsidR="007E0210" w:rsidRPr="00AB5282" w:rsidRDefault="007E0210" w:rsidP="00CB6871">
      <w:pPr>
        <w:spacing w:after="120" w:line="240" w:lineRule="auto"/>
        <w:ind w:firstLine="709"/>
        <w:jc w:val="both"/>
        <w:rPr>
          <w:rFonts w:ascii="Century Gothic" w:hAnsi="Century Gothic"/>
          <w:sz w:val="24"/>
          <w:szCs w:val="24"/>
          <w:u w:val="single"/>
        </w:rPr>
      </w:pPr>
      <w:r w:rsidRPr="00AB5282">
        <w:rPr>
          <w:rFonts w:ascii="Century Gothic" w:hAnsi="Century Gothic"/>
          <w:sz w:val="24"/>
          <w:szCs w:val="24"/>
          <w:u w:val="single"/>
        </w:rPr>
        <w:t>Расчет вместимости общеобразовательных учреждений.</w:t>
      </w:r>
    </w:p>
    <w:p w:rsidR="004063F8" w:rsidRPr="00AB5282" w:rsidRDefault="004063F8"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соответствии с п. 2.1 раздела 2 НГП </w:t>
      </w:r>
      <w:r w:rsidR="00821E8D" w:rsidRPr="00AB5282">
        <w:rPr>
          <w:rFonts w:ascii="Century Gothic" w:hAnsi="Century Gothic"/>
          <w:sz w:val="24"/>
          <w:szCs w:val="24"/>
        </w:rPr>
        <w:t>г. Батайск</w:t>
      </w:r>
      <w:r w:rsidRPr="00AB5282">
        <w:rPr>
          <w:rFonts w:ascii="Century Gothic" w:hAnsi="Century Gothic"/>
          <w:sz w:val="24"/>
          <w:szCs w:val="24"/>
        </w:rPr>
        <w:t xml:space="preserve"> минимальный норматив обеспеченности населения дошкольными образовательными учреждениями составляет 71 место на 1000 человек.</w:t>
      </w:r>
    </w:p>
    <w:p w:rsidR="00CB6871" w:rsidRPr="00AB5282" w:rsidRDefault="004063F8"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7500</w:t>
      </w:r>
      <w:r w:rsidR="00CB6871" w:rsidRPr="00AB5282">
        <w:rPr>
          <w:rFonts w:ascii="Century Gothic" w:hAnsi="Century Gothic"/>
          <w:sz w:val="24"/>
          <w:szCs w:val="24"/>
        </w:rPr>
        <w:t xml:space="preserve"> </w:t>
      </w:r>
      <w:r w:rsidRPr="00AB5282">
        <w:rPr>
          <w:rFonts w:ascii="Century Gothic" w:hAnsi="Century Gothic"/>
          <w:sz w:val="24"/>
          <w:szCs w:val="24"/>
        </w:rPr>
        <w:t xml:space="preserve">/ 1000 жит. </w:t>
      </w:r>
      <w:r w:rsidR="00CB6871" w:rsidRPr="00AB5282">
        <w:rPr>
          <w:rFonts w:ascii="Century Gothic" w:hAnsi="Century Gothic"/>
          <w:sz w:val="24"/>
          <w:szCs w:val="24"/>
        </w:rPr>
        <w:t xml:space="preserve">х </w:t>
      </w:r>
      <w:r w:rsidRPr="00AB5282">
        <w:rPr>
          <w:rFonts w:ascii="Century Gothic" w:hAnsi="Century Gothic"/>
          <w:sz w:val="24"/>
          <w:szCs w:val="24"/>
        </w:rPr>
        <w:t>71 место</w:t>
      </w:r>
      <w:r w:rsidR="00CB6871" w:rsidRPr="00AB5282">
        <w:rPr>
          <w:rFonts w:ascii="Century Gothic" w:hAnsi="Century Gothic"/>
          <w:sz w:val="24"/>
          <w:szCs w:val="24"/>
        </w:rPr>
        <w:t xml:space="preserve"> = </w:t>
      </w:r>
      <w:r w:rsidRPr="00AB5282">
        <w:rPr>
          <w:rFonts w:ascii="Century Gothic" w:hAnsi="Century Gothic"/>
          <w:b/>
          <w:sz w:val="24"/>
          <w:szCs w:val="24"/>
        </w:rPr>
        <w:t>533</w:t>
      </w:r>
      <w:r w:rsidR="00CB6871" w:rsidRPr="00AB5282">
        <w:rPr>
          <w:rFonts w:ascii="Century Gothic" w:hAnsi="Century Gothic"/>
          <w:b/>
          <w:sz w:val="24"/>
          <w:szCs w:val="24"/>
        </w:rPr>
        <w:t xml:space="preserve"> мест</w:t>
      </w:r>
      <w:r w:rsidRPr="00AB5282">
        <w:rPr>
          <w:rFonts w:ascii="Century Gothic" w:hAnsi="Century Gothic"/>
          <w:b/>
          <w:sz w:val="24"/>
          <w:szCs w:val="24"/>
        </w:rPr>
        <w:t>а</w:t>
      </w:r>
      <w:r w:rsidR="00CB6871" w:rsidRPr="00AB5282">
        <w:rPr>
          <w:rFonts w:ascii="Century Gothic" w:hAnsi="Century Gothic"/>
          <w:sz w:val="24"/>
          <w:szCs w:val="24"/>
        </w:rPr>
        <w:t>, где</w:t>
      </w:r>
      <w:r w:rsidR="00F34092" w:rsidRPr="00AB5282">
        <w:rPr>
          <w:rFonts w:ascii="Century Gothic" w:hAnsi="Century Gothic"/>
          <w:sz w:val="24"/>
          <w:szCs w:val="24"/>
        </w:rPr>
        <w:t>:</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007E0210" w:rsidRPr="00AB5282">
        <w:rPr>
          <w:rFonts w:ascii="Century Gothic" w:hAnsi="Century Gothic"/>
          <w:sz w:val="24"/>
          <w:szCs w:val="24"/>
        </w:rPr>
        <w:t xml:space="preserve"> </w:t>
      </w:r>
      <w:r w:rsidR="004063F8" w:rsidRPr="00AB5282">
        <w:rPr>
          <w:rFonts w:ascii="Century Gothic" w:hAnsi="Century Gothic"/>
          <w:sz w:val="24"/>
          <w:szCs w:val="24"/>
        </w:rPr>
        <w:t>7500</w:t>
      </w:r>
      <w:r w:rsidRPr="00AB5282">
        <w:rPr>
          <w:rFonts w:ascii="Century Gothic" w:hAnsi="Century Gothic"/>
          <w:sz w:val="24"/>
          <w:szCs w:val="24"/>
        </w:rPr>
        <w:t xml:space="preserve"> чел. </w:t>
      </w:r>
      <w:r w:rsidR="004063F8" w:rsidRPr="00AB5282">
        <w:rPr>
          <w:rFonts w:ascii="Century Gothic" w:hAnsi="Century Gothic"/>
          <w:sz w:val="24"/>
          <w:szCs w:val="24"/>
        </w:rPr>
        <w:t>–</w:t>
      </w:r>
      <w:r w:rsidRPr="00AB5282">
        <w:rPr>
          <w:rFonts w:ascii="Century Gothic" w:hAnsi="Century Gothic"/>
          <w:sz w:val="24"/>
          <w:szCs w:val="24"/>
        </w:rPr>
        <w:t xml:space="preserve"> </w:t>
      </w:r>
      <w:r w:rsidR="004063F8" w:rsidRPr="00AB5282">
        <w:rPr>
          <w:rFonts w:ascii="Century Gothic" w:hAnsi="Century Gothic"/>
          <w:sz w:val="24"/>
          <w:szCs w:val="24"/>
        </w:rPr>
        <w:t xml:space="preserve">максимальное </w:t>
      </w:r>
      <w:r w:rsidRPr="00AB5282">
        <w:rPr>
          <w:rFonts w:ascii="Century Gothic" w:hAnsi="Century Gothic"/>
          <w:sz w:val="24"/>
          <w:szCs w:val="24"/>
        </w:rPr>
        <w:t xml:space="preserve">расчетное население </w:t>
      </w:r>
      <w:r w:rsidR="004063F8" w:rsidRPr="00AB5282">
        <w:rPr>
          <w:rFonts w:ascii="Century Gothic" w:hAnsi="Century Gothic"/>
          <w:sz w:val="24"/>
          <w:szCs w:val="24"/>
        </w:rPr>
        <w:t xml:space="preserve">части </w:t>
      </w:r>
      <w:r w:rsidRPr="00AB5282">
        <w:rPr>
          <w:rFonts w:ascii="Century Gothic" w:hAnsi="Century Gothic"/>
          <w:sz w:val="24"/>
          <w:szCs w:val="24"/>
        </w:rPr>
        <w:t xml:space="preserve">проектируемого </w:t>
      </w:r>
      <w:r w:rsidR="004063F8" w:rsidRPr="00AB5282">
        <w:rPr>
          <w:rFonts w:ascii="Century Gothic" w:hAnsi="Century Gothic"/>
          <w:sz w:val="24"/>
          <w:szCs w:val="24"/>
        </w:rPr>
        <w:t>микрорайона</w:t>
      </w:r>
      <w:r w:rsidRPr="00AB5282">
        <w:rPr>
          <w:rFonts w:ascii="Century Gothic" w:hAnsi="Century Gothic"/>
          <w:sz w:val="24"/>
          <w:szCs w:val="24"/>
        </w:rPr>
        <w:t>.</w:t>
      </w:r>
    </w:p>
    <w:p w:rsidR="00287073" w:rsidRPr="00AB5282" w:rsidRDefault="00287073" w:rsidP="00CB6871">
      <w:pPr>
        <w:spacing w:after="120" w:line="240" w:lineRule="auto"/>
        <w:ind w:firstLine="709"/>
        <w:jc w:val="both"/>
        <w:rPr>
          <w:rFonts w:ascii="Century Gothic" w:hAnsi="Century Gothic"/>
          <w:sz w:val="24"/>
          <w:szCs w:val="24"/>
        </w:rPr>
      </w:pPr>
      <w:bookmarkStart w:id="39" w:name="_Hlk106546573"/>
      <w:r w:rsidRPr="00AB5282">
        <w:rPr>
          <w:rFonts w:ascii="Century Gothic" w:hAnsi="Century Gothic"/>
          <w:sz w:val="24"/>
          <w:szCs w:val="24"/>
        </w:rPr>
        <w:lastRenderedPageBreak/>
        <w:t>В соответствии с таблицей № 33</w:t>
      </w:r>
      <w:r w:rsidR="00A95DB9" w:rsidRPr="00AB5282">
        <w:rPr>
          <w:rFonts w:ascii="Century Gothic" w:hAnsi="Century Gothic"/>
          <w:sz w:val="24"/>
          <w:szCs w:val="24"/>
        </w:rPr>
        <w:t xml:space="preserve"> с учетом р</w:t>
      </w:r>
      <w:r w:rsidRPr="00AB5282">
        <w:rPr>
          <w:rFonts w:ascii="Century Gothic" w:hAnsi="Century Gothic"/>
          <w:sz w:val="24"/>
          <w:szCs w:val="24"/>
        </w:rPr>
        <w:t>адиус</w:t>
      </w:r>
      <w:r w:rsidR="00A95DB9" w:rsidRPr="00AB5282">
        <w:rPr>
          <w:rFonts w:ascii="Century Gothic" w:hAnsi="Century Gothic"/>
          <w:sz w:val="24"/>
          <w:szCs w:val="24"/>
        </w:rPr>
        <w:t>а</w:t>
      </w:r>
      <w:r w:rsidRPr="00AB5282">
        <w:rPr>
          <w:rFonts w:ascii="Century Gothic" w:hAnsi="Century Gothic"/>
          <w:sz w:val="24"/>
          <w:szCs w:val="24"/>
        </w:rPr>
        <w:t xml:space="preserve"> пешеходной доступности объектов соцкультбыта, размещаемых на селитебной территории, </w:t>
      </w:r>
      <w:r w:rsidR="00A95DB9" w:rsidRPr="00AB5282">
        <w:rPr>
          <w:rFonts w:ascii="Century Gothic" w:hAnsi="Century Gothic"/>
          <w:sz w:val="24"/>
          <w:szCs w:val="24"/>
        </w:rPr>
        <w:t xml:space="preserve">а именно дошкольных учреждения, составляющего </w:t>
      </w:r>
      <w:r w:rsidRPr="00AB5282">
        <w:rPr>
          <w:rFonts w:ascii="Century Gothic" w:hAnsi="Century Gothic"/>
          <w:sz w:val="24"/>
          <w:szCs w:val="24"/>
        </w:rPr>
        <w:t xml:space="preserve">не более </w:t>
      </w:r>
      <w:r w:rsidR="00A95DB9" w:rsidRPr="00AB5282">
        <w:rPr>
          <w:rFonts w:ascii="Century Gothic" w:hAnsi="Century Gothic"/>
          <w:sz w:val="24"/>
          <w:szCs w:val="24"/>
        </w:rPr>
        <w:t>– 300 м, проектом предусматривается размещение четырех дошкольных образовательных организаций д</w:t>
      </w:r>
      <w:r w:rsidRPr="00AB5282">
        <w:rPr>
          <w:rFonts w:ascii="Century Gothic" w:hAnsi="Century Gothic"/>
          <w:sz w:val="24"/>
          <w:szCs w:val="24"/>
        </w:rPr>
        <w:t>ля обеспечения планируемой жилой застройки</w:t>
      </w:r>
      <w:r w:rsidR="00A95DB9" w:rsidRPr="00AB5282">
        <w:rPr>
          <w:rFonts w:ascii="Century Gothic" w:hAnsi="Century Gothic"/>
          <w:sz w:val="24"/>
          <w:szCs w:val="24"/>
        </w:rPr>
        <w:t>:</w:t>
      </w:r>
      <w:r w:rsidRPr="00AB5282">
        <w:rPr>
          <w:rFonts w:ascii="Century Gothic" w:hAnsi="Century Gothic"/>
          <w:sz w:val="24"/>
          <w:szCs w:val="24"/>
        </w:rPr>
        <w:t xml:space="preserve"> </w:t>
      </w:r>
    </w:p>
    <w:p w:rsidR="00F5546B" w:rsidRPr="00AB5282" w:rsidRDefault="00A95DB9" w:rsidP="00A95DB9">
      <w:pPr>
        <w:pStyle w:val="ad"/>
        <w:numPr>
          <w:ilvl w:val="0"/>
          <w:numId w:val="41"/>
        </w:numPr>
        <w:spacing w:after="120" w:line="240" w:lineRule="auto"/>
        <w:ind w:left="0" w:firstLine="709"/>
        <w:jc w:val="both"/>
        <w:rPr>
          <w:rFonts w:ascii="Century Gothic" w:hAnsi="Century Gothic"/>
          <w:sz w:val="24"/>
          <w:szCs w:val="24"/>
        </w:rPr>
      </w:pPr>
      <w:bookmarkStart w:id="40" w:name="_Hlk106548933"/>
      <w:r w:rsidRPr="00AB5282">
        <w:rPr>
          <w:rFonts w:ascii="Century Gothic" w:hAnsi="Century Gothic"/>
          <w:sz w:val="24"/>
          <w:szCs w:val="24"/>
        </w:rPr>
        <w:t>д</w:t>
      </w:r>
      <w:r w:rsidR="00F5546B" w:rsidRPr="00AB5282">
        <w:rPr>
          <w:rFonts w:ascii="Century Gothic" w:hAnsi="Century Gothic"/>
          <w:sz w:val="24"/>
          <w:szCs w:val="24"/>
        </w:rPr>
        <w:t>ошкольн</w:t>
      </w:r>
      <w:r w:rsidRPr="00AB5282">
        <w:rPr>
          <w:rFonts w:ascii="Century Gothic" w:hAnsi="Century Gothic"/>
          <w:sz w:val="24"/>
          <w:szCs w:val="24"/>
        </w:rPr>
        <w:t>ая</w:t>
      </w:r>
      <w:r w:rsidR="00F5546B" w:rsidRPr="00AB5282">
        <w:rPr>
          <w:rFonts w:ascii="Century Gothic" w:hAnsi="Century Gothic"/>
          <w:sz w:val="24"/>
          <w:szCs w:val="24"/>
        </w:rPr>
        <w:t xml:space="preserve"> образовательн</w:t>
      </w:r>
      <w:r w:rsidRPr="00AB5282">
        <w:rPr>
          <w:rFonts w:ascii="Century Gothic" w:hAnsi="Century Gothic"/>
          <w:sz w:val="24"/>
          <w:szCs w:val="24"/>
        </w:rPr>
        <w:t>ая</w:t>
      </w:r>
      <w:r w:rsidR="00F5546B" w:rsidRPr="00AB5282">
        <w:rPr>
          <w:rFonts w:ascii="Century Gothic" w:hAnsi="Century Gothic"/>
          <w:sz w:val="24"/>
          <w:szCs w:val="24"/>
        </w:rPr>
        <w:t xml:space="preserve"> организаци</w:t>
      </w:r>
      <w:r w:rsidRPr="00AB5282">
        <w:rPr>
          <w:rFonts w:ascii="Century Gothic" w:hAnsi="Century Gothic"/>
          <w:sz w:val="24"/>
          <w:szCs w:val="24"/>
        </w:rPr>
        <w:t>я</w:t>
      </w:r>
      <w:r w:rsidR="00F5546B" w:rsidRPr="00AB5282">
        <w:rPr>
          <w:rFonts w:ascii="Century Gothic" w:hAnsi="Century Gothic"/>
          <w:sz w:val="24"/>
          <w:szCs w:val="24"/>
        </w:rPr>
        <w:t xml:space="preserve"> (№ 9.1) на 130 мест</w:t>
      </w:r>
      <w:bookmarkEnd w:id="40"/>
      <w:r w:rsidR="00F5546B" w:rsidRPr="00AB5282">
        <w:rPr>
          <w:rFonts w:ascii="Century Gothic" w:hAnsi="Century Gothic"/>
          <w:sz w:val="24"/>
          <w:szCs w:val="24"/>
        </w:rPr>
        <w:t>;</w:t>
      </w:r>
    </w:p>
    <w:bookmarkEnd w:id="39"/>
    <w:p w:rsidR="00F5546B" w:rsidRPr="00AB5282" w:rsidRDefault="00A95DB9" w:rsidP="00A95DB9">
      <w:pPr>
        <w:pStyle w:val="ad"/>
        <w:numPr>
          <w:ilvl w:val="0"/>
          <w:numId w:val="41"/>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дошкольная образовательная организация</w:t>
      </w:r>
      <w:r w:rsidR="00F5546B" w:rsidRPr="00AB5282">
        <w:rPr>
          <w:rFonts w:ascii="Century Gothic" w:hAnsi="Century Gothic"/>
          <w:sz w:val="24"/>
          <w:szCs w:val="24"/>
        </w:rPr>
        <w:t xml:space="preserve"> (№ 10.1) на 210 мест;</w:t>
      </w:r>
    </w:p>
    <w:p w:rsidR="00F5546B" w:rsidRPr="00AB5282" w:rsidRDefault="00A95DB9" w:rsidP="00A95DB9">
      <w:pPr>
        <w:pStyle w:val="ad"/>
        <w:numPr>
          <w:ilvl w:val="0"/>
          <w:numId w:val="41"/>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дошкольная образовательная организация</w:t>
      </w:r>
      <w:r w:rsidR="00F5546B" w:rsidRPr="00AB5282">
        <w:rPr>
          <w:rFonts w:ascii="Century Gothic" w:hAnsi="Century Gothic"/>
          <w:sz w:val="24"/>
          <w:szCs w:val="24"/>
        </w:rPr>
        <w:t xml:space="preserve"> (№ </w:t>
      </w:r>
      <w:r w:rsidR="00287073" w:rsidRPr="00AB5282">
        <w:rPr>
          <w:rFonts w:ascii="Century Gothic" w:hAnsi="Century Gothic"/>
          <w:sz w:val="24"/>
          <w:szCs w:val="24"/>
        </w:rPr>
        <w:t>1</w:t>
      </w:r>
      <w:r w:rsidR="001035BF">
        <w:rPr>
          <w:rFonts w:ascii="Century Gothic" w:hAnsi="Century Gothic"/>
          <w:sz w:val="24"/>
          <w:szCs w:val="24"/>
        </w:rPr>
        <w:t>.2</w:t>
      </w:r>
      <w:r w:rsidR="00F5546B" w:rsidRPr="00AB5282">
        <w:rPr>
          <w:rFonts w:ascii="Century Gothic" w:hAnsi="Century Gothic"/>
          <w:sz w:val="24"/>
          <w:szCs w:val="24"/>
        </w:rPr>
        <w:t>)</w:t>
      </w:r>
      <w:r w:rsidR="00287073" w:rsidRPr="00AB5282">
        <w:rPr>
          <w:rFonts w:ascii="Century Gothic" w:hAnsi="Century Gothic"/>
        </w:rPr>
        <w:t xml:space="preserve"> </w:t>
      </w:r>
      <w:r w:rsidR="00287073" w:rsidRPr="00AB5282">
        <w:rPr>
          <w:rFonts w:ascii="Century Gothic" w:hAnsi="Century Gothic"/>
          <w:sz w:val="24"/>
          <w:szCs w:val="24"/>
        </w:rPr>
        <w:t>во встроенных, пристроенных и встроенно-пристроенных помещениях многоквартирного дома в отдельных помещениях дома</w:t>
      </w:r>
      <w:r w:rsidR="00F5546B" w:rsidRPr="00AB5282">
        <w:rPr>
          <w:rFonts w:ascii="Century Gothic" w:hAnsi="Century Gothic"/>
          <w:sz w:val="24"/>
          <w:szCs w:val="24"/>
        </w:rPr>
        <w:t xml:space="preserve"> на </w:t>
      </w:r>
      <w:r w:rsidR="00287073" w:rsidRPr="00AB5282">
        <w:rPr>
          <w:rFonts w:ascii="Century Gothic" w:hAnsi="Century Gothic"/>
          <w:sz w:val="24"/>
          <w:szCs w:val="24"/>
        </w:rPr>
        <w:t>50</w:t>
      </w:r>
      <w:r w:rsidR="00F5546B" w:rsidRPr="00AB5282">
        <w:rPr>
          <w:rFonts w:ascii="Century Gothic" w:hAnsi="Century Gothic"/>
          <w:sz w:val="24"/>
          <w:szCs w:val="24"/>
        </w:rPr>
        <w:t xml:space="preserve"> мест;</w:t>
      </w:r>
    </w:p>
    <w:p w:rsidR="00A95DB9" w:rsidRDefault="00A95DB9" w:rsidP="00A95DB9">
      <w:pPr>
        <w:pStyle w:val="ad"/>
        <w:numPr>
          <w:ilvl w:val="0"/>
          <w:numId w:val="41"/>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дошкольная образовательная организация</w:t>
      </w:r>
      <w:r w:rsidR="00287073" w:rsidRPr="00AB5282">
        <w:rPr>
          <w:rFonts w:ascii="Century Gothic" w:hAnsi="Century Gothic"/>
          <w:sz w:val="24"/>
          <w:szCs w:val="24"/>
        </w:rPr>
        <w:t xml:space="preserve"> (№ </w:t>
      </w:r>
      <w:r w:rsidR="001035BF">
        <w:rPr>
          <w:rFonts w:ascii="Century Gothic" w:hAnsi="Century Gothic"/>
          <w:sz w:val="24"/>
          <w:szCs w:val="24"/>
        </w:rPr>
        <w:t>2.2</w:t>
      </w:r>
      <w:r w:rsidR="00287073" w:rsidRPr="00AB5282">
        <w:rPr>
          <w:rFonts w:ascii="Century Gothic" w:hAnsi="Century Gothic"/>
          <w:sz w:val="24"/>
          <w:szCs w:val="24"/>
        </w:rPr>
        <w:t>) во встроенных, пристроенных и встроенно-пристроенных помещениях многоквартирного дома в отдел</w:t>
      </w:r>
      <w:r w:rsidR="0045663E">
        <w:rPr>
          <w:rFonts w:ascii="Century Gothic" w:hAnsi="Century Gothic"/>
          <w:sz w:val="24"/>
          <w:szCs w:val="24"/>
        </w:rPr>
        <w:t>ьных помещениях дома на 50 мест;</w:t>
      </w:r>
    </w:p>
    <w:p w:rsidR="0045663E" w:rsidRDefault="0045663E" w:rsidP="0045663E">
      <w:pPr>
        <w:pStyle w:val="ad"/>
        <w:numPr>
          <w:ilvl w:val="0"/>
          <w:numId w:val="41"/>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 xml:space="preserve">дошкольная образовательная организация (№ </w:t>
      </w:r>
      <w:r>
        <w:rPr>
          <w:rFonts w:ascii="Century Gothic" w:hAnsi="Century Gothic"/>
          <w:sz w:val="24"/>
          <w:szCs w:val="24"/>
        </w:rPr>
        <w:t>3.2</w:t>
      </w:r>
      <w:r w:rsidRPr="00AB5282">
        <w:rPr>
          <w:rFonts w:ascii="Century Gothic" w:hAnsi="Century Gothic"/>
          <w:sz w:val="24"/>
          <w:szCs w:val="24"/>
        </w:rPr>
        <w:t>) во встроенных, пристроенных и встроенно-пристроенных помещениях многоквартирного дома в отдел</w:t>
      </w:r>
      <w:r>
        <w:rPr>
          <w:rFonts w:ascii="Century Gothic" w:hAnsi="Century Gothic"/>
          <w:sz w:val="24"/>
          <w:szCs w:val="24"/>
        </w:rPr>
        <w:t>ьных помещениях дома на 50 мест;</w:t>
      </w:r>
    </w:p>
    <w:p w:rsidR="0045663E" w:rsidRPr="00AB5282" w:rsidRDefault="0045663E" w:rsidP="0045663E">
      <w:pPr>
        <w:pStyle w:val="ad"/>
        <w:numPr>
          <w:ilvl w:val="0"/>
          <w:numId w:val="41"/>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 xml:space="preserve">дошкольная образовательная организация (№ </w:t>
      </w:r>
      <w:r>
        <w:rPr>
          <w:rFonts w:ascii="Century Gothic" w:hAnsi="Century Gothic"/>
          <w:sz w:val="24"/>
          <w:szCs w:val="24"/>
        </w:rPr>
        <w:t>14.2</w:t>
      </w:r>
      <w:r w:rsidRPr="00AB5282">
        <w:rPr>
          <w:rFonts w:ascii="Century Gothic" w:hAnsi="Century Gothic"/>
          <w:sz w:val="24"/>
          <w:szCs w:val="24"/>
        </w:rPr>
        <w:t>) во встроенных, пристроенных и встроенно-пристроенных помещениях многоквартирного дома в отдельных помещениях дома на 50 мест.</w:t>
      </w:r>
    </w:p>
    <w:p w:rsidR="0045663E" w:rsidRPr="00AB5282" w:rsidRDefault="0045663E" w:rsidP="0045663E">
      <w:pPr>
        <w:pStyle w:val="ad"/>
        <w:spacing w:after="120" w:line="240" w:lineRule="auto"/>
        <w:ind w:left="709"/>
        <w:jc w:val="both"/>
        <w:rPr>
          <w:rFonts w:ascii="Century Gothic" w:hAnsi="Century Gothic"/>
          <w:sz w:val="24"/>
          <w:szCs w:val="24"/>
        </w:rPr>
      </w:pPr>
    </w:p>
    <w:p w:rsidR="00A95DB9" w:rsidRPr="00AB5282" w:rsidRDefault="00A95DB9" w:rsidP="00A95DB9">
      <w:pPr>
        <w:spacing w:after="120" w:line="240" w:lineRule="auto"/>
        <w:ind w:left="349" w:firstLine="360"/>
        <w:jc w:val="both"/>
        <w:rPr>
          <w:rFonts w:ascii="Century Gothic" w:hAnsi="Century Gothic"/>
          <w:sz w:val="24"/>
          <w:szCs w:val="24"/>
        </w:rPr>
      </w:pPr>
      <w:r w:rsidRPr="00AB5282">
        <w:rPr>
          <w:rFonts w:ascii="Century Gothic" w:hAnsi="Century Gothic"/>
          <w:sz w:val="24"/>
          <w:szCs w:val="24"/>
        </w:rPr>
        <w:t xml:space="preserve">Общая проектная вместимость дошкольных образовательных организаций в границах микрорайона составляет – </w:t>
      </w:r>
      <w:r w:rsidR="0045663E">
        <w:rPr>
          <w:rFonts w:ascii="Century Gothic" w:hAnsi="Century Gothic"/>
          <w:sz w:val="24"/>
          <w:szCs w:val="24"/>
        </w:rPr>
        <w:t>5</w:t>
      </w:r>
      <w:r w:rsidRPr="00AB5282">
        <w:rPr>
          <w:rFonts w:ascii="Century Gothic" w:hAnsi="Century Gothic"/>
          <w:sz w:val="24"/>
          <w:szCs w:val="24"/>
        </w:rPr>
        <w:t>40 мест.</w:t>
      </w:r>
    </w:p>
    <w:p w:rsidR="00E90C74" w:rsidRPr="00AB5282" w:rsidRDefault="00E90C74" w:rsidP="00E90C74">
      <w:pPr>
        <w:spacing w:after="120" w:line="240" w:lineRule="auto"/>
        <w:ind w:left="349" w:firstLine="360"/>
        <w:jc w:val="both"/>
        <w:rPr>
          <w:rFonts w:ascii="Century Gothic" w:hAnsi="Century Gothic"/>
          <w:sz w:val="24"/>
          <w:szCs w:val="24"/>
        </w:rPr>
      </w:pPr>
      <w:r w:rsidRPr="00AB5282">
        <w:rPr>
          <w:rFonts w:ascii="Century Gothic" w:hAnsi="Century Gothic"/>
          <w:b/>
          <w:bCs/>
          <w:sz w:val="24"/>
          <w:szCs w:val="24"/>
        </w:rPr>
        <w:t>Общая проектная обеспеченность населения дошкольными образовательными учреждениями составляет – 540 мест</w:t>
      </w:r>
      <w:r w:rsidRPr="00AB5282">
        <w:rPr>
          <w:rFonts w:ascii="Century Gothic" w:hAnsi="Century Gothic"/>
          <w:sz w:val="24"/>
          <w:szCs w:val="24"/>
        </w:rPr>
        <w:t>, что выше минимальной на 7 мест.</w:t>
      </w:r>
    </w:p>
    <w:p w:rsidR="00287073" w:rsidRPr="00AB5282" w:rsidRDefault="00287073" w:rsidP="00CB6871">
      <w:pPr>
        <w:spacing w:after="120" w:line="240" w:lineRule="auto"/>
        <w:ind w:firstLine="709"/>
        <w:jc w:val="both"/>
        <w:rPr>
          <w:rFonts w:ascii="Century Gothic" w:hAnsi="Century Gothic"/>
          <w:sz w:val="24"/>
          <w:szCs w:val="24"/>
        </w:rPr>
      </w:pPr>
    </w:p>
    <w:p w:rsidR="00F5546B" w:rsidRPr="00AB5282" w:rsidRDefault="00F5546B" w:rsidP="00F5546B">
      <w:pPr>
        <w:spacing w:after="120" w:line="240" w:lineRule="auto"/>
        <w:ind w:firstLine="709"/>
        <w:jc w:val="both"/>
        <w:rPr>
          <w:rFonts w:ascii="Century Gothic" w:eastAsiaTheme="minorHAnsi" w:hAnsi="Century Gothic"/>
          <w:sz w:val="24"/>
          <w:szCs w:val="24"/>
          <w:u w:val="single"/>
        </w:rPr>
      </w:pPr>
      <w:bookmarkStart w:id="41" w:name="_Hlk106552860"/>
      <w:r w:rsidRPr="00AB5282">
        <w:rPr>
          <w:rFonts w:ascii="Century Gothic" w:eastAsiaTheme="minorHAnsi" w:hAnsi="Century Gothic"/>
          <w:sz w:val="24"/>
          <w:szCs w:val="24"/>
          <w:u w:val="single"/>
        </w:rPr>
        <w:t>Расчет размера земельного участка для размещения детского дошкольного учреждения.</w:t>
      </w:r>
    </w:p>
    <w:bookmarkEnd w:id="41"/>
    <w:p w:rsidR="00F5546B" w:rsidRPr="00AB5282" w:rsidRDefault="00F5546B" w:rsidP="00F5546B">
      <w:pPr>
        <w:widowControl w:val="0"/>
        <w:autoSpaceDE w:val="0"/>
        <w:autoSpaceDN w:val="0"/>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xml:space="preserve">В соответствии с п. 2.1 раздела 2 НГП </w:t>
      </w:r>
      <w:r w:rsidR="00821E8D" w:rsidRPr="00AB5282">
        <w:rPr>
          <w:rFonts w:ascii="Century Gothic" w:eastAsia="Times New Roman" w:hAnsi="Century Gothic"/>
          <w:sz w:val="24"/>
          <w:szCs w:val="24"/>
          <w:lang w:eastAsia="ru-RU"/>
        </w:rPr>
        <w:t>г. Батайск</w:t>
      </w:r>
      <w:r w:rsidRPr="00AB5282">
        <w:rPr>
          <w:rFonts w:ascii="Century Gothic" w:eastAsia="Times New Roman" w:hAnsi="Century Gothic"/>
          <w:sz w:val="24"/>
          <w:szCs w:val="24"/>
          <w:lang w:eastAsia="ru-RU"/>
        </w:rPr>
        <w:t xml:space="preserve"> размеры земельных участков необходимо принимать в зависимости от вместимости учреждений:</w:t>
      </w:r>
    </w:p>
    <w:p w:rsidR="00F5546B" w:rsidRPr="00AB5282" w:rsidRDefault="00F5546B" w:rsidP="00F5546B">
      <w:pPr>
        <w:widowControl w:val="0"/>
        <w:autoSpaceDE w:val="0"/>
        <w:autoSpaceDN w:val="0"/>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до 100 мест - 40 м</w:t>
      </w:r>
      <w:r w:rsidRPr="00AB5282">
        <w:rPr>
          <w:rFonts w:ascii="Century Gothic" w:eastAsia="Times New Roman" w:hAnsi="Century Gothic"/>
          <w:sz w:val="24"/>
          <w:szCs w:val="24"/>
          <w:vertAlign w:val="superscript"/>
          <w:lang w:eastAsia="ru-RU"/>
        </w:rPr>
        <w:t>2</w:t>
      </w:r>
      <w:r w:rsidRPr="00AB5282">
        <w:rPr>
          <w:rFonts w:ascii="Century Gothic" w:eastAsia="Times New Roman" w:hAnsi="Century Gothic"/>
          <w:sz w:val="24"/>
          <w:szCs w:val="24"/>
          <w:lang w:eastAsia="ru-RU"/>
        </w:rPr>
        <w:t>/чел.;</w:t>
      </w:r>
    </w:p>
    <w:p w:rsidR="00F5546B" w:rsidRPr="00AB5282" w:rsidRDefault="00F5546B" w:rsidP="00F5546B">
      <w:pPr>
        <w:widowControl w:val="0"/>
        <w:autoSpaceDE w:val="0"/>
        <w:autoSpaceDN w:val="0"/>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св. 100 - 35 м</w:t>
      </w:r>
      <w:r w:rsidRPr="00AB5282">
        <w:rPr>
          <w:rFonts w:ascii="Century Gothic" w:eastAsia="Times New Roman" w:hAnsi="Century Gothic"/>
          <w:sz w:val="24"/>
          <w:szCs w:val="24"/>
          <w:vertAlign w:val="superscript"/>
          <w:lang w:eastAsia="ru-RU"/>
        </w:rPr>
        <w:t>2</w:t>
      </w:r>
      <w:r w:rsidRPr="00AB5282">
        <w:rPr>
          <w:rFonts w:ascii="Century Gothic" w:eastAsia="Times New Roman" w:hAnsi="Century Gothic"/>
          <w:sz w:val="24"/>
          <w:szCs w:val="24"/>
          <w:lang w:eastAsia="ru-RU"/>
        </w:rPr>
        <w:t>/чел;</w:t>
      </w:r>
    </w:p>
    <w:p w:rsidR="00F5546B" w:rsidRPr="00AB5282" w:rsidRDefault="00F5546B" w:rsidP="00F5546B">
      <w:pPr>
        <w:widowControl w:val="0"/>
        <w:autoSpaceDE w:val="0"/>
        <w:autoSpaceDN w:val="0"/>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в комплексе яслей-садов св. 500 мест - 30 м</w:t>
      </w:r>
      <w:r w:rsidRPr="00AB5282">
        <w:rPr>
          <w:rFonts w:ascii="Century Gothic" w:eastAsia="Times New Roman" w:hAnsi="Century Gothic"/>
          <w:sz w:val="24"/>
          <w:szCs w:val="24"/>
          <w:vertAlign w:val="superscript"/>
          <w:lang w:eastAsia="ru-RU"/>
        </w:rPr>
        <w:t>2</w:t>
      </w:r>
      <w:r w:rsidRPr="00AB5282">
        <w:rPr>
          <w:rFonts w:ascii="Century Gothic" w:eastAsia="Times New Roman" w:hAnsi="Century Gothic"/>
          <w:sz w:val="24"/>
          <w:szCs w:val="24"/>
          <w:lang w:eastAsia="ru-RU"/>
        </w:rPr>
        <w:t>/чел.</w:t>
      </w:r>
    </w:p>
    <w:p w:rsidR="00CB6871" w:rsidRPr="00AB5282" w:rsidRDefault="00F5546B"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Расчетный размер земельного учас</w:t>
      </w:r>
      <w:r w:rsidR="00E90C74" w:rsidRPr="00AB5282">
        <w:rPr>
          <w:rFonts w:ascii="Century Gothic" w:hAnsi="Century Gothic"/>
          <w:sz w:val="24"/>
          <w:szCs w:val="24"/>
        </w:rPr>
        <w:t xml:space="preserve">тка для дошкольной образовательной организации (№ 9.1) на 130 мест составляет: </w:t>
      </w:r>
      <w:r w:rsidRPr="00AB5282">
        <w:rPr>
          <w:rFonts w:ascii="Century Gothic" w:hAnsi="Century Gothic"/>
          <w:sz w:val="24"/>
          <w:szCs w:val="24"/>
        </w:rPr>
        <w:t>1</w:t>
      </w:r>
      <w:r w:rsidR="00E90C74" w:rsidRPr="00AB5282">
        <w:rPr>
          <w:rFonts w:ascii="Century Gothic" w:hAnsi="Century Gothic"/>
          <w:sz w:val="24"/>
          <w:szCs w:val="24"/>
        </w:rPr>
        <w:t>30</w:t>
      </w:r>
      <w:r w:rsidRPr="00AB5282">
        <w:rPr>
          <w:rFonts w:ascii="Century Gothic" w:hAnsi="Century Gothic"/>
          <w:sz w:val="24"/>
          <w:szCs w:val="24"/>
        </w:rPr>
        <w:t xml:space="preserve"> х 35 м</w:t>
      </w:r>
      <w:r w:rsidRPr="00AB5282">
        <w:rPr>
          <w:rFonts w:ascii="Century Gothic" w:hAnsi="Century Gothic"/>
          <w:sz w:val="24"/>
          <w:szCs w:val="24"/>
          <w:vertAlign w:val="superscript"/>
        </w:rPr>
        <w:t>2</w:t>
      </w:r>
      <w:r w:rsidRPr="00AB5282">
        <w:rPr>
          <w:rFonts w:ascii="Century Gothic" w:hAnsi="Century Gothic"/>
          <w:sz w:val="24"/>
          <w:szCs w:val="24"/>
        </w:rPr>
        <w:t>/чел = 0,</w:t>
      </w:r>
      <w:r w:rsidR="000C5D54" w:rsidRPr="00AB5282">
        <w:rPr>
          <w:rFonts w:ascii="Century Gothic" w:hAnsi="Century Gothic"/>
          <w:sz w:val="24"/>
          <w:szCs w:val="24"/>
        </w:rPr>
        <w:t>4550</w:t>
      </w:r>
      <w:r w:rsidRPr="00AB5282">
        <w:rPr>
          <w:rFonts w:ascii="Century Gothic" w:hAnsi="Century Gothic"/>
          <w:sz w:val="24"/>
          <w:szCs w:val="24"/>
        </w:rPr>
        <w:t xml:space="preserve"> га</w:t>
      </w:r>
      <w:r w:rsidR="00BA7BD9" w:rsidRPr="00AB5282">
        <w:rPr>
          <w:rFonts w:ascii="Century Gothic" w:hAnsi="Century Gothic"/>
          <w:sz w:val="24"/>
          <w:szCs w:val="24"/>
        </w:rPr>
        <w:t>.</w:t>
      </w:r>
      <w:r w:rsidR="00E758E4" w:rsidRPr="00AB5282">
        <w:rPr>
          <w:rFonts w:ascii="Century Gothic" w:hAnsi="Century Gothic"/>
        </w:rPr>
        <w:t xml:space="preserve"> </w:t>
      </w:r>
      <w:r w:rsidR="00E758E4" w:rsidRPr="00AB5282">
        <w:rPr>
          <w:rFonts w:ascii="Century Gothic" w:hAnsi="Century Gothic"/>
          <w:sz w:val="24"/>
          <w:szCs w:val="24"/>
        </w:rPr>
        <w:t xml:space="preserve">Фактический размер земельного участка составляет – </w:t>
      </w:r>
      <w:r w:rsidR="00E758E4" w:rsidRPr="00AB5282">
        <w:rPr>
          <w:rFonts w:ascii="Century Gothic" w:hAnsi="Century Gothic"/>
          <w:b/>
          <w:bCs/>
          <w:sz w:val="24"/>
          <w:szCs w:val="24"/>
        </w:rPr>
        <w:t>0,4588га.</w:t>
      </w:r>
    </w:p>
    <w:p w:rsidR="00F5546B" w:rsidRDefault="00BA7BD9" w:rsidP="00CB6871">
      <w:pPr>
        <w:spacing w:after="120" w:line="240" w:lineRule="auto"/>
        <w:ind w:firstLine="709"/>
        <w:jc w:val="both"/>
        <w:rPr>
          <w:rFonts w:ascii="Century Gothic" w:hAnsi="Century Gothic"/>
          <w:b/>
          <w:bCs/>
          <w:sz w:val="24"/>
          <w:szCs w:val="24"/>
        </w:rPr>
      </w:pPr>
      <w:r w:rsidRPr="00AB5282">
        <w:rPr>
          <w:rFonts w:ascii="Century Gothic" w:hAnsi="Century Gothic"/>
          <w:sz w:val="24"/>
          <w:szCs w:val="24"/>
        </w:rPr>
        <w:t>Расчетный размер земельного участка для дошкольной образовательной организации (№ 10.1) на 210 мест составляет: 210 х 35 м2/чел = 0,7350 га.</w:t>
      </w:r>
      <w:r w:rsidR="00E758E4" w:rsidRPr="00AB5282">
        <w:rPr>
          <w:rFonts w:ascii="Century Gothic" w:hAnsi="Century Gothic"/>
        </w:rPr>
        <w:t xml:space="preserve"> </w:t>
      </w:r>
      <w:r w:rsidR="00E758E4" w:rsidRPr="00AB5282">
        <w:rPr>
          <w:rFonts w:ascii="Century Gothic" w:hAnsi="Century Gothic"/>
          <w:sz w:val="24"/>
          <w:szCs w:val="24"/>
        </w:rPr>
        <w:t xml:space="preserve">Фактический размер земельного участка составляет – </w:t>
      </w:r>
      <w:r w:rsidR="00E758E4" w:rsidRPr="00AB5282">
        <w:rPr>
          <w:rFonts w:ascii="Century Gothic" w:hAnsi="Century Gothic"/>
          <w:b/>
          <w:bCs/>
          <w:sz w:val="24"/>
          <w:szCs w:val="24"/>
        </w:rPr>
        <w:t>0,7538 га.</w:t>
      </w:r>
    </w:p>
    <w:p w:rsidR="000F58B9" w:rsidRDefault="000F58B9" w:rsidP="000F58B9">
      <w:pPr>
        <w:widowControl w:val="0"/>
        <w:autoSpaceDE w:val="0"/>
        <w:autoSpaceDN w:val="0"/>
        <w:adjustRightInd w:val="0"/>
        <w:spacing w:after="0" w:line="240" w:lineRule="auto"/>
        <w:ind w:right="60" w:firstLine="569"/>
        <w:jc w:val="both"/>
        <w:rPr>
          <w:rFonts w:ascii="Century Gothic" w:hAnsi="Century Gothic"/>
          <w:sz w:val="24"/>
          <w:szCs w:val="24"/>
          <w:lang w:bidi="en-US"/>
        </w:rPr>
      </w:pPr>
      <w:r w:rsidRPr="00AB5282">
        <w:rPr>
          <w:rFonts w:ascii="Century Gothic" w:eastAsia="Times New Roman" w:hAnsi="Century Gothic"/>
          <w:sz w:val="24"/>
          <w:szCs w:val="24"/>
          <w:lang w:eastAsia="ru-RU"/>
        </w:rPr>
        <w:t xml:space="preserve">В соответствии с </w:t>
      </w:r>
      <w:r w:rsidRPr="00AA1BED">
        <w:rPr>
          <w:rFonts w:ascii="Century Gothic" w:hAnsi="Century Gothic"/>
          <w:sz w:val="24"/>
          <w:szCs w:val="24"/>
          <w:lang w:bidi="en-US"/>
        </w:rPr>
        <w:t>п. 6.1.8 СП 252.1325800.2016 «Здания дошкольных образовательных организаций» из норматива 9,0 м2 на ребенка дошкольно</w:t>
      </w:r>
      <w:r>
        <w:rPr>
          <w:rFonts w:ascii="Century Gothic" w:hAnsi="Century Gothic"/>
          <w:sz w:val="24"/>
          <w:szCs w:val="24"/>
          <w:lang w:bidi="en-US"/>
        </w:rPr>
        <w:t>го возраста (от 3-х до 7-и лет):</w:t>
      </w:r>
    </w:p>
    <w:p w:rsidR="000F58B9" w:rsidRPr="00AA1BED" w:rsidRDefault="000F58B9" w:rsidP="000F58B9">
      <w:pPr>
        <w:widowControl w:val="0"/>
        <w:autoSpaceDE w:val="0"/>
        <w:autoSpaceDN w:val="0"/>
        <w:adjustRightInd w:val="0"/>
        <w:spacing w:after="0" w:line="240" w:lineRule="auto"/>
        <w:ind w:right="60" w:firstLine="569"/>
        <w:jc w:val="both"/>
        <w:rPr>
          <w:rFonts w:ascii="Century Gothic" w:hAnsi="Century Gothic"/>
          <w:sz w:val="24"/>
          <w:szCs w:val="24"/>
          <w:lang w:bidi="en-US"/>
        </w:rPr>
      </w:pPr>
    </w:p>
    <w:p w:rsidR="000F58B9" w:rsidRPr="00AB5282" w:rsidRDefault="000F58B9" w:rsidP="000F58B9">
      <w:pPr>
        <w:widowControl w:val="0"/>
        <w:autoSpaceDE w:val="0"/>
        <w:autoSpaceDN w:val="0"/>
        <w:spacing w:after="120" w:line="240" w:lineRule="auto"/>
        <w:ind w:firstLine="709"/>
        <w:jc w:val="both"/>
        <w:rPr>
          <w:rFonts w:ascii="Century Gothic" w:hAnsi="Century Gothic"/>
          <w:sz w:val="24"/>
          <w:szCs w:val="24"/>
        </w:rPr>
      </w:pPr>
    </w:p>
    <w:p w:rsidR="0025016C" w:rsidRDefault="0025016C" w:rsidP="0025016C">
      <w:pPr>
        <w:widowControl w:val="0"/>
        <w:autoSpaceDE w:val="0"/>
        <w:autoSpaceDN w:val="0"/>
        <w:adjustRightInd w:val="0"/>
        <w:spacing w:after="0" w:line="240" w:lineRule="auto"/>
        <w:ind w:right="60" w:firstLine="569"/>
        <w:jc w:val="both"/>
        <w:rPr>
          <w:rFonts w:ascii="Century Gothic" w:hAnsi="Century Gothic"/>
          <w:sz w:val="24"/>
          <w:szCs w:val="24"/>
          <w:lang w:bidi="en-US"/>
        </w:rPr>
      </w:pPr>
      <w:bookmarkStart w:id="42" w:name="_Hlk106549206"/>
      <w:r>
        <w:rPr>
          <w:rFonts w:ascii="Century Gothic" w:hAnsi="Century Gothic"/>
          <w:sz w:val="24"/>
          <w:szCs w:val="24"/>
          <w:lang w:bidi="en-US"/>
        </w:rPr>
        <w:lastRenderedPageBreak/>
        <w:t>Р</w:t>
      </w:r>
      <w:r w:rsidRPr="00AA1BED">
        <w:rPr>
          <w:rFonts w:ascii="Century Gothic" w:hAnsi="Century Gothic"/>
          <w:sz w:val="24"/>
          <w:szCs w:val="24"/>
          <w:lang w:bidi="en-US"/>
        </w:rPr>
        <w:t xml:space="preserve">асчет минимальной площади детских групповых (игровых) площадок встроенного детского сада </w:t>
      </w:r>
      <w:r>
        <w:rPr>
          <w:rFonts w:ascii="Century Gothic" w:hAnsi="Century Gothic"/>
          <w:sz w:val="24"/>
          <w:szCs w:val="24"/>
          <w:lang w:bidi="en-US"/>
        </w:rPr>
        <w:t xml:space="preserve">(№ 1.2, 2.2, 3.2, 14.2) </w:t>
      </w:r>
      <w:r w:rsidRPr="00AA1BED">
        <w:rPr>
          <w:rFonts w:ascii="Century Gothic" w:hAnsi="Century Gothic"/>
          <w:sz w:val="24"/>
          <w:szCs w:val="24"/>
          <w:lang w:bidi="en-US"/>
        </w:rPr>
        <w:t>выполнен в соответствии с требованиями п. 3.6 СанПиН 2.4.1.3049-13 «Санитарно-эпидемиологические требования к устройству, содержанию и организации режима работы в дошкольных организациях» и п. 6.1.8 СП 252.1325800.2016 «Здания дошкольных образовательных организаций» из норматива 9,0 м2 на ребенка дошкольного возраста (от 3-х до 7-и лет).</w:t>
      </w:r>
    </w:p>
    <w:p w:rsidR="00BA7BD9" w:rsidRPr="00AB5282" w:rsidRDefault="00BA7BD9"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Расчетный размер земельного участка для дошкольной образовательной организации (№ </w:t>
      </w:r>
      <w:r w:rsidR="000F58B9">
        <w:rPr>
          <w:rFonts w:ascii="Century Gothic" w:hAnsi="Century Gothic"/>
          <w:sz w:val="24"/>
          <w:szCs w:val="24"/>
        </w:rPr>
        <w:t>1.2</w:t>
      </w:r>
      <w:r w:rsidRPr="00AB5282">
        <w:rPr>
          <w:rFonts w:ascii="Century Gothic" w:hAnsi="Century Gothic"/>
          <w:sz w:val="24"/>
          <w:szCs w:val="24"/>
        </w:rPr>
        <w:t xml:space="preserve">) во встроенных, пристроенных и встроенно-пристроенных помещениях многоквартирного дома в отдельных помещениях дома на 50 мест составляет: 50 х </w:t>
      </w:r>
      <w:r w:rsidR="000F58B9">
        <w:rPr>
          <w:rFonts w:ascii="Century Gothic" w:hAnsi="Century Gothic"/>
          <w:sz w:val="24"/>
          <w:szCs w:val="24"/>
        </w:rPr>
        <w:t>9</w:t>
      </w:r>
      <w:r w:rsidRPr="00AB5282">
        <w:rPr>
          <w:rFonts w:ascii="Century Gothic" w:hAnsi="Century Gothic"/>
          <w:sz w:val="24"/>
          <w:szCs w:val="24"/>
        </w:rPr>
        <w:t xml:space="preserve"> м2/чел = 0,</w:t>
      </w:r>
      <w:r w:rsidR="000F58B9">
        <w:rPr>
          <w:rFonts w:ascii="Century Gothic" w:hAnsi="Century Gothic"/>
          <w:sz w:val="24"/>
          <w:szCs w:val="24"/>
        </w:rPr>
        <w:t>0450</w:t>
      </w:r>
      <w:r w:rsidRPr="00AB5282">
        <w:rPr>
          <w:rFonts w:ascii="Century Gothic" w:hAnsi="Century Gothic"/>
          <w:sz w:val="24"/>
          <w:szCs w:val="24"/>
        </w:rPr>
        <w:t xml:space="preserve"> га.</w:t>
      </w:r>
      <w:r w:rsidR="00E758E4" w:rsidRPr="00AB5282">
        <w:rPr>
          <w:rFonts w:ascii="Century Gothic" w:hAnsi="Century Gothic"/>
          <w:sz w:val="24"/>
          <w:szCs w:val="24"/>
        </w:rPr>
        <w:t xml:space="preserve"> </w:t>
      </w:r>
      <w:bookmarkStart w:id="43" w:name="_Hlk106593015"/>
      <w:r w:rsidR="00E758E4" w:rsidRPr="00AB5282">
        <w:rPr>
          <w:rFonts w:ascii="Century Gothic" w:hAnsi="Century Gothic"/>
          <w:sz w:val="24"/>
          <w:szCs w:val="24"/>
        </w:rPr>
        <w:t xml:space="preserve">Фактический размер земельного участка составляет – </w:t>
      </w:r>
      <w:r w:rsidR="00E758E4" w:rsidRPr="00AB5282">
        <w:rPr>
          <w:rFonts w:ascii="Century Gothic" w:hAnsi="Century Gothic"/>
          <w:b/>
          <w:bCs/>
          <w:sz w:val="24"/>
          <w:szCs w:val="24"/>
        </w:rPr>
        <w:t>0,</w:t>
      </w:r>
      <w:r w:rsidR="000F58B9">
        <w:rPr>
          <w:rFonts w:ascii="Century Gothic" w:hAnsi="Century Gothic"/>
          <w:b/>
          <w:bCs/>
          <w:sz w:val="24"/>
          <w:szCs w:val="24"/>
        </w:rPr>
        <w:t>0456</w:t>
      </w:r>
      <w:r w:rsidR="00E758E4" w:rsidRPr="00AB5282">
        <w:rPr>
          <w:rFonts w:ascii="Century Gothic" w:hAnsi="Century Gothic"/>
          <w:b/>
          <w:bCs/>
          <w:sz w:val="24"/>
          <w:szCs w:val="24"/>
        </w:rPr>
        <w:t xml:space="preserve"> га.</w:t>
      </w:r>
    </w:p>
    <w:bookmarkEnd w:id="42"/>
    <w:bookmarkEnd w:id="43"/>
    <w:p w:rsidR="00BA7BD9" w:rsidRDefault="00BA7BD9" w:rsidP="00CB6871">
      <w:pPr>
        <w:spacing w:after="120" w:line="240" w:lineRule="auto"/>
        <w:ind w:firstLine="709"/>
        <w:jc w:val="both"/>
        <w:rPr>
          <w:rFonts w:ascii="Century Gothic" w:hAnsi="Century Gothic"/>
          <w:b/>
          <w:bCs/>
          <w:sz w:val="24"/>
          <w:szCs w:val="24"/>
        </w:rPr>
      </w:pPr>
      <w:r w:rsidRPr="00AB5282">
        <w:rPr>
          <w:rFonts w:ascii="Century Gothic" w:hAnsi="Century Gothic"/>
          <w:sz w:val="24"/>
          <w:szCs w:val="24"/>
        </w:rPr>
        <w:t xml:space="preserve">Расчетный размер земельного участка для дошкольной образовательной организации (№ </w:t>
      </w:r>
      <w:r w:rsidR="000F58B9">
        <w:rPr>
          <w:rFonts w:ascii="Century Gothic" w:hAnsi="Century Gothic"/>
          <w:sz w:val="24"/>
          <w:szCs w:val="24"/>
        </w:rPr>
        <w:t>2.2</w:t>
      </w:r>
      <w:r w:rsidRPr="00AB5282">
        <w:rPr>
          <w:rFonts w:ascii="Century Gothic" w:hAnsi="Century Gothic"/>
          <w:sz w:val="24"/>
          <w:szCs w:val="24"/>
        </w:rPr>
        <w:t xml:space="preserve">) во встроенных, пристроенных и встроенно-пристроенных помещениях многоквартирного дома в отдельных помещениях дома на 50 мест составляет: </w:t>
      </w:r>
      <w:r w:rsidR="00380FDA" w:rsidRPr="00AB5282">
        <w:rPr>
          <w:rFonts w:ascii="Century Gothic" w:hAnsi="Century Gothic"/>
          <w:sz w:val="24"/>
          <w:szCs w:val="24"/>
        </w:rPr>
        <w:t xml:space="preserve">50 х </w:t>
      </w:r>
      <w:r w:rsidR="00380FDA">
        <w:rPr>
          <w:rFonts w:ascii="Century Gothic" w:hAnsi="Century Gothic"/>
          <w:sz w:val="24"/>
          <w:szCs w:val="24"/>
        </w:rPr>
        <w:t>9</w:t>
      </w:r>
      <w:r w:rsidR="00380FDA" w:rsidRPr="00AB5282">
        <w:rPr>
          <w:rFonts w:ascii="Century Gothic" w:hAnsi="Century Gothic"/>
          <w:sz w:val="24"/>
          <w:szCs w:val="24"/>
        </w:rPr>
        <w:t xml:space="preserve"> м2/чел = 0,</w:t>
      </w:r>
      <w:r w:rsidR="00380FDA">
        <w:rPr>
          <w:rFonts w:ascii="Century Gothic" w:hAnsi="Century Gothic"/>
          <w:sz w:val="24"/>
          <w:szCs w:val="24"/>
        </w:rPr>
        <w:t>0450</w:t>
      </w:r>
      <w:r w:rsidR="00380FDA" w:rsidRPr="00AB5282">
        <w:rPr>
          <w:rFonts w:ascii="Century Gothic" w:hAnsi="Century Gothic"/>
          <w:sz w:val="24"/>
          <w:szCs w:val="24"/>
        </w:rPr>
        <w:t xml:space="preserve"> га.</w:t>
      </w:r>
      <w:r w:rsidR="00E758E4" w:rsidRPr="00AB5282">
        <w:rPr>
          <w:rFonts w:ascii="Century Gothic" w:hAnsi="Century Gothic"/>
        </w:rPr>
        <w:t xml:space="preserve"> </w:t>
      </w:r>
      <w:r w:rsidR="00E758E4" w:rsidRPr="00AB5282">
        <w:rPr>
          <w:rFonts w:ascii="Century Gothic" w:hAnsi="Century Gothic"/>
          <w:sz w:val="24"/>
          <w:szCs w:val="24"/>
        </w:rPr>
        <w:t>Фактический размер земельного участка составляет –</w:t>
      </w:r>
      <w:r w:rsidR="00E758E4" w:rsidRPr="00AB5282">
        <w:rPr>
          <w:rFonts w:ascii="Century Gothic" w:hAnsi="Century Gothic"/>
          <w:b/>
          <w:bCs/>
          <w:sz w:val="24"/>
          <w:szCs w:val="24"/>
        </w:rPr>
        <w:t xml:space="preserve"> 0,</w:t>
      </w:r>
      <w:r w:rsidR="00380FDA">
        <w:rPr>
          <w:rFonts w:ascii="Century Gothic" w:hAnsi="Century Gothic"/>
          <w:b/>
          <w:bCs/>
          <w:sz w:val="24"/>
          <w:szCs w:val="24"/>
        </w:rPr>
        <w:t>0541</w:t>
      </w:r>
      <w:r w:rsidR="00E758E4" w:rsidRPr="00AB5282">
        <w:rPr>
          <w:rFonts w:ascii="Century Gothic" w:hAnsi="Century Gothic"/>
          <w:b/>
          <w:bCs/>
          <w:sz w:val="24"/>
          <w:szCs w:val="24"/>
        </w:rPr>
        <w:t xml:space="preserve"> га.</w:t>
      </w:r>
    </w:p>
    <w:p w:rsidR="00380FDA" w:rsidRDefault="00380FDA" w:rsidP="00380FDA">
      <w:pPr>
        <w:spacing w:after="120" w:line="240" w:lineRule="auto"/>
        <w:ind w:firstLine="709"/>
        <w:jc w:val="both"/>
        <w:rPr>
          <w:rFonts w:ascii="Century Gothic" w:hAnsi="Century Gothic"/>
          <w:b/>
          <w:bCs/>
          <w:sz w:val="24"/>
          <w:szCs w:val="24"/>
        </w:rPr>
      </w:pPr>
      <w:r w:rsidRPr="00AB5282">
        <w:rPr>
          <w:rFonts w:ascii="Century Gothic" w:hAnsi="Century Gothic"/>
          <w:sz w:val="24"/>
          <w:szCs w:val="24"/>
        </w:rPr>
        <w:t xml:space="preserve">Расчетный размер земельного участка для дошкольной образовательной организации (№ </w:t>
      </w:r>
      <w:r>
        <w:rPr>
          <w:rFonts w:ascii="Century Gothic" w:hAnsi="Century Gothic"/>
          <w:sz w:val="24"/>
          <w:szCs w:val="24"/>
        </w:rPr>
        <w:t>3.2</w:t>
      </w:r>
      <w:r w:rsidRPr="00AB5282">
        <w:rPr>
          <w:rFonts w:ascii="Century Gothic" w:hAnsi="Century Gothic"/>
          <w:sz w:val="24"/>
          <w:szCs w:val="24"/>
        </w:rPr>
        <w:t xml:space="preserve">) во встроенных, пристроенных и встроенно-пристроенных помещениях многоквартирного дома в отдельных помещениях дома на 50 мест составляет: 50 х </w:t>
      </w:r>
      <w:r>
        <w:rPr>
          <w:rFonts w:ascii="Century Gothic" w:hAnsi="Century Gothic"/>
          <w:sz w:val="24"/>
          <w:szCs w:val="24"/>
        </w:rPr>
        <w:t>9</w:t>
      </w:r>
      <w:r w:rsidRPr="00AB5282">
        <w:rPr>
          <w:rFonts w:ascii="Century Gothic" w:hAnsi="Century Gothic"/>
          <w:sz w:val="24"/>
          <w:szCs w:val="24"/>
        </w:rPr>
        <w:t xml:space="preserve"> м2/чел = 0,</w:t>
      </w:r>
      <w:r>
        <w:rPr>
          <w:rFonts w:ascii="Century Gothic" w:hAnsi="Century Gothic"/>
          <w:sz w:val="24"/>
          <w:szCs w:val="24"/>
        </w:rPr>
        <w:t>0450</w:t>
      </w:r>
      <w:r w:rsidRPr="00AB5282">
        <w:rPr>
          <w:rFonts w:ascii="Century Gothic" w:hAnsi="Century Gothic"/>
          <w:sz w:val="24"/>
          <w:szCs w:val="24"/>
        </w:rPr>
        <w:t xml:space="preserve"> га.</w:t>
      </w:r>
      <w:r w:rsidRPr="00AB5282">
        <w:rPr>
          <w:rFonts w:ascii="Century Gothic" w:hAnsi="Century Gothic"/>
        </w:rPr>
        <w:t xml:space="preserve"> </w:t>
      </w:r>
      <w:r w:rsidRPr="00AB5282">
        <w:rPr>
          <w:rFonts w:ascii="Century Gothic" w:hAnsi="Century Gothic"/>
          <w:sz w:val="24"/>
          <w:szCs w:val="24"/>
        </w:rPr>
        <w:t>Фактический размер земельного участка составляет –</w:t>
      </w:r>
      <w:r w:rsidRPr="00AB5282">
        <w:rPr>
          <w:rFonts w:ascii="Century Gothic" w:hAnsi="Century Gothic"/>
          <w:b/>
          <w:bCs/>
          <w:sz w:val="24"/>
          <w:szCs w:val="24"/>
        </w:rPr>
        <w:t xml:space="preserve"> 0,</w:t>
      </w:r>
      <w:r>
        <w:rPr>
          <w:rFonts w:ascii="Century Gothic" w:hAnsi="Century Gothic"/>
          <w:b/>
          <w:bCs/>
          <w:sz w:val="24"/>
          <w:szCs w:val="24"/>
        </w:rPr>
        <w:t>0531</w:t>
      </w:r>
      <w:r w:rsidRPr="00AB5282">
        <w:rPr>
          <w:rFonts w:ascii="Century Gothic" w:hAnsi="Century Gothic"/>
          <w:b/>
          <w:bCs/>
          <w:sz w:val="24"/>
          <w:szCs w:val="24"/>
        </w:rPr>
        <w:t xml:space="preserve"> га.</w:t>
      </w:r>
    </w:p>
    <w:p w:rsidR="00380FDA" w:rsidRPr="00AB5282" w:rsidRDefault="00380FDA" w:rsidP="00380FDA">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Расчетный размер земельного участка для дошкольной образовательной организации (№ </w:t>
      </w:r>
      <w:r>
        <w:rPr>
          <w:rFonts w:ascii="Century Gothic" w:hAnsi="Century Gothic"/>
          <w:sz w:val="24"/>
          <w:szCs w:val="24"/>
        </w:rPr>
        <w:t>14.2</w:t>
      </w:r>
      <w:r w:rsidRPr="00AB5282">
        <w:rPr>
          <w:rFonts w:ascii="Century Gothic" w:hAnsi="Century Gothic"/>
          <w:sz w:val="24"/>
          <w:szCs w:val="24"/>
        </w:rPr>
        <w:t xml:space="preserve">) во встроенных, пристроенных и встроенно-пристроенных помещениях многоквартирного дома в отдельных помещениях дома на 50 мест составляет: 50 х </w:t>
      </w:r>
      <w:r>
        <w:rPr>
          <w:rFonts w:ascii="Century Gothic" w:hAnsi="Century Gothic"/>
          <w:sz w:val="24"/>
          <w:szCs w:val="24"/>
        </w:rPr>
        <w:t>9</w:t>
      </w:r>
      <w:r w:rsidRPr="00AB5282">
        <w:rPr>
          <w:rFonts w:ascii="Century Gothic" w:hAnsi="Century Gothic"/>
          <w:sz w:val="24"/>
          <w:szCs w:val="24"/>
        </w:rPr>
        <w:t xml:space="preserve"> м2/чел = 0,</w:t>
      </w:r>
      <w:r>
        <w:rPr>
          <w:rFonts w:ascii="Century Gothic" w:hAnsi="Century Gothic"/>
          <w:sz w:val="24"/>
          <w:szCs w:val="24"/>
        </w:rPr>
        <w:t>0450</w:t>
      </w:r>
      <w:r w:rsidRPr="00AB5282">
        <w:rPr>
          <w:rFonts w:ascii="Century Gothic" w:hAnsi="Century Gothic"/>
          <w:sz w:val="24"/>
          <w:szCs w:val="24"/>
        </w:rPr>
        <w:t xml:space="preserve"> га.</w:t>
      </w:r>
      <w:r w:rsidRPr="00AB5282">
        <w:rPr>
          <w:rFonts w:ascii="Century Gothic" w:hAnsi="Century Gothic"/>
        </w:rPr>
        <w:t xml:space="preserve"> </w:t>
      </w:r>
      <w:r w:rsidRPr="00AB5282">
        <w:rPr>
          <w:rFonts w:ascii="Century Gothic" w:hAnsi="Century Gothic"/>
          <w:sz w:val="24"/>
          <w:szCs w:val="24"/>
        </w:rPr>
        <w:t>Фактический размер земельного участка составляет –</w:t>
      </w:r>
      <w:r w:rsidRPr="00AB5282">
        <w:rPr>
          <w:rFonts w:ascii="Century Gothic" w:hAnsi="Century Gothic"/>
          <w:b/>
          <w:bCs/>
          <w:sz w:val="24"/>
          <w:szCs w:val="24"/>
        </w:rPr>
        <w:t xml:space="preserve"> 0,</w:t>
      </w:r>
      <w:r>
        <w:rPr>
          <w:rFonts w:ascii="Century Gothic" w:hAnsi="Century Gothic"/>
          <w:b/>
          <w:bCs/>
          <w:sz w:val="24"/>
          <w:szCs w:val="24"/>
        </w:rPr>
        <w:t>0520</w:t>
      </w:r>
      <w:r w:rsidRPr="00AB5282">
        <w:rPr>
          <w:rFonts w:ascii="Century Gothic" w:hAnsi="Century Gothic"/>
          <w:b/>
          <w:bCs/>
          <w:sz w:val="24"/>
          <w:szCs w:val="24"/>
        </w:rPr>
        <w:t xml:space="preserve"> га.</w:t>
      </w:r>
    </w:p>
    <w:p w:rsidR="00380FDA" w:rsidRPr="00AB5282" w:rsidRDefault="00380FDA" w:rsidP="00380FDA">
      <w:pPr>
        <w:spacing w:after="120" w:line="240" w:lineRule="auto"/>
        <w:ind w:firstLine="709"/>
        <w:jc w:val="both"/>
        <w:rPr>
          <w:rFonts w:ascii="Century Gothic" w:hAnsi="Century Gothic"/>
          <w:sz w:val="24"/>
          <w:szCs w:val="24"/>
        </w:rPr>
      </w:pPr>
    </w:p>
    <w:p w:rsidR="00CB6871" w:rsidRPr="00AB5282" w:rsidRDefault="00CB6871" w:rsidP="00CB6871">
      <w:pPr>
        <w:spacing w:after="120" w:line="240" w:lineRule="auto"/>
        <w:ind w:firstLine="709"/>
        <w:jc w:val="both"/>
        <w:rPr>
          <w:rFonts w:ascii="Century Gothic" w:hAnsi="Century Gothic"/>
          <w:sz w:val="24"/>
          <w:szCs w:val="24"/>
          <w:u w:val="single"/>
        </w:rPr>
      </w:pPr>
      <w:r w:rsidRPr="00AB5282">
        <w:rPr>
          <w:rFonts w:ascii="Century Gothic" w:hAnsi="Century Gothic"/>
          <w:b/>
          <w:bCs/>
          <w:sz w:val="24"/>
          <w:szCs w:val="24"/>
          <w:u w:val="single"/>
        </w:rPr>
        <w:t>Общеобразовательные организации.</w:t>
      </w:r>
    </w:p>
    <w:p w:rsidR="007E0210" w:rsidRPr="00AB5282" w:rsidRDefault="007E0210" w:rsidP="007E0210">
      <w:pPr>
        <w:spacing w:after="120" w:line="240" w:lineRule="auto"/>
        <w:ind w:firstLine="709"/>
        <w:jc w:val="both"/>
        <w:rPr>
          <w:rFonts w:ascii="Century Gothic" w:hAnsi="Century Gothic"/>
          <w:sz w:val="24"/>
          <w:szCs w:val="24"/>
          <w:u w:val="single"/>
        </w:rPr>
      </w:pPr>
      <w:r w:rsidRPr="00AB5282">
        <w:rPr>
          <w:rFonts w:ascii="Century Gothic" w:hAnsi="Century Gothic"/>
          <w:sz w:val="24"/>
          <w:szCs w:val="24"/>
          <w:u w:val="single"/>
        </w:rPr>
        <w:t>Расчет вместимости общеобразовательных учреждений.</w:t>
      </w:r>
    </w:p>
    <w:p w:rsidR="007E0210" w:rsidRPr="00AB5282" w:rsidRDefault="007E0210" w:rsidP="007E0210">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соответствии с п. 2.2 раздела 2 НГП </w:t>
      </w:r>
      <w:r w:rsidR="00821E8D" w:rsidRPr="00AB5282">
        <w:rPr>
          <w:rFonts w:ascii="Century Gothic" w:hAnsi="Century Gothic"/>
          <w:sz w:val="24"/>
          <w:szCs w:val="24"/>
        </w:rPr>
        <w:t>г. Батайск</w:t>
      </w:r>
      <w:r w:rsidRPr="00AB5282">
        <w:rPr>
          <w:rFonts w:ascii="Century Gothic" w:hAnsi="Century Gothic"/>
          <w:sz w:val="24"/>
          <w:szCs w:val="24"/>
        </w:rPr>
        <w:t xml:space="preserve"> минимальный норматив обеспеченности населения общеобразовательными учреждениями составил 108 мест на 1000 человек.</w:t>
      </w:r>
    </w:p>
    <w:p w:rsidR="00CB6871" w:rsidRPr="00AB5282" w:rsidRDefault="007E0210" w:rsidP="007E0210">
      <w:pPr>
        <w:spacing w:after="120" w:line="240" w:lineRule="auto"/>
        <w:ind w:firstLine="709"/>
        <w:jc w:val="both"/>
        <w:rPr>
          <w:rFonts w:ascii="Century Gothic" w:hAnsi="Century Gothic"/>
          <w:sz w:val="24"/>
          <w:szCs w:val="24"/>
        </w:rPr>
      </w:pPr>
      <w:r w:rsidRPr="00AB5282">
        <w:rPr>
          <w:rFonts w:ascii="Century Gothic" w:hAnsi="Century Gothic"/>
          <w:sz w:val="24"/>
          <w:szCs w:val="24"/>
        </w:rPr>
        <w:t>7500</w:t>
      </w:r>
      <w:r w:rsidR="00CB6871" w:rsidRPr="00AB5282">
        <w:rPr>
          <w:rFonts w:ascii="Century Gothic" w:hAnsi="Century Gothic"/>
          <w:sz w:val="24"/>
          <w:szCs w:val="24"/>
        </w:rPr>
        <w:t xml:space="preserve"> чел.</w:t>
      </w:r>
      <w:r w:rsidRPr="00AB5282">
        <w:rPr>
          <w:rFonts w:ascii="Century Gothic" w:hAnsi="Century Gothic"/>
          <w:sz w:val="24"/>
          <w:szCs w:val="24"/>
        </w:rPr>
        <w:t xml:space="preserve"> / 1000жит.</w:t>
      </w:r>
      <w:r w:rsidR="00CB6871" w:rsidRPr="00AB5282">
        <w:rPr>
          <w:rFonts w:ascii="Century Gothic" w:hAnsi="Century Gothic"/>
          <w:sz w:val="24"/>
          <w:szCs w:val="24"/>
        </w:rPr>
        <w:t xml:space="preserve"> х 10</w:t>
      </w:r>
      <w:r w:rsidRPr="00AB5282">
        <w:rPr>
          <w:rFonts w:ascii="Century Gothic" w:hAnsi="Century Gothic"/>
          <w:sz w:val="24"/>
          <w:szCs w:val="24"/>
        </w:rPr>
        <w:t>8</w:t>
      </w:r>
      <w:r w:rsidR="002F3390" w:rsidRPr="00AB5282">
        <w:rPr>
          <w:rFonts w:ascii="Century Gothic" w:hAnsi="Century Gothic"/>
          <w:sz w:val="24"/>
          <w:szCs w:val="24"/>
        </w:rPr>
        <w:t xml:space="preserve"> </w:t>
      </w:r>
      <w:r w:rsidR="00CB6871" w:rsidRPr="00AB5282">
        <w:rPr>
          <w:rFonts w:ascii="Century Gothic" w:hAnsi="Century Gothic"/>
          <w:sz w:val="24"/>
          <w:szCs w:val="24"/>
        </w:rPr>
        <w:t xml:space="preserve">мест </w:t>
      </w:r>
      <w:r w:rsidR="00CB6871" w:rsidRPr="00AB5282">
        <w:rPr>
          <w:rFonts w:ascii="Century Gothic" w:hAnsi="Century Gothic"/>
          <w:bCs/>
          <w:sz w:val="24"/>
          <w:szCs w:val="24"/>
        </w:rPr>
        <w:t>=</w:t>
      </w:r>
      <w:r w:rsidR="00CB6871" w:rsidRPr="00AB5282">
        <w:rPr>
          <w:rFonts w:ascii="Century Gothic" w:hAnsi="Century Gothic"/>
          <w:b/>
          <w:sz w:val="24"/>
          <w:szCs w:val="24"/>
        </w:rPr>
        <w:t xml:space="preserve"> </w:t>
      </w:r>
      <w:r w:rsidRPr="00AB5282">
        <w:rPr>
          <w:rFonts w:ascii="Century Gothic" w:hAnsi="Century Gothic"/>
          <w:b/>
          <w:sz w:val="24"/>
          <w:szCs w:val="24"/>
        </w:rPr>
        <w:t>810</w:t>
      </w:r>
      <w:r w:rsidR="002F3390" w:rsidRPr="00AB5282">
        <w:rPr>
          <w:rFonts w:ascii="Century Gothic" w:hAnsi="Century Gothic"/>
          <w:b/>
          <w:sz w:val="24"/>
          <w:szCs w:val="24"/>
        </w:rPr>
        <w:t xml:space="preserve"> </w:t>
      </w:r>
      <w:r w:rsidR="00CB6871" w:rsidRPr="00AB5282">
        <w:rPr>
          <w:rFonts w:ascii="Century Gothic" w:hAnsi="Century Gothic"/>
          <w:b/>
          <w:sz w:val="24"/>
          <w:szCs w:val="24"/>
        </w:rPr>
        <w:t>мест</w:t>
      </w:r>
      <w:r w:rsidR="00CB6871" w:rsidRPr="00AB5282">
        <w:rPr>
          <w:rFonts w:ascii="Century Gothic" w:hAnsi="Century Gothic"/>
          <w:sz w:val="24"/>
          <w:szCs w:val="24"/>
        </w:rPr>
        <w:t xml:space="preserve">, где </w:t>
      </w:r>
    </w:p>
    <w:p w:rsidR="007E0210" w:rsidRPr="00AB5282" w:rsidRDefault="007E0210"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- 7500 чел. – максимальное расчетное население части проектируемого микрорайона.</w:t>
      </w:r>
    </w:p>
    <w:p w:rsidR="007E0210" w:rsidRPr="00AB5282" w:rsidRDefault="007E0210" w:rsidP="00CB6871">
      <w:pPr>
        <w:spacing w:after="120" w:line="240" w:lineRule="auto"/>
        <w:ind w:firstLine="709"/>
        <w:jc w:val="both"/>
        <w:rPr>
          <w:rFonts w:ascii="Century Gothic" w:hAnsi="Century Gothic"/>
          <w:sz w:val="24"/>
          <w:szCs w:val="24"/>
        </w:rPr>
      </w:pPr>
    </w:p>
    <w:p w:rsidR="007E0210" w:rsidRPr="00AB5282" w:rsidRDefault="007E0210" w:rsidP="007E0210">
      <w:pPr>
        <w:spacing w:after="120" w:line="240" w:lineRule="auto"/>
        <w:ind w:firstLine="709"/>
        <w:jc w:val="both"/>
        <w:rPr>
          <w:rFonts w:ascii="Century Gothic" w:eastAsiaTheme="minorHAnsi" w:hAnsi="Century Gothic"/>
          <w:sz w:val="24"/>
          <w:szCs w:val="24"/>
          <w:u w:val="single"/>
        </w:rPr>
      </w:pPr>
      <w:r w:rsidRPr="00AB5282">
        <w:rPr>
          <w:rFonts w:ascii="Century Gothic" w:eastAsiaTheme="minorHAnsi" w:hAnsi="Century Gothic"/>
          <w:sz w:val="24"/>
          <w:szCs w:val="24"/>
          <w:u w:val="single"/>
        </w:rPr>
        <w:t xml:space="preserve">Расчет размера земельного участка для размещения </w:t>
      </w:r>
      <w:r w:rsidR="00CC7902" w:rsidRPr="00AB5282">
        <w:rPr>
          <w:rFonts w:ascii="Century Gothic" w:eastAsiaTheme="minorHAnsi" w:hAnsi="Century Gothic"/>
          <w:sz w:val="24"/>
          <w:szCs w:val="24"/>
          <w:u w:val="single"/>
        </w:rPr>
        <w:t>общеобразовательного</w:t>
      </w:r>
      <w:r w:rsidRPr="00AB5282">
        <w:rPr>
          <w:rFonts w:ascii="Century Gothic" w:eastAsiaTheme="minorHAnsi" w:hAnsi="Century Gothic"/>
          <w:sz w:val="24"/>
          <w:szCs w:val="24"/>
          <w:u w:val="single"/>
        </w:rPr>
        <w:t xml:space="preserve"> учреждения.</w:t>
      </w:r>
    </w:p>
    <w:p w:rsidR="007E0210" w:rsidRPr="00AB5282" w:rsidRDefault="007E0210" w:rsidP="007E0210">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соответствии с п. 2.2 раздела 2 НГП </w:t>
      </w:r>
      <w:r w:rsidR="00821E8D" w:rsidRPr="00AB5282">
        <w:rPr>
          <w:rFonts w:ascii="Century Gothic" w:hAnsi="Century Gothic"/>
          <w:sz w:val="24"/>
          <w:szCs w:val="24"/>
        </w:rPr>
        <w:t>г. Батайск</w:t>
      </w:r>
      <w:r w:rsidRPr="00AB5282">
        <w:rPr>
          <w:rFonts w:ascii="Century Gothic" w:hAnsi="Century Gothic"/>
          <w:sz w:val="24"/>
          <w:szCs w:val="24"/>
        </w:rPr>
        <w:t xml:space="preserve"> размеры земельных участков общеобразовательных учреждений устанавливаются в зависимости от вместимости общеобразовательных учреждений:</w:t>
      </w:r>
    </w:p>
    <w:p w:rsidR="007E0210" w:rsidRPr="00AB5282" w:rsidRDefault="007E0210" w:rsidP="007E0210">
      <w:pPr>
        <w:spacing w:after="120" w:line="240" w:lineRule="auto"/>
        <w:ind w:firstLine="709"/>
        <w:jc w:val="both"/>
        <w:rPr>
          <w:rFonts w:ascii="Century Gothic" w:hAnsi="Century Gothic"/>
          <w:sz w:val="24"/>
          <w:szCs w:val="24"/>
        </w:rPr>
      </w:pPr>
      <w:r w:rsidRPr="00AB5282">
        <w:rPr>
          <w:rFonts w:ascii="Century Gothic" w:hAnsi="Century Gothic"/>
          <w:sz w:val="24"/>
          <w:szCs w:val="24"/>
        </w:rPr>
        <w:t>- от 40 до 400 мест - 50 м</w:t>
      </w:r>
      <w:r w:rsidRPr="00AB5282">
        <w:rPr>
          <w:rFonts w:ascii="Century Gothic" w:hAnsi="Century Gothic"/>
          <w:sz w:val="24"/>
          <w:szCs w:val="24"/>
          <w:vertAlign w:val="superscript"/>
        </w:rPr>
        <w:t>2</w:t>
      </w:r>
      <w:r w:rsidRPr="00AB5282">
        <w:rPr>
          <w:rFonts w:ascii="Century Gothic" w:hAnsi="Century Gothic"/>
          <w:sz w:val="24"/>
          <w:szCs w:val="24"/>
        </w:rPr>
        <w:t xml:space="preserve"> на 1 учащегося;</w:t>
      </w:r>
    </w:p>
    <w:p w:rsidR="007E0210" w:rsidRPr="00AB5282" w:rsidRDefault="007E0210" w:rsidP="007E0210">
      <w:pPr>
        <w:spacing w:after="120" w:line="240" w:lineRule="auto"/>
        <w:ind w:firstLine="709"/>
        <w:jc w:val="both"/>
        <w:rPr>
          <w:rFonts w:ascii="Century Gothic" w:hAnsi="Century Gothic"/>
          <w:sz w:val="24"/>
          <w:szCs w:val="24"/>
        </w:rPr>
      </w:pPr>
      <w:r w:rsidRPr="00AB5282">
        <w:rPr>
          <w:rFonts w:ascii="Century Gothic" w:hAnsi="Century Gothic"/>
          <w:sz w:val="24"/>
          <w:szCs w:val="24"/>
        </w:rPr>
        <w:lastRenderedPageBreak/>
        <w:t>- от 400 до 500 мест - 60 м</w:t>
      </w:r>
      <w:r w:rsidRPr="00AB5282">
        <w:rPr>
          <w:rFonts w:ascii="Century Gothic" w:hAnsi="Century Gothic"/>
          <w:sz w:val="24"/>
          <w:szCs w:val="24"/>
          <w:vertAlign w:val="superscript"/>
        </w:rPr>
        <w:t>2</w:t>
      </w:r>
      <w:r w:rsidRPr="00AB5282">
        <w:rPr>
          <w:rFonts w:ascii="Century Gothic" w:hAnsi="Century Gothic"/>
          <w:sz w:val="24"/>
          <w:szCs w:val="24"/>
        </w:rPr>
        <w:t xml:space="preserve"> на 1 учащегося;</w:t>
      </w:r>
    </w:p>
    <w:p w:rsidR="007E0210" w:rsidRPr="00AB5282" w:rsidRDefault="007E0210" w:rsidP="007E0210">
      <w:pPr>
        <w:spacing w:after="120" w:line="240" w:lineRule="auto"/>
        <w:ind w:firstLine="709"/>
        <w:jc w:val="both"/>
        <w:rPr>
          <w:rFonts w:ascii="Century Gothic" w:hAnsi="Century Gothic"/>
          <w:sz w:val="24"/>
          <w:szCs w:val="24"/>
        </w:rPr>
      </w:pPr>
      <w:r w:rsidRPr="00AB5282">
        <w:rPr>
          <w:rFonts w:ascii="Century Gothic" w:hAnsi="Century Gothic"/>
          <w:sz w:val="24"/>
          <w:szCs w:val="24"/>
        </w:rPr>
        <w:t>- от 500 до 600 мест - 50 м</w:t>
      </w:r>
      <w:r w:rsidRPr="00AB5282">
        <w:rPr>
          <w:rFonts w:ascii="Century Gothic" w:hAnsi="Century Gothic"/>
          <w:sz w:val="24"/>
          <w:szCs w:val="24"/>
          <w:vertAlign w:val="superscript"/>
        </w:rPr>
        <w:t>2</w:t>
      </w:r>
      <w:r w:rsidRPr="00AB5282">
        <w:rPr>
          <w:rFonts w:ascii="Century Gothic" w:hAnsi="Century Gothic"/>
          <w:sz w:val="24"/>
          <w:szCs w:val="24"/>
        </w:rPr>
        <w:t xml:space="preserve"> на 1 учащегося;</w:t>
      </w:r>
    </w:p>
    <w:p w:rsidR="007E0210" w:rsidRPr="00AB5282" w:rsidRDefault="007E0210" w:rsidP="007E0210">
      <w:pPr>
        <w:spacing w:after="120" w:line="240" w:lineRule="auto"/>
        <w:ind w:firstLine="709"/>
        <w:jc w:val="both"/>
        <w:rPr>
          <w:rFonts w:ascii="Century Gothic" w:hAnsi="Century Gothic"/>
          <w:sz w:val="24"/>
          <w:szCs w:val="24"/>
        </w:rPr>
      </w:pPr>
      <w:r w:rsidRPr="00AB5282">
        <w:rPr>
          <w:rFonts w:ascii="Century Gothic" w:hAnsi="Century Gothic"/>
          <w:sz w:val="24"/>
          <w:szCs w:val="24"/>
        </w:rPr>
        <w:t>- от 600 до 800 мест - 40 м</w:t>
      </w:r>
      <w:r w:rsidRPr="00AB5282">
        <w:rPr>
          <w:rFonts w:ascii="Century Gothic" w:hAnsi="Century Gothic"/>
          <w:sz w:val="24"/>
          <w:szCs w:val="24"/>
          <w:vertAlign w:val="superscript"/>
        </w:rPr>
        <w:t>2</w:t>
      </w:r>
      <w:r w:rsidRPr="00AB5282">
        <w:rPr>
          <w:rFonts w:ascii="Century Gothic" w:hAnsi="Century Gothic"/>
          <w:sz w:val="24"/>
          <w:szCs w:val="24"/>
        </w:rPr>
        <w:t xml:space="preserve"> на 1 учащегося;</w:t>
      </w:r>
    </w:p>
    <w:p w:rsidR="007E0210" w:rsidRPr="00AB5282" w:rsidRDefault="007E0210" w:rsidP="007E0210">
      <w:pPr>
        <w:spacing w:after="120" w:line="240" w:lineRule="auto"/>
        <w:ind w:firstLine="709"/>
        <w:jc w:val="both"/>
        <w:rPr>
          <w:rFonts w:ascii="Century Gothic" w:hAnsi="Century Gothic"/>
          <w:sz w:val="24"/>
          <w:szCs w:val="24"/>
        </w:rPr>
      </w:pPr>
      <w:r w:rsidRPr="00AB5282">
        <w:rPr>
          <w:rFonts w:ascii="Century Gothic" w:hAnsi="Century Gothic"/>
          <w:sz w:val="24"/>
          <w:szCs w:val="24"/>
        </w:rPr>
        <w:t>- от 800 до 1100 мест - 33 м</w:t>
      </w:r>
      <w:r w:rsidRPr="00AB5282">
        <w:rPr>
          <w:rFonts w:ascii="Century Gothic" w:hAnsi="Century Gothic"/>
          <w:sz w:val="24"/>
          <w:szCs w:val="24"/>
          <w:vertAlign w:val="superscript"/>
        </w:rPr>
        <w:t>2</w:t>
      </w:r>
      <w:r w:rsidRPr="00AB5282">
        <w:rPr>
          <w:rFonts w:ascii="Century Gothic" w:hAnsi="Century Gothic"/>
          <w:sz w:val="24"/>
          <w:szCs w:val="24"/>
        </w:rPr>
        <w:t xml:space="preserve"> на 1 учащегося.</w:t>
      </w:r>
    </w:p>
    <w:p w:rsidR="00CB6871" w:rsidRPr="00AB5282" w:rsidRDefault="00CB6871" w:rsidP="007E0210">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Расчетный размер земельного участка для </w:t>
      </w:r>
      <w:r w:rsidRPr="00AB5282">
        <w:rPr>
          <w:rFonts w:ascii="Century Gothic" w:hAnsi="Century Gothic"/>
          <w:bCs/>
          <w:sz w:val="24"/>
          <w:szCs w:val="24"/>
        </w:rPr>
        <w:t>общеобразовательной организации</w:t>
      </w:r>
      <w:r w:rsidRPr="00AB5282">
        <w:rPr>
          <w:rFonts w:ascii="Century Gothic" w:hAnsi="Century Gothic"/>
          <w:sz w:val="24"/>
          <w:szCs w:val="24"/>
        </w:rPr>
        <w:t xml:space="preserve">, согласно таблице 4 статьи 4 НГП, принят из расчета </w:t>
      </w:r>
      <w:r w:rsidR="00392A4A">
        <w:rPr>
          <w:rFonts w:ascii="Century Gothic" w:hAnsi="Century Gothic"/>
          <w:sz w:val="24"/>
          <w:szCs w:val="24"/>
        </w:rPr>
        <w:t>33</w:t>
      </w:r>
      <w:r w:rsidR="007213B7" w:rsidRPr="00AB5282">
        <w:rPr>
          <w:rFonts w:ascii="Century Gothic" w:hAnsi="Century Gothic"/>
          <w:sz w:val="24"/>
          <w:szCs w:val="24"/>
        </w:rPr>
        <w:t xml:space="preserve"> </w:t>
      </w:r>
      <w:r w:rsidR="000F675A" w:rsidRPr="00AB5282">
        <w:rPr>
          <w:rFonts w:ascii="Century Gothic" w:hAnsi="Century Gothic"/>
          <w:sz w:val="24"/>
          <w:szCs w:val="24"/>
        </w:rPr>
        <w:t>м²</w:t>
      </w:r>
      <w:r w:rsidRPr="00AB5282">
        <w:rPr>
          <w:rFonts w:ascii="Century Gothic" w:hAnsi="Century Gothic"/>
          <w:sz w:val="24"/>
          <w:szCs w:val="24"/>
        </w:rPr>
        <w:t xml:space="preserve"> на одного ребенка и составляет:</w:t>
      </w:r>
    </w:p>
    <w:p w:rsidR="00CC7902" w:rsidRPr="00AB5282" w:rsidRDefault="007E0210" w:rsidP="007213B7">
      <w:pPr>
        <w:spacing w:after="120" w:line="240" w:lineRule="auto"/>
        <w:ind w:firstLine="709"/>
        <w:jc w:val="both"/>
        <w:rPr>
          <w:rFonts w:ascii="Century Gothic" w:hAnsi="Century Gothic"/>
          <w:b/>
          <w:sz w:val="24"/>
          <w:szCs w:val="24"/>
        </w:rPr>
      </w:pPr>
      <w:r w:rsidRPr="00AB5282">
        <w:rPr>
          <w:rFonts w:ascii="Century Gothic" w:hAnsi="Century Gothic"/>
          <w:sz w:val="24"/>
          <w:szCs w:val="24"/>
        </w:rPr>
        <w:t>810</w:t>
      </w:r>
      <w:r w:rsidR="00CB6871" w:rsidRPr="00AB5282">
        <w:rPr>
          <w:rFonts w:ascii="Century Gothic" w:hAnsi="Century Gothic"/>
          <w:sz w:val="24"/>
          <w:szCs w:val="24"/>
        </w:rPr>
        <w:t xml:space="preserve"> х </w:t>
      </w:r>
      <w:r w:rsidRPr="00AB5282">
        <w:rPr>
          <w:rFonts w:ascii="Century Gothic" w:hAnsi="Century Gothic"/>
          <w:sz w:val="24"/>
          <w:szCs w:val="24"/>
        </w:rPr>
        <w:t>33</w:t>
      </w:r>
      <w:r w:rsidR="005969BB" w:rsidRPr="00AB5282">
        <w:rPr>
          <w:rFonts w:ascii="Century Gothic" w:hAnsi="Century Gothic"/>
          <w:sz w:val="24"/>
          <w:szCs w:val="24"/>
        </w:rPr>
        <w:t xml:space="preserve"> </w:t>
      </w:r>
      <w:r w:rsidR="000F675A" w:rsidRPr="00AB5282">
        <w:rPr>
          <w:rFonts w:ascii="Century Gothic" w:hAnsi="Century Gothic"/>
          <w:sz w:val="24"/>
          <w:szCs w:val="24"/>
        </w:rPr>
        <w:t>м²</w:t>
      </w:r>
      <w:r w:rsidR="00CB6871" w:rsidRPr="00AB5282">
        <w:rPr>
          <w:rFonts w:ascii="Century Gothic" w:hAnsi="Century Gothic"/>
          <w:sz w:val="24"/>
          <w:szCs w:val="24"/>
        </w:rPr>
        <w:t xml:space="preserve"> = </w:t>
      </w:r>
      <w:r w:rsidR="00CC7902" w:rsidRPr="00AB5282">
        <w:rPr>
          <w:rFonts w:ascii="Century Gothic" w:hAnsi="Century Gothic"/>
          <w:sz w:val="24"/>
          <w:szCs w:val="24"/>
        </w:rPr>
        <w:t>2,6730</w:t>
      </w:r>
      <w:r w:rsidR="00CB6871" w:rsidRPr="00AB5282">
        <w:rPr>
          <w:rFonts w:ascii="Century Gothic" w:hAnsi="Century Gothic"/>
          <w:sz w:val="24"/>
          <w:szCs w:val="24"/>
        </w:rPr>
        <w:t> </w:t>
      </w:r>
      <w:r w:rsidR="00E758E4" w:rsidRPr="00AB5282">
        <w:rPr>
          <w:rFonts w:ascii="Century Gothic" w:hAnsi="Century Gothic"/>
          <w:sz w:val="24"/>
          <w:szCs w:val="24"/>
        </w:rPr>
        <w:t>га</w:t>
      </w:r>
    </w:p>
    <w:p w:rsidR="00406875" w:rsidRDefault="00406875" w:rsidP="00406875">
      <w:pPr>
        <w:spacing w:after="120" w:line="240" w:lineRule="auto"/>
        <w:ind w:firstLine="709"/>
        <w:jc w:val="both"/>
        <w:rPr>
          <w:rFonts w:ascii="Century Gothic" w:hAnsi="Century Gothic"/>
          <w:b/>
          <w:sz w:val="24"/>
          <w:szCs w:val="24"/>
        </w:rPr>
      </w:pPr>
      <w:r>
        <w:rPr>
          <w:rFonts w:ascii="Century Gothic" w:hAnsi="Century Gothic"/>
          <w:bCs/>
          <w:sz w:val="24"/>
          <w:szCs w:val="24"/>
        </w:rPr>
        <w:t xml:space="preserve">Однако в границах </w:t>
      </w:r>
      <w:r w:rsidRPr="00AB5282">
        <w:rPr>
          <w:rFonts w:ascii="Century Gothic" w:hAnsi="Century Gothic"/>
          <w:bCs/>
          <w:sz w:val="24"/>
          <w:szCs w:val="24"/>
        </w:rPr>
        <w:t xml:space="preserve">разработки проекта планировки территории расположен земельный участок с кадастровым номером 61:46:0010501:778 с видом разрешенного использования: «Дошкольное, начальное и среднее общее образование» площадью </w:t>
      </w:r>
      <w:r w:rsidRPr="00AB5282">
        <w:rPr>
          <w:rFonts w:ascii="Century Gothic" w:hAnsi="Century Gothic"/>
          <w:b/>
          <w:sz w:val="24"/>
          <w:szCs w:val="24"/>
        </w:rPr>
        <w:t>3,0850 га</w:t>
      </w:r>
      <w:r w:rsidRPr="00AB5282">
        <w:rPr>
          <w:rFonts w:ascii="Century Gothic" w:hAnsi="Century Gothic"/>
          <w:bCs/>
          <w:sz w:val="24"/>
          <w:szCs w:val="24"/>
        </w:rPr>
        <w:t>,</w:t>
      </w:r>
      <w:r w:rsidRPr="00AB5282">
        <w:rPr>
          <w:rFonts w:ascii="Century Gothic" w:hAnsi="Century Gothic"/>
          <w:bCs/>
          <w:sz w:val="24"/>
          <w:szCs w:val="24"/>
          <w:vertAlign w:val="superscript"/>
        </w:rPr>
        <w:t xml:space="preserve"> </w:t>
      </w:r>
      <w:r w:rsidRPr="00AB5282">
        <w:rPr>
          <w:rFonts w:ascii="Century Gothic" w:hAnsi="Century Gothic"/>
          <w:bCs/>
          <w:sz w:val="24"/>
          <w:szCs w:val="24"/>
        </w:rPr>
        <w:t>на котором планируется размещение общеобразовательной организации</w:t>
      </w:r>
      <w:r w:rsidRPr="00AB5282">
        <w:rPr>
          <w:rFonts w:ascii="Century Gothic" w:hAnsi="Century Gothic"/>
          <w:b/>
          <w:sz w:val="24"/>
          <w:szCs w:val="24"/>
        </w:rPr>
        <w:t xml:space="preserve"> вместимость </w:t>
      </w:r>
      <w:r>
        <w:rPr>
          <w:rFonts w:ascii="Century Gothic" w:hAnsi="Century Gothic"/>
          <w:b/>
          <w:sz w:val="24"/>
          <w:szCs w:val="24"/>
        </w:rPr>
        <w:t>1340</w:t>
      </w:r>
      <w:r w:rsidRPr="00AB5282">
        <w:rPr>
          <w:rFonts w:ascii="Century Gothic" w:hAnsi="Century Gothic"/>
          <w:b/>
          <w:sz w:val="24"/>
          <w:szCs w:val="24"/>
        </w:rPr>
        <w:t xml:space="preserve"> мест</w:t>
      </w:r>
      <w:r>
        <w:rPr>
          <w:rFonts w:ascii="Century Gothic" w:hAnsi="Century Gothic"/>
          <w:b/>
          <w:sz w:val="24"/>
          <w:szCs w:val="24"/>
        </w:rPr>
        <w:t>.</w:t>
      </w:r>
    </w:p>
    <w:p w:rsidR="00406875" w:rsidRPr="00D402DE" w:rsidRDefault="00406875" w:rsidP="00406875">
      <w:pPr>
        <w:spacing w:after="120" w:line="240" w:lineRule="auto"/>
        <w:ind w:firstLine="709"/>
        <w:jc w:val="both"/>
        <w:rPr>
          <w:rFonts w:ascii="Century Gothic" w:hAnsi="Century Gothic"/>
          <w:sz w:val="24"/>
          <w:szCs w:val="24"/>
        </w:rPr>
      </w:pPr>
      <w:r w:rsidRPr="00D402DE">
        <w:rPr>
          <w:rFonts w:ascii="Century Gothic" w:hAnsi="Century Gothic"/>
          <w:sz w:val="24"/>
          <w:szCs w:val="24"/>
        </w:rPr>
        <w:t xml:space="preserve">3,0850 /23 </w:t>
      </w:r>
      <w:r w:rsidRPr="00AB5282">
        <w:rPr>
          <w:rFonts w:ascii="Century Gothic" w:hAnsi="Century Gothic"/>
          <w:sz w:val="24"/>
          <w:szCs w:val="24"/>
        </w:rPr>
        <w:t>м²</w:t>
      </w:r>
      <w:r>
        <w:rPr>
          <w:rFonts w:ascii="Century Gothic" w:hAnsi="Century Gothic"/>
          <w:sz w:val="24"/>
          <w:szCs w:val="24"/>
        </w:rPr>
        <w:t xml:space="preserve"> </w:t>
      </w:r>
      <w:r w:rsidRPr="00D402DE">
        <w:rPr>
          <w:rFonts w:ascii="Century Gothic" w:hAnsi="Century Gothic"/>
          <w:sz w:val="24"/>
          <w:szCs w:val="24"/>
        </w:rPr>
        <w:t xml:space="preserve">=1340 мест, где </w:t>
      </w:r>
    </w:p>
    <w:p w:rsidR="00406875" w:rsidRPr="00D402DE" w:rsidRDefault="00406875" w:rsidP="00406875">
      <w:pPr>
        <w:spacing w:after="120" w:line="240" w:lineRule="auto"/>
        <w:ind w:firstLine="709"/>
        <w:jc w:val="both"/>
        <w:rPr>
          <w:rFonts w:ascii="Century Gothic" w:hAnsi="Century Gothic"/>
          <w:sz w:val="24"/>
          <w:szCs w:val="24"/>
        </w:rPr>
      </w:pPr>
      <w:r w:rsidRPr="00D402DE">
        <w:rPr>
          <w:rFonts w:ascii="Century Gothic" w:hAnsi="Century Gothic"/>
          <w:sz w:val="24"/>
          <w:szCs w:val="24"/>
        </w:rPr>
        <w:t xml:space="preserve">3,0850 </w:t>
      </w:r>
      <w:r>
        <w:rPr>
          <w:rFonts w:ascii="Century Gothic" w:hAnsi="Century Gothic"/>
          <w:sz w:val="24"/>
          <w:szCs w:val="24"/>
        </w:rPr>
        <w:t xml:space="preserve">- </w:t>
      </w:r>
      <w:r w:rsidRPr="00AB5282">
        <w:rPr>
          <w:rFonts w:ascii="Century Gothic" w:hAnsi="Century Gothic"/>
          <w:bCs/>
          <w:sz w:val="24"/>
          <w:szCs w:val="24"/>
        </w:rPr>
        <w:t>площадь</w:t>
      </w:r>
      <w:r w:rsidRPr="00D402DE">
        <w:rPr>
          <w:rFonts w:ascii="Century Gothic" w:hAnsi="Century Gothic"/>
          <w:sz w:val="24"/>
          <w:szCs w:val="24"/>
        </w:rPr>
        <w:t xml:space="preserve"> </w:t>
      </w:r>
      <w:r w:rsidRPr="00AB5282">
        <w:rPr>
          <w:rFonts w:ascii="Century Gothic" w:hAnsi="Century Gothic"/>
          <w:bCs/>
          <w:sz w:val="24"/>
          <w:szCs w:val="24"/>
        </w:rPr>
        <w:t>земельн</w:t>
      </w:r>
      <w:r>
        <w:rPr>
          <w:rFonts w:ascii="Century Gothic" w:hAnsi="Century Gothic"/>
          <w:bCs/>
          <w:sz w:val="24"/>
          <w:szCs w:val="24"/>
        </w:rPr>
        <w:t>ого</w:t>
      </w:r>
      <w:r w:rsidRPr="00AB5282">
        <w:rPr>
          <w:rFonts w:ascii="Century Gothic" w:hAnsi="Century Gothic"/>
          <w:bCs/>
          <w:sz w:val="24"/>
          <w:szCs w:val="24"/>
        </w:rPr>
        <w:t xml:space="preserve"> участ</w:t>
      </w:r>
      <w:r>
        <w:rPr>
          <w:rFonts w:ascii="Century Gothic" w:hAnsi="Century Gothic"/>
          <w:bCs/>
          <w:sz w:val="24"/>
          <w:szCs w:val="24"/>
        </w:rPr>
        <w:t>ка</w:t>
      </w:r>
      <w:r w:rsidRPr="00AB5282">
        <w:rPr>
          <w:rFonts w:ascii="Century Gothic" w:hAnsi="Century Gothic"/>
          <w:bCs/>
          <w:sz w:val="24"/>
          <w:szCs w:val="24"/>
        </w:rPr>
        <w:t xml:space="preserve"> с кадастровым номером 61:46:0010501:778</w:t>
      </w:r>
      <w:r>
        <w:rPr>
          <w:rFonts w:ascii="Century Gothic" w:hAnsi="Century Gothic"/>
          <w:bCs/>
          <w:sz w:val="24"/>
          <w:szCs w:val="24"/>
        </w:rPr>
        <w:t>,</w:t>
      </w:r>
    </w:p>
    <w:p w:rsidR="00406875" w:rsidRPr="00D402DE" w:rsidRDefault="00406875" w:rsidP="00406875">
      <w:pPr>
        <w:spacing w:after="120" w:line="240" w:lineRule="auto"/>
        <w:ind w:firstLine="709"/>
        <w:jc w:val="both"/>
        <w:rPr>
          <w:rFonts w:ascii="Century Gothic" w:hAnsi="Century Gothic"/>
          <w:bCs/>
          <w:sz w:val="24"/>
          <w:szCs w:val="24"/>
        </w:rPr>
      </w:pPr>
      <w:r>
        <w:rPr>
          <w:rFonts w:ascii="Century Gothic" w:hAnsi="Century Gothic"/>
          <w:sz w:val="24"/>
          <w:szCs w:val="24"/>
        </w:rPr>
        <w:t>23</w:t>
      </w:r>
      <w:r w:rsidRPr="00AB5282">
        <w:rPr>
          <w:rFonts w:ascii="Century Gothic" w:hAnsi="Century Gothic"/>
          <w:sz w:val="24"/>
          <w:szCs w:val="24"/>
        </w:rPr>
        <w:t xml:space="preserve"> м² </w:t>
      </w:r>
      <w:r w:rsidRPr="00D402DE">
        <w:rPr>
          <w:rFonts w:ascii="Century Gothic" w:hAnsi="Century Gothic"/>
          <w:sz w:val="24"/>
          <w:szCs w:val="24"/>
        </w:rPr>
        <w:t xml:space="preserve"> </w:t>
      </w:r>
      <w:r>
        <w:rPr>
          <w:rFonts w:ascii="Century Gothic" w:hAnsi="Century Gothic"/>
          <w:sz w:val="24"/>
          <w:szCs w:val="24"/>
        </w:rPr>
        <w:t xml:space="preserve">- норматив вместимости на одного учащегося, в соответствии с таб.Д.1 приложением Д, </w:t>
      </w:r>
      <w:r w:rsidRPr="00AB5282">
        <w:rPr>
          <w:rFonts w:ascii="Century Gothic" w:hAnsi="Century Gothic"/>
          <w:sz w:val="24"/>
          <w:szCs w:val="24"/>
        </w:rPr>
        <w:t xml:space="preserve">СП 42.13330.2016 «Градостроительство. Планировка и застройка городских и сельских поселений. Актуализированная редакция СНиП 2.07.01-89*» </w:t>
      </w:r>
      <w:r>
        <w:rPr>
          <w:rFonts w:ascii="Century Gothic" w:hAnsi="Century Gothic"/>
          <w:sz w:val="24"/>
          <w:szCs w:val="24"/>
        </w:rPr>
        <w:t>.</w:t>
      </w:r>
    </w:p>
    <w:p w:rsidR="00CB6871" w:rsidRPr="00AB5282" w:rsidRDefault="00CB6871" w:rsidP="00753B53">
      <w:pPr>
        <w:spacing w:after="0" w:line="240" w:lineRule="auto"/>
        <w:ind w:firstLine="709"/>
        <w:jc w:val="both"/>
        <w:rPr>
          <w:rFonts w:ascii="Century Gothic" w:hAnsi="Century Gothic"/>
          <w:b/>
          <w:sz w:val="24"/>
          <w:szCs w:val="24"/>
          <w:u w:val="single"/>
        </w:rPr>
      </w:pPr>
      <w:r w:rsidRPr="00AB5282">
        <w:rPr>
          <w:rFonts w:ascii="Century Gothic" w:hAnsi="Century Gothic"/>
          <w:b/>
          <w:sz w:val="24"/>
          <w:szCs w:val="24"/>
          <w:u w:val="single"/>
        </w:rPr>
        <w:t>Организации дополнительного образования детей.</w:t>
      </w:r>
    </w:p>
    <w:p w:rsidR="00CB6871" w:rsidRPr="00AB5282" w:rsidRDefault="00CB6871" w:rsidP="00753B53">
      <w:pPr>
        <w:spacing w:after="0" w:line="240" w:lineRule="auto"/>
        <w:ind w:firstLine="709"/>
        <w:jc w:val="both"/>
        <w:rPr>
          <w:rFonts w:ascii="Century Gothic" w:hAnsi="Century Gothic"/>
          <w:sz w:val="24"/>
          <w:szCs w:val="24"/>
        </w:rPr>
      </w:pPr>
      <w:r w:rsidRPr="00AB5282">
        <w:rPr>
          <w:rFonts w:ascii="Century Gothic" w:hAnsi="Century Gothic"/>
          <w:sz w:val="24"/>
          <w:szCs w:val="24"/>
        </w:rPr>
        <w:t>В радиусе нормативной</w:t>
      </w:r>
      <w:r w:rsidR="00796258" w:rsidRPr="00AB5282">
        <w:rPr>
          <w:rFonts w:ascii="Century Gothic" w:hAnsi="Century Gothic"/>
          <w:sz w:val="24"/>
          <w:szCs w:val="24"/>
        </w:rPr>
        <w:t xml:space="preserve"> транспортной доступности, не превышающей 7 - 10 минут, </w:t>
      </w:r>
      <w:r w:rsidRPr="00AB5282">
        <w:rPr>
          <w:rFonts w:ascii="Century Gothic" w:hAnsi="Century Gothic"/>
          <w:sz w:val="24"/>
          <w:szCs w:val="24"/>
        </w:rPr>
        <w:t>расположены следующие организации дополнительного образования детей:</w:t>
      </w:r>
    </w:p>
    <w:p w:rsidR="00CB6871" w:rsidRPr="00AB5282" w:rsidRDefault="00722FD2" w:rsidP="00753B53">
      <w:pPr>
        <w:numPr>
          <w:ilvl w:val="0"/>
          <w:numId w:val="10"/>
        </w:numPr>
        <w:spacing w:after="0" w:line="240" w:lineRule="auto"/>
        <w:ind w:left="0" w:firstLine="709"/>
        <w:jc w:val="both"/>
        <w:rPr>
          <w:rFonts w:ascii="Century Gothic" w:hAnsi="Century Gothic"/>
          <w:sz w:val="24"/>
          <w:szCs w:val="24"/>
        </w:rPr>
      </w:pPr>
      <w:r w:rsidRPr="00AB5282">
        <w:rPr>
          <w:rFonts w:ascii="Century Gothic" w:hAnsi="Century Gothic"/>
          <w:sz w:val="24"/>
          <w:szCs w:val="24"/>
        </w:rPr>
        <w:t>МБУ ДО «</w:t>
      </w:r>
      <w:r w:rsidR="00CC7902" w:rsidRPr="00AB5282">
        <w:rPr>
          <w:rFonts w:ascii="Century Gothic" w:hAnsi="Century Gothic"/>
          <w:sz w:val="24"/>
          <w:szCs w:val="24"/>
        </w:rPr>
        <w:t>Детско-юношеская спортивная школа №2</w:t>
      </w:r>
      <w:r w:rsidRPr="00AB5282">
        <w:rPr>
          <w:rFonts w:ascii="Century Gothic" w:hAnsi="Century Gothic"/>
          <w:sz w:val="24"/>
          <w:szCs w:val="24"/>
        </w:rPr>
        <w:t>»</w:t>
      </w:r>
      <w:r w:rsidR="00CB6871" w:rsidRPr="00AB5282">
        <w:rPr>
          <w:rFonts w:ascii="Century Gothic" w:hAnsi="Century Gothic"/>
          <w:sz w:val="24"/>
          <w:szCs w:val="24"/>
        </w:rPr>
        <w:t xml:space="preserve">, расположенная по адресу: </w:t>
      </w:r>
      <w:r w:rsidRPr="00AB5282">
        <w:rPr>
          <w:rFonts w:ascii="Century Gothic" w:hAnsi="Century Gothic"/>
          <w:sz w:val="24"/>
          <w:szCs w:val="24"/>
        </w:rPr>
        <w:t>г. Батайск, пл. Ленина, 3 (1 этаж);</w:t>
      </w:r>
    </w:p>
    <w:p w:rsidR="00722FD2" w:rsidRPr="00AB5282" w:rsidRDefault="00722FD2" w:rsidP="00753B53">
      <w:pPr>
        <w:pStyle w:val="ad"/>
        <w:numPr>
          <w:ilvl w:val="0"/>
          <w:numId w:val="10"/>
        </w:numPr>
        <w:spacing w:after="0"/>
        <w:ind w:left="0" w:firstLine="1069"/>
        <w:jc w:val="both"/>
        <w:rPr>
          <w:rFonts w:ascii="Century Gothic" w:hAnsi="Century Gothic"/>
          <w:sz w:val="24"/>
          <w:szCs w:val="24"/>
        </w:rPr>
      </w:pPr>
      <w:r w:rsidRPr="00AB5282">
        <w:rPr>
          <w:rFonts w:ascii="Century Gothic" w:hAnsi="Century Gothic"/>
          <w:sz w:val="24"/>
          <w:szCs w:val="24"/>
        </w:rPr>
        <w:t xml:space="preserve">МБУ ДО «Детская музыкальная школа №1», расположенное по адресу: </w:t>
      </w:r>
      <w:r w:rsidR="00821E8D" w:rsidRPr="00AB5282">
        <w:rPr>
          <w:rFonts w:ascii="Century Gothic" w:hAnsi="Century Gothic"/>
          <w:sz w:val="24"/>
          <w:szCs w:val="24"/>
        </w:rPr>
        <w:t>г. Батайск</w:t>
      </w:r>
      <w:r w:rsidRPr="00AB5282">
        <w:rPr>
          <w:rFonts w:ascii="Century Gothic" w:hAnsi="Century Gothic"/>
          <w:sz w:val="24"/>
          <w:szCs w:val="24"/>
        </w:rPr>
        <w:t>, г. Батайск, пл. Ленина, № 5;</w:t>
      </w:r>
    </w:p>
    <w:p w:rsidR="00722FD2" w:rsidRPr="00AB5282" w:rsidRDefault="00722FD2" w:rsidP="00753B53">
      <w:pPr>
        <w:numPr>
          <w:ilvl w:val="0"/>
          <w:numId w:val="10"/>
        </w:numPr>
        <w:spacing w:after="0" w:line="240" w:lineRule="auto"/>
        <w:ind w:left="0" w:firstLine="709"/>
        <w:jc w:val="both"/>
        <w:rPr>
          <w:rFonts w:ascii="Century Gothic" w:hAnsi="Century Gothic"/>
          <w:sz w:val="24"/>
          <w:szCs w:val="24"/>
        </w:rPr>
      </w:pPr>
      <w:r w:rsidRPr="00AB5282">
        <w:rPr>
          <w:rFonts w:ascii="Century Gothic" w:hAnsi="Century Gothic"/>
          <w:sz w:val="24"/>
          <w:szCs w:val="24"/>
        </w:rPr>
        <w:t xml:space="preserve">МБУ ДО «Детская школа искусств», расположенное по адресу: г. Батайск, </w:t>
      </w:r>
      <w:proofErr w:type="spellStart"/>
      <w:r w:rsidRPr="00AB5282">
        <w:rPr>
          <w:rFonts w:ascii="Century Gothic" w:hAnsi="Century Gothic"/>
          <w:sz w:val="24"/>
          <w:szCs w:val="24"/>
        </w:rPr>
        <w:t>мкр</w:t>
      </w:r>
      <w:proofErr w:type="spellEnd"/>
      <w:r w:rsidRPr="00AB5282">
        <w:rPr>
          <w:rFonts w:ascii="Century Gothic" w:hAnsi="Century Gothic"/>
          <w:sz w:val="24"/>
          <w:szCs w:val="24"/>
        </w:rPr>
        <w:t>.</w:t>
      </w:r>
      <w:r w:rsidR="00E758E4" w:rsidRPr="00AB5282">
        <w:rPr>
          <w:rFonts w:ascii="Century Gothic" w:hAnsi="Century Gothic"/>
          <w:sz w:val="24"/>
          <w:szCs w:val="24"/>
        </w:rPr>
        <w:t> </w:t>
      </w:r>
      <w:r w:rsidRPr="00AB5282">
        <w:rPr>
          <w:rFonts w:ascii="Century Gothic" w:hAnsi="Century Gothic"/>
          <w:sz w:val="24"/>
          <w:szCs w:val="24"/>
        </w:rPr>
        <w:t>Авиагородок, 34Д.</w:t>
      </w:r>
    </w:p>
    <w:p w:rsidR="00CB6871" w:rsidRPr="00AB5282" w:rsidRDefault="00CB6871" w:rsidP="00CB6871">
      <w:pPr>
        <w:autoSpaceDE w:val="0"/>
        <w:autoSpaceDN w:val="0"/>
        <w:adjustRightInd w:val="0"/>
        <w:spacing w:before="120" w:after="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t xml:space="preserve">3.2.2. </w:t>
      </w:r>
      <w:r w:rsidRPr="00AB5282">
        <w:rPr>
          <w:rFonts w:ascii="Century Gothic" w:eastAsiaTheme="minorHAnsi" w:hAnsi="Century Gothic"/>
          <w:sz w:val="24"/>
          <w:szCs w:val="24"/>
        </w:rPr>
        <w:t>Объекты здравоохранения.</w:t>
      </w:r>
    </w:p>
    <w:p w:rsidR="00CB6871" w:rsidRPr="00AB5282" w:rsidRDefault="00CB6871" w:rsidP="00CB6871">
      <w:pPr>
        <w:spacing w:after="120" w:line="240" w:lineRule="auto"/>
        <w:ind w:firstLine="709"/>
        <w:jc w:val="both"/>
        <w:rPr>
          <w:rFonts w:ascii="Century Gothic" w:hAnsi="Century Gothic"/>
          <w:b/>
          <w:sz w:val="24"/>
          <w:szCs w:val="24"/>
        </w:rPr>
      </w:pPr>
      <w:r w:rsidRPr="00AB5282">
        <w:rPr>
          <w:rFonts w:ascii="Century Gothic" w:hAnsi="Century Gothic"/>
          <w:b/>
          <w:sz w:val="24"/>
          <w:szCs w:val="24"/>
          <w:u w:val="single"/>
        </w:rPr>
        <w:t>Стационары для взрослых и детей для интенсивного лечения и кратковременного пребывания</w:t>
      </w:r>
      <w:r w:rsidRPr="00AB5282">
        <w:rPr>
          <w:rFonts w:ascii="Century Gothic" w:hAnsi="Century Gothic"/>
          <w:b/>
          <w:sz w:val="24"/>
          <w:szCs w:val="24"/>
        </w:rPr>
        <w:t xml:space="preserve"> (многопрофильные больницы, специализированные стационары и медицинские центры, родильные дома и др.) со вспомогательными зданиями и сооружениями.</w:t>
      </w:r>
    </w:p>
    <w:p w:rsidR="00CB6871" w:rsidRPr="00AB5282" w:rsidRDefault="00E646E0"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В радиусе нормативной транспортной доступности, не превышающей 7 - 10 минут, расположены следующие стационарные медицинские организации</w:t>
      </w:r>
      <w:r w:rsidR="00CB6871" w:rsidRPr="00AB5282">
        <w:rPr>
          <w:rFonts w:ascii="Century Gothic" w:hAnsi="Century Gothic"/>
          <w:sz w:val="24"/>
          <w:szCs w:val="24"/>
        </w:rPr>
        <w:t>:</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w:t>
      </w:r>
      <w:r w:rsidR="00722FD2" w:rsidRPr="00AB5282">
        <w:rPr>
          <w:rFonts w:ascii="Century Gothic" w:hAnsi="Century Gothic"/>
          <w:sz w:val="24"/>
          <w:szCs w:val="24"/>
        </w:rPr>
        <w:t>МБУЗ "ЦГБ" г.</w:t>
      </w:r>
      <w:r w:rsidR="00E758E4" w:rsidRPr="00AB5282">
        <w:rPr>
          <w:rFonts w:ascii="Century Gothic" w:hAnsi="Century Gothic"/>
          <w:sz w:val="24"/>
          <w:szCs w:val="24"/>
        </w:rPr>
        <w:t> </w:t>
      </w:r>
      <w:r w:rsidR="00722FD2" w:rsidRPr="00AB5282">
        <w:rPr>
          <w:rFonts w:ascii="Century Gothic" w:hAnsi="Century Gothic"/>
          <w:sz w:val="24"/>
          <w:szCs w:val="24"/>
        </w:rPr>
        <w:t>Батайска РО</w:t>
      </w:r>
      <w:r w:rsidRPr="00AB5282">
        <w:rPr>
          <w:rFonts w:ascii="Century Gothic" w:hAnsi="Century Gothic"/>
          <w:sz w:val="24"/>
          <w:szCs w:val="24"/>
        </w:rPr>
        <w:t xml:space="preserve">, расположенное по адресу: </w:t>
      </w:r>
      <w:r w:rsidR="00821E8D" w:rsidRPr="00AB5282">
        <w:rPr>
          <w:rFonts w:ascii="Century Gothic" w:hAnsi="Century Gothic"/>
          <w:sz w:val="24"/>
          <w:szCs w:val="24"/>
        </w:rPr>
        <w:t>г. Батайск</w:t>
      </w:r>
      <w:r w:rsidR="00390FF2" w:rsidRPr="00AB5282">
        <w:rPr>
          <w:rFonts w:ascii="Century Gothic" w:hAnsi="Century Gothic"/>
          <w:sz w:val="24"/>
          <w:szCs w:val="24"/>
        </w:rPr>
        <w:t xml:space="preserve">, </w:t>
      </w:r>
      <w:bookmarkStart w:id="44" w:name="_Hlk106554674"/>
      <w:r w:rsidR="00390FF2" w:rsidRPr="00AB5282">
        <w:rPr>
          <w:rFonts w:ascii="Century Gothic" w:hAnsi="Century Gothic"/>
          <w:sz w:val="24"/>
          <w:szCs w:val="24"/>
        </w:rPr>
        <w:t>ул. Куйбышева, 136</w:t>
      </w:r>
      <w:r w:rsidRPr="00AB5282">
        <w:rPr>
          <w:rFonts w:ascii="Century Gothic" w:hAnsi="Century Gothic"/>
          <w:sz w:val="24"/>
          <w:szCs w:val="24"/>
        </w:rPr>
        <w:t>;</w:t>
      </w:r>
    </w:p>
    <w:bookmarkEnd w:id="44"/>
    <w:p w:rsidR="00390FF2" w:rsidRPr="00AB5282" w:rsidRDefault="00CB6871" w:rsidP="00390FF2">
      <w:pPr>
        <w:spacing w:after="120" w:line="240" w:lineRule="auto"/>
        <w:ind w:firstLine="709"/>
        <w:jc w:val="both"/>
        <w:rPr>
          <w:rFonts w:ascii="Century Gothic" w:hAnsi="Century Gothic"/>
          <w:sz w:val="24"/>
          <w:szCs w:val="24"/>
        </w:rPr>
      </w:pPr>
      <w:r w:rsidRPr="00AB5282">
        <w:rPr>
          <w:rFonts w:ascii="Century Gothic" w:hAnsi="Century Gothic"/>
          <w:sz w:val="24"/>
          <w:szCs w:val="24"/>
        </w:rPr>
        <w:t>- </w:t>
      </w:r>
      <w:r w:rsidR="00390FF2" w:rsidRPr="00AB5282">
        <w:rPr>
          <w:rFonts w:ascii="Century Gothic" w:hAnsi="Century Gothic"/>
          <w:sz w:val="24"/>
          <w:szCs w:val="24"/>
        </w:rPr>
        <w:t xml:space="preserve">ЧУЗ «Клиническая больница «РЖД-Медицина», </w:t>
      </w:r>
      <w:r w:rsidR="0078659E" w:rsidRPr="00AB5282">
        <w:rPr>
          <w:rFonts w:ascii="Century Gothic" w:hAnsi="Century Gothic"/>
          <w:sz w:val="24"/>
          <w:szCs w:val="24"/>
        </w:rPr>
        <w:t xml:space="preserve">расположенное по адресу: </w:t>
      </w:r>
      <w:r w:rsidR="00821E8D" w:rsidRPr="00AB5282">
        <w:rPr>
          <w:rFonts w:ascii="Century Gothic" w:hAnsi="Century Gothic"/>
          <w:sz w:val="24"/>
          <w:szCs w:val="24"/>
        </w:rPr>
        <w:t>г. Батайск</w:t>
      </w:r>
      <w:r w:rsidR="00390FF2" w:rsidRPr="00AB5282">
        <w:rPr>
          <w:rFonts w:ascii="Century Gothic" w:hAnsi="Century Gothic"/>
          <w:sz w:val="24"/>
          <w:szCs w:val="24"/>
        </w:rPr>
        <w:t>,</w:t>
      </w:r>
      <w:r w:rsidR="00390FF2" w:rsidRPr="00AB5282">
        <w:rPr>
          <w:rFonts w:ascii="Century Gothic" w:hAnsi="Century Gothic"/>
        </w:rPr>
        <w:t xml:space="preserve"> </w:t>
      </w:r>
      <w:r w:rsidR="00390FF2" w:rsidRPr="00AB5282">
        <w:rPr>
          <w:rFonts w:ascii="Century Gothic" w:hAnsi="Century Gothic"/>
          <w:sz w:val="24"/>
          <w:szCs w:val="24"/>
        </w:rPr>
        <w:t>ул. Куйбышева, 140.</w:t>
      </w:r>
    </w:p>
    <w:p w:rsidR="00E646E0" w:rsidRPr="00AB5282" w:rsidRDefault="00E646E0" w:rsidP="00CB6871">
      <w:pPr>
        <w:spacing w:after="120" w:line="240" w:lineRule="auto"/>
        <w:ind w:firstLine="709"/>
        <w:jc w:val="both"/>
        <w:rPr>
          <w:rFonts w:ascii="Century Gothic" w:hAnsi="Century Gothic"/>
          <w:b/>
          <w:sz w:val="24"/>
          <w:szCs w:val="24"/>
          <w:u w:val="single"/>
        </w:rPr>
      </w:pPr>
    </w:p>
    <w:p w:rsidR="00CB6871" w:rsidRPr="00AB5282" w:rsidRDefault="00CB6871" w:rsidP="00CB6871">
      <w:pPr>
        <w:spacing w:after="120" w:line="240" w:lineRule="auto"/>
        <w:ind w:firstLine="709"/>
        <w:jc w:val="both"/>
        <w:rPr>
          <w:rFonts w:ascii="Century Gothic" w:hAnsi="Century Gothic"/>
          <w:b/>
          <w:sz w:val="24"/>
          <w:szCs w:val="24"/>
          <w:u w:val="single"/>
        </w:rPr>
      </w:pPr>
      <w:r w:rsidRPr="00AB5282">
        <w:rPr>
          <w:rFonts w:ascii="Century Gothic" w:hAnsi="Century Gothic"/>
          <w:b/>
          <w:sz w:val="24"/>
          <w:szCs w:val="24"/>
          <w:u w:val="single"/>
        </w:rPr>
        <w:t>Поликлиники, амбулатории, диспансеры без стационара.</w:t>
      </w:r>
    </w:p>
    <w:p w:rsidR="00E646E0" w:rsidRPr="00AB5282" w:rsidRDefault="00E646E0" w:rsidP="00CB6871">
      <w:pPr>
        <w:spacing w:after="120" w:line="240" w:lineRule="auto"/>
        <w:ind w:firstLine="709"/>
        <w:jc w:val="both"/>
        <w:rPr>
          <w:rFonts w:ascii="Century Gothic" w:hAnsi="Century Gothic"/>
          <w:sz w:val="24"/>
          <w:szCs w:val="24"/>
        </w:rPr>
      </w:pPr>
      <w:bookmarkStart w:id="45" w:name="_Hlk106558843"/>
      <w:r w:rsidRPr="00AB5282">
        <w:rPr>
          <w:rFonts w:ascii="Century Gothic" w:hAnsi="Century Gothic"/>
          <w:sz w:val="24"/>
          <w:szCs w:val="24"/>
        </w:rPr>
        <w:lastRenderedPageBreak/>
        <w:t>В радиусе нормативной транспортной доступности, не превышающей 7 - 10 минут,</w:t>
      </w:r>
      <w:bookmarkEnd w:id="45"/>
      <w:r w:rsidRPr="00AB5282">
        <w:rPr>
          <w:rFonts w:ascii="Century Gothic" w:hAnsi="Century Gothic"/>
          <w:sz w:val="24"/>
          <w:szCs w:val="24"/>
        </w:rPr>
        <w:t xml:space="preserve"> расположены следующие амбулаторные медицинские организации:</w:t>
      </w:r>
    </w:p>
    <w:p w:rsidR="00390FF2"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поликлини</w:t>
      </w:r>
      <w:r w:rsidR="00390FF2" w:rsidRPr="00AB5282">
        <w:rPr>
          <w:rFonts w:ascii="Century Gothic" w:hAnsi="Century Gothic"/>
          <w:sz w:val="24"/>
          <w:szCs w:val="24"/>
        </w:rPr>
        <w:t xml:space="preserve">ка № 1 </w:t>
      </w:r>
      <w:r w:rsidR="00821E8D" w:rsidRPr="00AB5282">
        <w:rPr>
          <w:rFonts w:ascii="Century Gothic" w:hAnsi="Century Gothic"/>
          <w:sz w:val="24"/>
          <w:szCs w:val="24"/>
        </w:rPr>
        <w:t>г. Батайск</w:t>
      </w:r>
      <w:r w:rsidR="00390FF2" w:rsidRPr="00AB5282">
        <w:rPr>
          <w:rFonts w:ascii="Century Gothic" w:hAnsi="Century Gothic"/>
          <w:sz w:val="24"/>
          <w:szCs w:val="24"/>
        </w:rPr>
        <w:t xml:space="preserve">а, </w:t>
      </w:r>
      <w:r w:rsidRPr="00AB5282">
        <w:rPr>
          <w:rFonts w:ascii="Century Gothic" w:hAnsi="Century Gothic"/>
          <w:sz w:val="24"/>
          <w:szCs w:val="24"/>
        </w:rPr>
        <w:t>расположенн</w:t>
      </w:r>
      <w:r w:rsidR="0078659E" w:rsidRPr="00AB5282">
        <w:rPr>
          <w:rFonts w:ascii="Century Gothic" w:hAnsi="Century Gothic"/>
          <w:sz w:val="24"/>
          <w:szCs w:val="24"/>
        </w:rPr>
        <w:t>ая</w:t>
      </w:r>
      <w:r w:rsidRPr="00AB5282">
        <w:rPr>
          <w:rFonts w:ascii="Century Gothic" w:hAnsi="Century Gothic"/>
          <w:sz w:val="24"/>
          <w:szCs w:val="24"/>
        </w:rPr>
        <w:t xml:space="preserve"> по адресу: </w:t>
      </w:r>
      <w:r w:rsidR="00821E8D" w:rsidRPr="00AB5282">
        <w:rPr>
          <w:rFonts w:ascii="Century Gothic" w:hAnsi="Century Gothic"/>
          <w:sz w:val="24"/>
          <w:szCs w:val="24"/>
        </w:rPr>
        <w:t>г. Батайск</w:t>
      </w:r>
      <w:r w:rsidR="00390FF2" w:rsidRPr="00AB5282">
        <w:rPr>
          <w:rFonts w:ascii="Century Gothic" w:hAnsi="Century Gothic"/>
          <w:sz w:val="24"/>
          <w:szCs w:val="24"/>
        </w:rPr>
        <w:t>, ул.</w:t>
      </w:r>
      <w:r w:rsidR="00821E8D" w:rsidRPr="00AB5282">
        <w:rPr>
          <w:rFonts w:ascii="Century Gothic" w:hAnsi="Century Gothic"/>
          <w:sz w:val="24"/>
          <w:szCs w:val="24"/>
        </w:rPr>
        <w:t> </w:t>
      </w:r>
      <w:r w:rsidR="00390FF2" w:rsidRPr="00AB5282">
        <w:rPr>
          <w:rFonts w:ascii="Century Gothic" w:hAnsi="Century Gothic"/>
          <w:sz w:val="24"/>
          <w:szCs w:val="24"/>
        </w:rPr>
        <w:t>Куйбышева, 136;</w:t>
      </w:r>
    </w:p>
    <w:p w:rsidR="0078659E"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w:t>
      </w:r>
      <w:r w:rsidR="0078659E" w:rsidRPr="00AB5282">
        <w:rPr>
          <w:rFonts w:ascii="Century Gothic" w:hAnsi="Century Gothic"/>
          <w:sz w:val="24"/>
          <w:szCs w:val="24"/>
        </w:rPr>
        <w:t>п</w:t>
      </w:r>
      <w:r w:rsidR="00390FF2" w:rsidRPr="00AB5282">
        <w:rPr>
          <w:rFonts w:ascii="Century Gothic" w:hAnsi="Century Gothic"/>
          <w:sz w:val="24"/>
          <w:szCs w:val="24"/>
        </w:rPr>
        <w:t xml:space="preserve">оликлиника № 2, </w:t>
      </w:r>
      <w:r w:rsidR="0078659E" w:rsidRPr="00AB5282">
        <w:rPr>
          <w:rFonts w:ascii="Century Gothic" w:hAnsi="Century Gothic"/>
          <w:sz w:val="24"/>
          <w:szCs w:val="24"/>
        </w:rPr>
        <w:t xml:space="preserve">Дорожная клиническая </w:t>
      </w:r>
      <w:proofErr w:type="spellStart"/>
      <w:r w:rsidR="0078659E" w:rsidRPr="00AB5282">
        <w:rPr>
          <w:rFonts w:ascii="Century Gothic" w:hAnsi="Century Gothic"/>
          <w:sz w:val="24"/>
          <w:szCs w:val="24"/>
        </w:rPr>
        <w:t>больниуца</w:t>
      </w:r>
      <w:proofErr w:type="spellEnd"/>
      <w:r w:rsidR="00390FF2" w:rsidRPr="00AB5282">
        <w:rPr>
          <w:rFonts w:ascii="Century Gothic" w:hAnsi="Century Gothic"/>
          <w:sz w:val="24"/>
          <w:szCs w:val="24"/>
        </w:rPr>
        <w:t>,</w:t>
      </w:r>
      <w:r w:rsidR="0078659E" w:rsidRPr="00AB5282">
        <w:rPr>
          <w:rFonts w:ascii="Century Gothic" w:hAnsi="Century Gothic"/>
          <w:sz w:val="24"/>
          <w:szCs w:val="24"/>
        </w:rPr>
        <w:t xml:space="preserve"> ОАО «РЖД», расположенная по адресу:</w:t>
      </w:r>
      <w:r w:rsidR="00390FF2" w:rsidRPr="00AB5282">
        <w:rPr>
          <w:rFonts w:ascii="Century Gothic" w:hAnsi="Century Gothic"/>
          <w:sz w:val="24"/>
          <w:szCs w:val="24"/>
        </w:rPr>
        <w:t xml:space="preserve"> </w:t>
      </w:r>
      <w:r w:rsidR="00821E8D" w:rsidRPr="00AB5282">
        <w:rPr>
          <w:rFonts w:ascii="Century Gothic" w:hAnsi="Century Gothic"/>
          <w:sz w:val="24"/>
          <w:szCs w:val="24"/>
        </w:rPr>
        <w:t>г. Батайск</w:t>
      </w:r>
      <w:r w:rsidR="00390FF2" w:rsidRPr="00AB5282">
        <w:rPr>
          <w:rFonts w:ascii="Century Gothic" w:hAnsi="Century Gothic"/>
          <w:sz w:val="24"/>
          <w:szCs w:val="24"/>
        </w:rPr>
        <w:t>, ул. Куйбышева, 140.</w:t>
      </w:r>
    </w:p>
    <w:p w:rsidR="004A4867" w:rsidRPr="00AB5282" w:rsidRDefault="004A4867" w:rsidP="00BE4917">
      <w:pPr>
        <w:spacing w:after="120" w:line="240" w:lineRule="auto"/>
        <w:ind w:firstLine="709"/>
        <w:jc w:val="both"/>
        <w:rPr>
          <w:rFonts w:ascii="Century Gothic" w:hAnsi="Century Gothic"/>
          <w:sz w:val="24"/>
          <w:szCs w:val="24"/>
        </w:rPr>
      </w:pPr>
    </w:p>
    <w:p w:rsidR="00CB6871" w:rsidRPr="00AB5282" w:rsidRDefault="00CB6871" w:rsidP="00CB6871">
      <w:pPr>
        <w:spacing w:after="120" w:line="240" w:lineRule="auto"/>
        <w:ind w:firstLine="709"/>
        <w:jc w:val="both"/>
        <w:rPr>
          <w:rFonts w:ascii="Century Gothic" w:hAnsi="Century Gothic"/>
          <w:b/>
          <w:sz w:val="24"/>
          <w:szCs w:val="24"/>
          <w:u w:val="single"/>
        </w:rPr>
      </w:pPr>
      <w:r w:rsidRPr="00AB5282">
        <w:rPr>
          <w:rFonts w:ascii="Century Gothic" w:hAnsi="Century Gothic"/>
          <w:b/>
          <w:sz w:val="24"/>
          <w:szCs w:val="24"/>
          <w:u w:val="single"/>
        </w:rPr>
        <w:t>Станции (подстанции) скорой медицинской помощи.</w:t>
      </w:r>
    </w:p>
    <w:p w:rsidR="0078659E"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В радиусе нормативной доступности - 15 мин. на специальном автомобиле расположен</w:t>
      </w:r>
      <w:r w:rsidR="00E646E0" w:rsidRPr="00AB5282">
        <w:rPr>
          <w:rFonts w:ascii="Century Gothic" w:hAnsi="Century Gothic"/>
          <w:sz w:val="24"/>
          <w:szCs w:val="24"/>
        </w:rPr>
        <w:t>о:</w:t>
      </w:r>
    </w:p>
    <w:p w:rsidR="00CB6871" w:rsidRPr="00AB5282" w:rsidRDefault="00E646E0"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 о</w:t>
      </w:r>
      <w:r w:rsidR="0078659E" w:rsidRPr="00AB5282">
        <w:rPr>
          <w:rFonts w:ascii="Century Gothic" w:hAnsi="Century Gothic"/>
          <w:sz w:val="24"/>
          <w:szCs w:val="24"/>
        </w:rPr>
        <w:t xml:space="preserve">тделение </w:t>
      </w:r>
      <w:r w:rsidRPr="00AB5282">
        <w:rPr>
          <w:rFonts w:ascii="Century Gothic" w:hAnsi="Century Gothic"/>
          <w:sz w:val="24"/>
          <w:szCs w:val="24"/>
        </w:rPr>
        <w:t>с</w:t>
      </w:r>
      <w:r w:rsidR="0078659E" w:rsidRPr="00AB5282">
        <w:rPr>
          <w:rFonts w:ascii="Century Gothic" w:hAnsi="Century Gothic"/>
          <w:sz w:val="24"/>
          <w:szCs w:val="24"/>
        </w:rPr>
        <w:t xml:space="preserve">корой </w:t>
      </w:r>
      <w:r w:rsidRPr="00AB5282">
        <w:rPr>
          <w:rFonts w:ascii="Century Gothic" w:hAnsi="Century Gothic"/>
          <w:sz w:val="24"/>
          <w:szCs w:val="24"/>
        </w:rPr>
        <w:t>м</w:t>
      </w:r>
      <w:r w:rsidR="0078659E" w:rsidRPr="00AB5282">
        <w:rPr>
          <w:rFonts w:ascii="Century Gothic" w:hAnsi="Century Gothic"/>
          <w:sz w:val="24"/>
          <w:szCs w:val="24"/>
        </w:rPr>
        <w:t xml:space="preserve">едицинской </w:t>
      </w:r>
      <w:r w:rsidRPr="00AB5282">
        <w:rPr>
          <w:rFonts w:ascii="Century Gothic" w:hAnsi="Century Gothic"/>
          <w:sz w:val="24"/>
          <w:szCs w:val="24"/>
        </w:rPr>
        <w:t>п</w:t>
      </w:r>
      <w:r w:rsidR="0078659E" w:rsidRPr="00AB5282">
        <w:rPr>
          <w:rFonts w:ascii="Century Gothic" w:hAnsi="Century Gothic"/>
          <w:sz w:val="24"/>
          <w:szCs w:val="24"/>
        </w:rPr>
        <w:t>омощи г. Батайска</w:t>
      </w:r>
      <w:r w:rsidRPr="00AB5282">
        <w:rPr>
          <w:rFonts w:ascii="Century Gothic" w:hAnsi="Century Gothic"/>
          <w:sz w:val="24"/>
          <w:szCs w:val="24"/>
        </w:rPr>
        <w:t>,</w:t>
      </w:r>
      <w:r w:rsidR="0078659E" w:rsidRPr="00AB5282">
        <w:rPr>
          <w:rFonts w:ascii="Century Gothic" w:hAnsi="Century Gothic"/>
          <w:sz w:val="24"/>
          <w:szCs w:val="24"/>
        </w:rPr>
        <w:t xml:space="preserve"> расположено по адресу: 50 лет Октября, 59.</w:t>
      </w:r>
    </w:p>
    <w:p w:rsidR="0078659E" w:rsidRPr="00AB5282" w:rsidRDefault="0078659E" w:rsidP="00CB6871">
      <w:pPr>
        <w:spacing w:after="120" w:line="240" w:lineRule="auto"/>
        <w:ind w:firstLine="709"/>
        <w:jc w:val="both"/>
        <w:rPr>
          <w:rFonts w:ascii="Century Gothic" w:eastAsia="Times New Roman" w:hAnsi="Century Gothic"/>
          <w:b/>
          <w:bCs/>
          <w:caps/>
          <w:sz w:val="24"/>
          <w:szCs w:val="24"/>
        </w:rPr>
      </w:pPr>
    </w:p>
    <w:p w:rsidR="00CB6871" w:rsidRPr="00AB5282" w:rsidRDefault="00CB6871" w:rsidP="00CB6871">
      <w:pPr>
        <w:autoSpaceDE w:val="0"/>
        <w:autoSpaceDN w:val="0"/>
        <w:adjustRightInd w:val="0"/>
        <w:spacing w:before="120" w:after="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t>3.2.3.</w:t>
      </w:r>
      <w:r w:rsidRPr="00AB5282">
        <w:rPr>
          <w:rFonts w:ascii="Century Gothic" w:eastAsiaTheme="minorHAnsi" w:hAnsi="Century Gothic"/>
          <w:sz w:val="24"/>
          <w:szCs w:val="24"/>
        </w:rPr>
        <w:tab/>
        <w:t>Объекты физической культуры и спорта.</w:t>
      </w:r>
    </w:p>
    <w:p w:rsidR="00CB6871" w:rsidRPr="00AB5282" w:rsidRDefault="00CB6871" w:rsidP="00CB6871">
      <w:pPr>
        <w:spacing w:after="120" w:line="240" w:lineRule="auto"/>
        <w:ind w:firstLine="709"/>
        <w:jc w:val="both"/>
        <w:rPr>
          <w:rFonts w:ascii="Century Gothic" w:hAnsi="Century Gothic"/>
          <w:sz w:val="24"/>
          <w:szCs w:val="24"/>
        </w:rPr>
      </w:pPr>
    </w:p>
    <w:p w:rsidR="00CB6871" w:rsidRPr="00AB5282" w:rsidRDefault="00CB6871" w:rsidP="00CB6871">
      <w:pPr>
        <w:spacing w:after="120" w:line="240" w:lineRule="auto"/>
        <w:ind w:firstLine="709"/>
        <w:jc w:val="both"/>
        <w:rPr>
          <w:rFonts w:ascii="Century Gothic" w:hAnsi="Century Gothic"/>
          <w:b/>
          <w:sz w:val="24"/>
          <w:szCs w:val="24"/>
        </w:rPr>
      </w:pPr>
      <w:r w:rsidRPr="00AB5282">
        <w:rPr>
          <w:rFonts w:ascii="Century Gothic" w:hAnsi="Century Gothic"/>
          <w:b/>
          <w:sz w:val="24"/>
          <w:szCs w:val="24"/>
          <w:u w:val="single"/>
        </w:rPr>
        <w:t>Территория плоскостных спортивных сооружений</w:t>
      </w:r>
      <w:r w:rsidRPr="00AB5282">
        <w:rPr>
          <w:rFonts w:ascii="Century Gothic" w:hAnsi="Century Gothic"/>
          <w:b/>
          <w:sz w:val="24"/>
          <w:szCs w:val="24"/>
        </w:rPr>
        <w:t xml:space="preserve"> (стадионы, корты, спортивные площадки, катки и т.д.)</w:t>
      </w:r>
    </w:p>
    <w:p w:rsidR="00CB6871" w:rsidRPr="00AB5282" w:rsidRDefault="006A4B60"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Радиус нормативной доступности - транспортная доступность до 30 минут</w:t>
      </w:r>
      <w:r w:rsidR="00CB6871" w:rsidRPr="00AB5282">
        <w:rPr>
          <w:rFonts w:ascii="Century Gothic" w:hAnsi="Century Gothic"/>
          <w:sz w:val="24"/>
          <w:szCs w:val="24"/>
        </w:rPr>
        <w:t>:</w:t>
      </w:r>
    </w:p>
    <w:p w:rsidR="00CB6871" w:rsidRPr="00AB5282" w:rsidRDefault="00CB6871" w:rsidP="006A4B60">
      <w:pPr>
        <w:numPr>
          <w:ilvl w:val="0"/>
          <w:numId w:val="6"/>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 xml:space="preserve">стадион </w:t>
      </w:r>
      <w:r w:rsidR="00F96C64" w:rsidRPr="00AB5282">
        <w:rPr>
          <w:rFonts w:ascii="Century Gothic" w:hAnsi="Century Gothic"/>
          <w:sz w:val="24"/>
          <w:szCs w:val="24"/>
        </w:rPr>
        <w:t>«</w:t>
      </w:r>
      <w:r w:rsidR="00702B70" w:rsidRPr="00AB5282">
        <w:rPr>
          <w:rFonts w:ascii="Century Gothic" w:hAnsi="Century Gothic"/>
          <w:sz w:val="24"/>
          <w:szCs w:val="24"/>
        </w:rPr>
        <w:t>Ростов Арена», расположенный по адресу: г. Ростов-на-Дону, ул. Левобережная, 2Б</w:t>
      </w:r>
      <w:r w:rsidR="006A4B60" w:rsidRPr="00AB5282">
        <w:rPr>
          <w:rFonts w:ascii="Century Gothic" w:hAnsi="Century Gothic"/>
          <w:sz w:val="24"/>
          <w:szCs w:val="24"/>
        </w:rPr>
        <w:t>.</w:t>
      </w:r>
    </w:p>
    <w:p w:rsidR="00CB6871" w:rsidRPr="00AB5282" w:rsidRDefault="00CB6871" w:rsidP="00CB6871">
      <w:pPr>
        <w:spacing w:after="120" w:line="240" w:lineRule="auto"/>
        <w:ind w:firstLine="709"/>
        <w:jc w:val="both"/>
        <w:rPr>
          <w:rFonts w:ascii="Century Gothic" w:hAnsi="Century Gothic"/>
          <w:sz w:val="24"/>
          <w:szCs w:val="24"/>
        </w:rPr>
      </w:pPr>
    </w:p>
    <w:p w:rsidR="00CB6871" w:rsidRPr="00AB5282" w:rsidRDefault="00CB6871" w:rsidP="00CB6871">
      <w:pPr>
        <w:spacing w:after="120" w:line="240" w:lineRule="auto"/>
        <w:ind w:firstLine="709"/>
        <w:jc w:val="both"/>
        <w:rPr>
          <w:rFonts w:ascii="Century Gothic" w:hAnsi="Century Gothic"/>
          <w:b/>
          <w:sz w:val="24"/>
          <w:szCs w:val="24"/>
          <w:u w:val="single"/>
        </w:rPr>
      </w:pPr>
      <w:r w:rsidRPr="00AB5282">
        <w:rPr>
          <w:rFonts w:ascii="Century Gothic" w:hAnsi="Century Gothic"/>
          <w:b/>
          <w:sz w:val="24"/>
          <w:szCs w:val="24"/>
          <w:u w:val="single"/>
        </w:rPr>
        <w:t>Спортивные залы общего пользования.</w:t>
      </w:r>
    </w:p>
    <w:p w:rsidR="00CB6871" w:rsidRPr="00AB5282" w:rsidRDefault="006A4B60"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В радиусе нормативной транспортной доступности, не превышающей 7 - 10 минут</w:t>
      </w:r>
      <w:r w:rsidR="00CB6871" w:rsidRPr="00AB5282">
        <w:rPr>
          <w:rFonts w:ascii="Century Gothic" w:hAnsi="Century Gothic"/>
          <w:sz w:val="24"/>
          <w:szCs w:val="24"/>
        </w:rPr>
        <w:t>:</w:t>
      </w:r>
    </w:p>
    <w:p w:rsidR="00CB6871" w:rsidRPr="00AB5282" w:rsidRDefault="0046614D" w:rsidP="002812D2">
      <w:pPr>
        <w:numPr>
          <w:ilvl w:val="0"/>
          <w:numId w:val="7"/>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федерация бокса г. Батайска</w:t>
      </w:r>
      <w:r w:rsidR="00CB6871" w:rsidRPr="00AB5282">
        <w:rPr>
          <w:rFonts w:ascii="Century Gothic" w:hAnsi="Century Gothic"/>
          <w:sz w:val="24"/>
          <w:szCs w:val="24"/>
        </w:rPr>
        <w:t>, ул.</w:t>
      </w:r>
      <w:r w:rsidR="00821E8D" w:rsidRPr="00AB5282">
        <w:rPr>
          <w:rFonts w:ascii="Century Gothic" w:hAnsi="Century Gothic"/>
          <w:sz w:val="24"/>
          <w:szCs w:val="24"/>
        </w:rPr>
        <w:t> </w:t>
      </w:r>
      <w:r w:rsidRPr="00AB5282">
        <w:rPr>
          <w:rFonts w:ascii="Century Gothic" w:hAnsi="Century Gothic"/>
          <w:sz w:val="24"/>
          <w:szCs w:val="24"/>
        </w:rPr>
        <w:t>Белинского, 34</w:t>
      </w:r>
      <w:r w:rsidR="00CB6871" w:rsidRPr="00AB5282">
        <w:rPr>
          <w:rFonts w:ascii="Century Gothic" w:hAnsi="Century Gothic"/>
          <w:sz w:val="24"/>
          <w:szCs w:val="24"/>
        </w:rPr>
        <w:t>;</w:t>
      </w:r>
    </w:p>
    <w:p w:rsidR="006A4B60" w:rsidRPr="00AB5282" w:rsidRDefault="0046614D" w:rsidP="006A4B60">
      <w:pPr>
        <w:numPr>
          <w:ilvl w:val="0"/>
          <w:numId w:val="7"/>
        </w:numPr>
        <w:spacing w:after="120" w:line="240" w:lineRule="auto"/>
        <w:ind w:left="0" w:firstLine="709"/>
        <w:jc w:val="both"/>
        <w:rPr>
          <w:rFonts w:ascii="Century Gothic" w:hAnsi="Century Gothic"/>
          <w:sz w:val="24"/>
          <w:szCs w:val="24"/>
        </w:rPr>
      </w:pPr>
      <w:r w:rsidRPr="00AB5282">
        <w:rPr>
          <w:rFonts w:ascii="Century Gothic" w:hAnsi="Century Gothic"/>
          <w:sz w:val="24"/>
          <w:szCs w:val="24"/>
          <w:lang w:val="en-US"/>
        </w:rPr>
        <w:t>ICHIBAN</w:t>
      </w:r>
      <w:r w:rsidRPr="00AB5282">
        <w:rPr>
          <w:rFonts w:ascii="Century Gothic" w:hAnsi="Century Gothic"/>
          <w:sz w:val="24"/>
          <w:szCs w:val="24"/>
        </w:rPr>
        <w:t>,</w:t>
      </w:r>
      <w:r w:rsidR="001770A1" w:rsidRPr="00AB5282">
        <w:rPr>
          <w:rFonts w:ascii="Century Gothic" w:hAnsi="Century Gothic"/>
          <w:sz w:val="24"/>
          <w:szCs w:val="24"/>
        </w:rPr>
        <w:t xml:space="preserve"> </w:t>
      </w:r>
      <w:r w:rsidR="00CB6871" w:rsidRPr="00AB5282">
        <w:rPr>
          <w:rFonts w:ascii="Century Gothic" w:hAnsi="Century Gothic"/>
          <w:sz w:val="24"/>
          <w:szCs w:val="24"/>
        </w:rPr>
        <w:t>спортивный клуб</w:t>
      </w:r>
      <w:r w:rsidRPr="00AB5282">
        <w:rPr>
          <w:rFonts w:ascii="Century Gothic" w:hAnsi="Century Gothic"/>
          <w:sz w:val="24"/>
          <w:szCs w:val="24"/>
        </w:rPr>
        <w:t xml:space="preserve">, расположенный по адресу: </w:t>
      </w:r>
      <w:r w:rsidR="00821E8D" w:rsidRPr="00AB5282">
        <w:rPr>
          <w:rFonts w:ascii="Century Gothic" w:hAnsi="Century Gothic"/>
          <w:sz w:val="24"/>
          <w:szCs w:val="24"/>
        </w:rPr>
        <w:t>г. Батайск</w:t>
      </w:r>
      <w:r w:rsidRPr="00AB5282">
        <w:rPr>
          <w:rFonts w:ascii="Century Gothic" w:hAnsi="Century Gothic"/>
          <w:sz w:val="24"/>
          <w:szCs w:val="24"/>
        </w:rPr>
        <w:t>, ул.</w:t>
      </w:r>
      <w:r w:rsidR="00821E8D" w:rsidRPr="00AB5282">
        <w:rPr>
          <w:rFonts w:ascii="Century Gothic" w:hAnsi="Century Gothic"/>
          <w:sz w:val="24"/>
          <w:szCs w:val="24"/>
        </w:rPr>
        <w:t> </w:t>
      </w:r>
      <w:r w:rsidRPr="00AB5282">
        <w:rPr>
          <w:rFonts w:ascii="Century Gothic" w:hAnsi="Century Gothic"/>
          <w:sz w:val="24"/>
          <w:szCs w:val="24"/>
        </w:rPr>
        <w:t>Тельмана</w:t>
      </w:r>
      <w:r w:rsidR="006A4B60" w:rsidRPr="00AB5282">
        <w:rPr>
          <w:rFonts w:ascii="Century Gothic" w:hAnsi="Century Gothic"/>
          <w:sz w:val="24"/>
          <w:szCs w:val="24"/>
        </w:rPr>
        <w:t>, 154.</w:t>
      </w:r>
    </w:p>
    <w:p w:rsidR="00CB6871" w:rsidRPr="00AB5282" w:rsidRDefault="006A4B60" w:rsidP="006A4B60">
      <w:pPr>
        <w:spacing w:after="120" w:line="240" w:lineRule="auto"/>
        <w:ind w:left="709"/>
        <w:jc w:val="both"/>
        <w:rPr>
          <w:rFonts w:ascii="Century Gothic" w:hAnsi="Century Gothic"/>
          <w:sz w:val="24"/>
          <w:szCs w:val="24"/>
        </w:rPr>
      </w:pPr>
      <w:r w:rsidRPr="00AB5282">
        <w:rPr>
          <w:rFonts w:ascii="Century Gothic" w:hAnsi="Century Gothic"/>
          <w:sz w:val="24"/>
          <w:szCs w:val="24"/>
        </w:rPr>
        <w:t xml:space="preserve"> </w:t>
      </w:r>
    </w:p>
    <w:p w:rsidR="00CB6871" w:rsidRPr="00AB5282" w:rsidRDefault="00CB6871" w:rsidP="00CB6871">
      <w:pPr>
        <w:spacing w:after="120" w:line="240" w:lineRule="auto"/>
        <w:ind w:firstLine="709"/>
        <w:jc w:val="both"/>
        <w:rPr>
          <w:rFonts w:ascii="Century Gothic" w:hAnsi="Century Gothic"/>
          <w:b/>
          <w:sz w:val="24"/>
          <w:szCs w:val="24"/>
          <w:u w:val="single"/>
        </w:rPr>
      </w:pPr>
      <w:r w:rsidRPr="00AB5282">
        <w:rPr>
          <w:rFonts w:ascii="Century Gothic" w:hAnsi="Century Gothic"/>
          <w:b/>
          <w:sz w:val="24"/>
          <w:szCs w:val="24"/>
          <w:u w:val="single"/>
        </w:rPr>
        <w:t>Помещения для физкультурно-оздоровительных занятий.</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Радиус нормативной доступности – 500 м:</w:t>
      </w:r>
    </w:p>
    <w:p w:rsidR="00CB6871" w:rsidRPr="00AB5282" w:rsidRDefault="00CB6871" w:rsidP="002812D2">
      <w:pPr>
        <w:numPr>
          <w:ilvl w:val="0"/>
          <w:numId w:val="9"/>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планируются во встроенно-пристроенных помещениях планируемых жилых домов.</w:t>
      </w:r>
    </w:p>
    <w:p w:rsidR="00CB6871" w:rsidRPr="00AB5282" w:rsidRDefault="00CB6871" w:rsidP="00CB6871">
      <w:pPr>
        <w:spacing w:after="120" w:line="240" w:lineRule="auto"/>
        <w:ind w:firstLine="709"/>
        <w:jc w:val="both"/>
        <w:rPr>
          <w:rFonts w:ascii="Century Gothic" w:hAnsi="Century Gothic"/>
          <w:b/>
          <w:sz w:val="24"/>
          <w:szCs w:val="24"/>
        </w:rPr>
      </w:pPr>
    </w:p>
    <w:p w:rsidR="00CB6871" w:rsidRPr="00AB5282" w:rsidRDefault="00CB6871" w:rsidP="00CB6871">
      <w:pPr>
        <w:spacing w:after="120" w:line="240" w:lineRule="auto"/>
        <w:ind w:firstLine="709"/>
        <w:jc w:val="both"/>
        <w:rPr>
          <w:rFonts w:ascii="Century Gothic" w:hAnsi="Century Gothic"/>
          <w:b/>
          <w:sz w:val="24"/>
          <w:szCs w:val="24"/>
          <w:u w:val="single"/>
        </w:rPr>
      </w:pPr>
      <w:r w:rsidRPr="00AB5282">
        <w:rPr>
          <w:rFonts w:ascii="Century Gothic" w:hAnsi="Century Gothic"/>
          <w:b/>
          <w:sz w:val="24"/>
          <w:szCs w:val="24"/>
          <w:u w:val="single"/>
        </w:rPr>
        <w:t>Бассейны общего пользования.</w:t>
      </w:r>
    </w:p>
    <w:p w:rsidR="00CB6871" w:rsidRPr="00AB5282" w:rsidRDefault="006A4B60"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В радиусе нормативной транспортной доступности, не превышающей 7 - 10 минут</w:t>
      </w:r>
      <w:r w:rsidR="00CB6871" w:rsidRPr="00AB5282">
        <w:rPr>
          <w:rFonts w:ascii="Century Gothic" w:hAnsi="Century Gothic"/>
          <w:sz w:val="24"/>
          <w:szCs w:val="24"/>
        </w:rPr>
        <w:t>:</w:t>
      </w:r>
    </w:p>
    <w:p w:rsidR="006A4B60" w:rsidRPr="00AB5282" w:rsidRDefault="0046614D" w:rsidP="006A4B60">
      <w:pPr>
        <w:numPr>
          <w:ilvl w:val="0"/>
          <w:numId w:val="8"/>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«Бассейн-</w:t>
      </w:r>
      <w:proofErr w:type="spellStart"/>
      <w:r w:rsidRPr="00AB5282">
        <w:rPr>
          <w:rFonts w:ascii="Century Gothic" w:hAnsi="Century Gothic"/>
          <w:sz w:val="24"/>
          <w:szCs w:val="24"/>
        </w:rPr>
        <w:t>аС</w:t>
      </w:r>
      <w:proofErr w:type="spellEnd"/>
      <w:r w:rsidRPr="00AB5282">
        <w:rPr>
          <w:rFonts w:ascii="Century Gothic" w:hAnsi="Century Gothic"/>
          <w:sz w:val="24"/>
          <w:szCs w:val="24"/>
        </w:rPr>
        <w:t xml:space="preserve">» по </w:t>
      </w:r>
      <w:proofErr w:type="spellStart"/>
      <w:r w:rsidRPr="00AB5282">
        <w:rPr>
          <w:rFonts w:ascii="Century Gothic" w:hAnsi="Century Gothic"/>
          <w:sz w:val="24"/>
          <w:szCs w:val="24"/>
        </w:rPr>
        <w:t>адресу</w:t>
      </w:r>
      <w:r w:rsidR="00821E8D" w:rsidRPr="00AB5282">
        <w:rPr>
          <w:rFonts w:ascii="Century Gothic" w:hAnsi="Century Gothic"/>
          <w:sz w:val="24"/>
          <w:szCs w:val="24"/>
        </w:rPr>
        <w:t>:г</w:t>
      </w:r>
      <w:proofErr w:type="spellEnd"/>
      <w:r w:rsidR="00821E8D" w:rsidRPr="00AB5282">
        <w:rPr>
          <w:rFonts w:ascii="Century Gothic" w:hAnsi="Century Gothic"/>
          <w:sz w:val="24"/>
          <w:szCs w:val="24"/>
        </w:rPr>
        <w:t>. Батайск, ул.</w:t>
      </w:r>
      <w:r w:rsidRPr="00AB5282">
        <w:rPr>
          <w:rFonts w:ascii="Century Gothic" w:hAnsi="Century Gothic"/>
          <w:sz w:val="24"/>
          <w:szCs w:val="24"/>
        </w:rPr>
        <w:t xml:space="preserve"> Куйбышева, 164</w:t>
      </w:r>
      <w:r w:rsidR="006A4B60" w:rsidRPr="00AB5282">
        <w:rPr>
          <w:rFonts w:ascii="Century Gothic" w:hAnsi="Century Gothic"/>
          <w:sz w:val="24"/>
          <w:szCs w:val="24"/>
        </w:rPr>
        <w:t>.</w:t>
      </w:r>
    </w:p>
    <w:p w:rsidR="00CB6871" w:rsidRPr="00AB5282" w:rsidRDefault="00CB6871" w:rsidP="00CB6871">
      <w:pPr>
        <w:spacing w:after="120" w:line="240" w:lineRule="auto"/>
        <w:ind w:firstLine="709"/>
        <w:jc w:val="both"/>
        <w:rPr>
          <w:rFonts w:ascii="Century Gothic" w:hAnsi="Century Gothic"/>
          <w:sz w:val="24"/>
          <w:szCs w:val="24"/>
        </w:rPr>
      </w:pPr>
    </w:p>
    <w:p w:rsidR="00CB6871" w:rsidRPr="00AB5282" w:rsidRDefault="00CB6871" w:rsidP="00CB6871">
      <w:pPr>
        <w:autoSpaceDE w:val="0"/>
        <w:autoSpaceDN w:val="0"/>
        <w:adjustRightInd w:val="0"/>
        <w:spacing w:before="120" w:after="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lastRenderedPageBreak/>
        <w:t>3.2.4.</w:t>
      </w:r>
      <w:r w:rsidRPr="00AB5282">
        <w:rPr>
          <w:rFonts w:ascii="Century Gothic" w:eastAsiaTheme="minorHAnsi" w:hAnsi="Century Gothic"/>
          <w:b/>
          <w:bCs/>
          <w:sz w:val="24"/>
          <w:szCs w:val="24"/>
        </w:rPr>
        <w:tab/>
      </w:r>
      <w:r w:rsidRPr="00AB5282">
        <w:rPr>
          <w:rFonts w:ascii="Century Gothic" w:eastAsiaTheme="minorHAnsi" w:hAnsi="Century Gothic"/>
          <w:sz w:val="24"/>
          <w:szCs w:val="24"/>
        </w:rPr>
        <w:t>Объекты культуры и искусства.</w:t>
      </w:r>
    </w:p>
    <w:p w:rsidR="00CB6871" w:rsidRPr="00AB5282" w:rsidRDefault="00CB6871" w:rsidP="00CB6871">
      <w:pPr>
        <w:spacing w:after="120" w:line="240" w:lineRule="auto"/>
        <w:ind w:firstLine="709"/>
        <w:jc w:val="both"/>
        <w:rPr>
          <w:rFonts w:ascii="Century Gothic" w:hAnsi="Century Gothic"/>
          <w:sz w:val="24"/>
          <w:szCs w:val="24"/>
        </w:rPr>
      </w:pPr>
    </w:p>
    <w:p w:rsidR="00CB6871" w:rsidRPr="00AB5282" w:rsidRDefault="00CB6871" w:rsidP="00CB6871">
      <w:pPr>
        <w:spacing w:after="120" w:line="240" w:lineRule="auto"/>
        <w:ind w:firstLine="709"/>
        <w:jc w:val="both"/>
        <w:rPr>
          <w:rFonts w:ascii="Century Gothic" w:hAnsi="Century Gothic"/>
          <w:b/>
          <w:sz w:val="24"/>
          <w:szCs w:val="24"/>
          <w:u w:val="single"/>
        </w:rPr>
      </w:pPr>
      <w:r w:rsidRPr="00AB5282">
        <w:rPr>
          <w:rFonts w:ascii="Century Gothic" w:hAnsi="Century Gothic"/>
          <w:b/>
          <w:sz w:val="24"/>
          <w:szCs w:val="24"/>
          <w:u w:val="single"/>
        </w:rPr>
        <w:t>Помещения для культурно-массовой работы, досуга и любительской деятельности.</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Радиус нормативной доступности - транспортная доступность:</w:t>
      </w:r>
    </w:p>
    <w:p w:rsidR="00CB6871" w:rsidRPr="00AB5282" w:rsidRDefault="00CB6871" w:rsidP="002812D2">
      <w:pPr>
        <w:numPr>
          <w:ilvl w:val="0"/>
          <w:numId w:val="8"/>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 xml:space="preserve">Кинотеатр </w:t>
      </w:r>
      <w:r w:rsidR="00F96C64" w:rsidRPr="00AB5282">
        <w:rPr>
          <w:rFonts w:ascii="Century Gothic" w:hAnsi="Century Gothic"/>
          <w:sz w:val="24"/>
          <w:szCs w:val="24"/>
        </w:rPr>
        <w:t>«</w:t>
      </w:r>
      <w:r w:rsidRPr="00AB5282">
        <w:rPr>
          <w:rFonts w:ascii="Century Gothic" w:hAnsi="Century Gothic"/>
          <w:sz w:val="24"/>
          <w:szCs w:val="24"/>
        </w:rPr>
        <w:t>Дом Кино</w:t>
      </w:r>
      <w:r w:rsidR="00F96C64" w:rsidRPr="00AB5282">
        <w:rPr>
          <w:rFonts w:ascii="Century Gothic" w:hAnsi="Century Gothic"/>
          <w:sz w:val="24"/>
          <w:szCs w:val="24"/>
        </w:rPr>
        <w:t>»</w:t>
      </w:r>
      <w:r w:rsidRPr="00AB5282">
        <w:rPr>
          <w:rFonts w:ascii="Century Gothic" w:hAnsi="Century Gothic"/>
          <w:sz w:val="24"/>
          <w:szCs w:val="24"/>
        </w:rPr>
        <w:t>,</w:t>
      </w:r>
      <w:r w:rsidR="00146A3A" w:rsidRPr="00AB5282">
        <w:rPr>
          <w:rFonts w:ascii="Century Gothic" w:hAnsi="Century Gothic"/>
          <w:sz w:val="24"/>
          <w:szCs w:val="24"/>
        </w:rPr>
        <w:t xml:space="preserve"> </w:t>
      </w:r>
      <w:r w:rsidR="00821E8D" w:rsidRPr="00AB5282">
        <w:rPr>
          <w:rFonts w:ascii="Century Gothic" w:hAnsi="Century Gothic"/>
          <w:sz w:val="24"/>
          <w:szCs w:val="24"/>
        </w:rPr>
        <w:t>г. Батайск</w:t>
      </w:r>
      <w:r w:rsidR="00146A3A" w:rsidRPr="00AB5282">
        <w:rPr>
          <w:rFonts w:ascii="Century Gothic" w:hAnsi="Century Gothic"/>
          <w:sz w:val="24"/>
          <w:szCs w:val="24"/>
        </w:rPr>
        <w:t>, ул.</w:t>
      </w:r>
      <w:r w:rsidR="00821E8D" w:rsidRPr="00AB5282">
        <w:rPr>
          <w:rFonts w:ascii="Century Gothic" w:hAnsi="Century Gothic"/>
          <w:sz w:val="24"/>
          <w:szCs w:val="24"/>
        </w:rPr>
        <w:t> </w:t>
      </w:r>
      <w:r w:rsidR="00146A3A" w:rsidRPr="00AB5282">
        <w:rPr>
          <w:rFonts w:ascii="Century Gothic" w:hAnsi="Century Gothic"/>
          <w:sz w:val="24"/>
          <w:szCs w:val="24"/>
        </w:rPr>
        <w:t>Кирова, 51 Б</w:t>
      </w:r>
      <w:r w:rsidRPr="00AB5282">
        <w:rPr>
          <w:rFonts w:ascii="Century Gothic" w:hAnsi="Century Gothic"/>
          <w:sz w:val="24"/>
          <w:szCs w:val="24"/>
        </w:rPr>
        <w:t>.</w:t>
      </w:r>
    </w:p>
    <w:p w:rsidR="00CB6871" w:rsidRPr="00AB5282" w:rsidRDefault="00CB6871" w:rsidP="00CB6871">
      <w:pPr>
        <w:spacing w:after="120" w:line="240" w:lineRule="auto"/>
        <w:ind w:firstLine="709"/>
        <w:jc w:val="both"/>
        <w:rPr>
          <w:rFonts w:ascii="Century Gothic" w:hAnsi="Century Gothic"/>
          <w:sz w:val="24"/>
          <w:szCs w:val="24"/>
        </w:rPr>
      </w:pPr>
    </w:p>
    <w:p w:rsidR="00CB6871" w:rsidRPr="00AB5282" w:rsidRDefault="00CB6871" w:rsidP="00CB6871">
      <w:pPr>
        <w:spacing w:after="120" w:line="240" w:lineRule="auto"/>
        <w:ind w:firstLine="709"/>
        <w:jc w:val="both"/>
        <w:rPr>
          <w:rFonts w:ascii="Century Gothic" w:hAnsi="Century Gothic"/>
          <w:b/>
          <w:sz w:val="24"/>
          <w:szCs w:val="24"/>
          <w:u w:val="single"/>
        </w:rPr>
      </w:pPr>
      <w:r w:rsidRPr="00AB5282">
        <w:rPr>
          <w:rFonts w:ascii="Century Gothic" w:hAnsi="Century Gothic"/>
          <w:b/>
          <w:sz w:val="24"/>
          <w:szCs w:val="24"/>
          <w:u w:val="single"/>
        </w:rPr>
        <w:t>Культурно-досуговые учреждения клубного типа.</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Радиус нормативной доступности - транспортная доступность:</w:t>
      </w:r>
    </w:p>
    <w:p w:rsidR="00CB6871" w:rsidRPr="00AB5282" w:rsidRDefault="001770A1" w:rsidP="002812D2">
      <w:pPr>
        <w:numPr>
          <w:ilvl w:val="0"/>
          <w:numId w:val="13"/>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м</w:t>
      </w:r>
      <w:r w:rsidR="00146A3A" w:rsidRPr="00AB5282">
        <w:rPr>
          <w:rFonts w:ascii="Century Gothic" w:hAnsi="Century Gothic"/>
          <w:sz w:val="24"/>
          <w:szCs w:val="24"/>
        </w:rPr>
        <w:t>униципальное бюджетное учреждение культуры «Городской культурно-досуговый центр»</w:t>
      </w:r>
      <w:r w:rsidR="00133F2C" w:rsidRPr="00AB5282">
        <w:rPr>
          <w:rFonts w:ascii="Century Gothic" w:hAnsi="Century Gothic"/>
          <w:sz w:val="24"/>
          <w:szCs w:val="24"/>
        </w:rPr>
        <w:t>, г. Батайск, пл.</w:t>
      </w:r>
      <w:r w:rsidR="00821E8D" w:rsidRPr="00AB5282">
        <w:rPr>
          <w:rFonts w:ascii="Century Gothic" w:hAnsi="Century Gothic"/>
          <w:sz w:val="24"/>
          <w:szCs w:val="24"/>
        </w:rPr>
        <w:t> </w:t>
      </w:r>
      <w:r w:rsidR="00133F2C" w:rsidRPr="00AB5282">
        <w:rPr>
          <w:rFonts w:ascii="Century Gothic" w:hAnsi="Century Gothic"/>
          <w:sz w:val="24"/>
          <w:szCs w:val="24"/>
        </w:rPr>
        <w:t>Ленина, д.5</w:t>
      </w:r>
      <w:r w:rsidR="00CB6871" w:rsidRPr="00AB5282">
        <w:rPr>
          <w:rFonts w:ascii="Century Gothic" w:hAnsi="Century Gothic"/>
          <w:sz w:val="24"/>
          <w:szCs w:val="24"/>
        </w:rPr>
        <w:t>;</w:t>
      </w:r>
    </w:p>
    <w:p w:rsidR="00133F2C" w:rsidRPr="00AB5282" w:rsidRDefault="00133F2C" w:rsidP="00133F2C">
      <w:pPr>
        <w:numPr>
          <w:ilvl w:val="0"/>
          <w:numId w:val="13"/>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Дом культуры Русь, г. Батайск, Ставропольская ул., 50Б;</w:t>
      </w:r>
    </w:p>
    <w:p w:rsidR="00133F2C" w:rsidRPr="00AB5282" w:rsidRDefault="00133F2C" w:rsidP="00133F2C">
      <w:pPr>
        <w:numPr>
          <w:ilvl w:val="0"/>
          <w:numId w:val="13"/>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Дом культуры железнодорожников,</w:t>
      </w:r>
      <w:bookmarkStart w:id="46" w:name="_Hlk106561627"/>
      <w:r w:rsidRPr="00AB5282">
        <w:rPr>
          <w:rFonts w:ascii="Century Gothic" w:hAnsi="Century Gothic"/>
          <w:sz w:val="24"/>
          <w:szCs w:val="24"/>
        </w:rPr>
        <w:t xml:space="preserve"> г. Батайск,</w:t>
      </w:r>
      <w:bookmarkEnd w:id="46"/>
      <w:r w:rsidRPr="00AB5282">
        <w:rPr>
          <w:rFonts w:ascii="Century Gothic" w:hAnsi="Century Gothic"/>
          <w:sz w:val="24"/>
          <w:szCs w:val="24"/>
        </w:rPr>
        <w:t xml:space="preserve"> Книжный пер., 2</w:t>
      </w:r>
    </w:p>
    <w:p w:rsidR="00133F2C" w:rsidRPr="00AB5282" w:rsidRDefault="00133F2C" w:rsidP="00CB6871">
      <w:pPr>
        <w:spacing w:after="120" w:line="240" w:lineRule="auto"/>
        <w:ind w:firstLine="709"/>
        <w:jc w:val="both"/>
        <w:rPr>
          <w:rFonts w:ascii="Century Gothic" w:hAnsi="Century Gothic"/>
          <w:b/>
          <w:sz w:val="24"/>
          <w:szCs w:val="24"/>
          <w:u w:val="single"/>
        </w:rPr>
      </w:pPr>
    </w:p>
    <w:p w:rsidR="00CB6871" w:rsidRPr="00AB5282" w:rsidRDefault="00CB6871" w:rsidP="00CB6871">
      <w:pPr>
        <w:spacing w:after="120" w:line="240" w:lineRule="auto"/>
        <w:ind w:firstLine="709"/>
        <w:jc w:val="both"/>
        <w:rPr>
          <w:rFonts w:ascii="Century Gothic" w:hAnsi="Century Gothic"/>
          <w:b/>
          <w:sz w:val="24"/>
          <w:szCs w:val="24"/>
          <w:u w:val="single"/>
        </w:rPr>
      </w:pPr>
      <w:r w:rsidRPr="00AB5282">
        <w:rPr>
          <w:rFonts w:ascii="Century Gothic" w:hAnsi="Century Gothic"/>
          <w:b/>
          <w:sz w:val="24"/>
          <w:szCs w:val="24"/>
          <w:u w:val="single"/>
        </w:rPr>
        <w:t>Городские массовые библиотеки.</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Радиус нормативной доступности - транспортная доступность:</w:t>
      </w:r>
    </w:p>
    <w:p w:rsidR="00133F2C" w:rsidRPr="00AB5282" w:rsidRDefault="00133F2C" w:rsidP="00133F2C">
      <w:pPr>
        <w:numPr>
          <w:ilvl w:val="0"/>
          <w:numId w:val="14"/>
        </w:numPr>
        <w:spacing w:after="120" w:line="240" w:lineRule="auto"/>
        <w:jc w:val="both"/>
        <w:rPr>
          <w:rFonts w:ascii="Century Gothic" w:hAnsi="Century Gothic"/>
          <w:sz w:val="24"/>
          <w:szCs w:val="24"/>
        </w:rPr>
      </w:pPr>
      <w:r w:rsidRPr="00AB5282">
        <w:rPr>
          <w:rFonts w:ascii="Century Gothic" w:hAnsi="Century Gothic"/>
          <w:sz w:val="24"/>
          <w:szCs w:val="24"/>
        </w:rPr>
        <w:t>Центральная городская библиотека им. М. Горького, г. Батайск, ул. Кирова</w:t>
      </w:r>
      <w:r w:rsidR="00821E8D" w:rsidRPr="00AB5282">
        <w:rPr>
          <w:rFonts w:ascii="Century Gothic" w:hAnsi="Century Gothic"/>
          <w:sz w:val="24"/>
          <w:szCs w:val="24"/>
        </w:rPr>
        <w:t>,</w:t>
      </w:r>
      <w:r w:rsidRPr="00AB5282">
        <w:rPr>
          <w:rFonts w:ascii="Century Gothic" w:hAnsi="Century Gothic"/>
          <w:sz w:val="24"/>
          <w:szCs w:val="24"/>
        </w:rPr>
        <w:t xml:space="preserve"> 32;</w:t>
      </w:r>
    </w:p>
    <w:p w:rsidR="00CB6871" w:rsidRPr="00AB5282" w:rsidRDefault="00133F2C" w:rsidP="00133F2C">
      <w:pPr>
        <w:numPr>
          <w:ilvl w:val="0"/>
          <w:numId w:val="14"/>
        </w:numPr>
        <w:spacing w:after="120" w:line="240" w:lineRule="auto"/>
        <w:jc w:val="both"/>
        <w:rPr>
          <w:rFonts w:ascii="Century Gothic" w:hAnsi="Century Gothic"/>
          <w:sz w:val="24"/>
          <w:szCs w:val="24"/>
        </w:rPr>
      </w:pPr>
      <w:r w:rsidRPr="00AB5282">
        <w:rPr>
          <w:rFonts w:ascii="Century Gothic" w:hAnsi="Century Gothic"/>
          <w:sz w:val="24"/>
          <w:szCs w:val="24"/>
        </w:rPr>
        <w:t>Центральная городская детская</w:t>
      </w:r>
      <w:r w:rsidR="00CB6871" w:rsidRPr="00AB5282">
        <w:rPr>
          <w:rFonts w:ascii="Century Gothic" w:hAnsi="Century Gothic"/>
          <w:sz w:val="24"/>
          <w:szCs w:val="24"/>
        </w:rPr>
        <w:t xml:space="preserve"> библиотека</w:t>
      </w:r>
      <w:r w:rsidRPr="00AB5282">
        <w:rPr>
          <w:rFonts w:ascii="Century Gothic" w:hAnsi="Century Gothic"/>
          <w:sz w:val="24"/>
          <w:szCs w:val="24"/>
        </w:rPr>
        <w:t xml:space="preserve"> им. Н.К. </w:t>
      </w:r>
      <w:proofErr w:type="spellStart"/>
      <w:r w:rsidRPr="00AB5282">
        <w:rPr>
          <w:rFonts w:ascii="Century Gothic" w:hAnsi="Century Gothic"/>
          <w:sz w:val="24"/>
          <w:szCs w:val="24"/>
        </w:rPr>
        <w:t>Kрупской</w:t>
      </w:r>
      <w:proofErr w:type="spellEnd"/>
      <w:r w:rsidR="00CB6871" w:rsidRPr="00AB5282">
        <w:rPr>
          <w:rFonts w:ascii="Century Gothic" w:hAnsi="Century Gothic"/>
          <w:sz w:val="24"/>
          <w:szCs w:val="24"/>
        </w:rPr>
        <w:t xml:space="preserve">, </w:t>
      </w:r>
      <w:r w:rsidRPr="00AB5282">
        <w:rPr>
          <w:rFonts w:ascii="Century Gothic" w:hAnsi="Century Gothic"/>
          <w:sz w:val="24"/>
          <w:szCs w:val="24"/>
        </w:rPr>
        <w:t>г. Батайск,</w:t>
      </w:r>
      <w:r w:rsidR="00CB6871" w:rsidRPr="00AB5282">
        <w:rPr>
          <w:rFonts w:ascii="Century Gothic" w:hAnsi="Century Gothic"/>
          <w:sz w:val="24"/>
          <w:szCs w:val="24"/>
        </w:rPr>
        <w:t xml:space="preserve"> </w:t>
      </w:r>
      <w:r w:rsidRPr="00AB5282">
        <w:rPr>
          <w:rFonts w:ascii="Century Gothic" w:hAnsi="Century Gothic"/>
          <w:sz w:val="24"/>
          <w:szCs w:val="24"/>
        </w:rPr>
        <w:t>ул.</w:t>
      </w:r>
      <w:r w:rsidR="00821E8D" w:rsidRPr="00AB5282">
        <w:rPr>
          <w:rFonts w:ascii="Century Gothic" w:hAnsi="Century Gothic"/>
          <w:sz w:val="24"/>
          <w:szCs w:val="24"/>
        </w:rPr>
        <w:t> </w:t>
      </w:r>
      <w:proofErr w:type="spellStart"/>
      <w:r w:rsidRPr="00AB5282">
        <w:rPr>
          <w:rFonts w:ascii="Century Gothic" w:hAnsi="Century Gothic"/>
          <w:sz w:val="24"/>
          <w:szCs w:val="24"/>
        </w:rPr>
        <w:t>Коваливского</w:t>
      </w:r>
      <w:proofErr w:type="spellEnd"/>
      <w:r w:rsidRPr="00AB5282">
        <w:rPr>
          <w:rFonts w:ascii="Century Gothic" w:hAnsi="Century Gothic"/>
          <w:sz w:val="24"/>
          <w:szCs w:val="24"/>
        </w:rPr>
        <w:t>, 74А.</w:t>
      </w:r>
    </w:p>
    <w:p w:rsidR="00CB6871" w:rsidRPr="00AB5282" w:rsidRDefault="00CB6871" w:rsidP="00CB6871">
      <w:pPr>
        <w:spacing w:after="120" w:line="240" w:lineRule="auto"/>
        <w:ind w:firstLine="709"/>
        <w:jc w:val="both"/>
        <w:rPr>
          <w:rFonts w:ascii="Century Gothic" w:hAnsi="Century Gothic"/>
          <w:sz w:val="24"/>
          <w:szCs w:val="24"/>
        </w:rPr>
      </w:pPr>
    </w:p>
    <w:p w:rsidR="00CB6871" w:rsidRPr="00AB5282" w:rsidRDefault="00CB6871" w:rsidP="00CB6871">
      <w:pPr>
        <w:spacing w:after="120" w:line="240" w:lineRule="auto"/>
        <w:ind w:firstLine="709"/>
        <w:jc w:val="both"/>
        <w:rPr>
          <w:rFonts w:ascii="Century Gothic" w:hAnsi="Century Gothic"/>
          <w:b/>
          <w:sz w:val="24"/>
          <w:szCs w:val="24"/>
          <w:u w:val="single"/>
        </w:rPr>
      </w:pPr>
      <w:r w:rsidRPr="00AB5282">
        <w:rPr>
          <w:rFonts w:ascii="Century Gothic" w:hAnsi="Century Gothic"/>
          <w:b/>
          <w:sz w:val="24"/>
          <w:szCs w:val="24"/>
          <w:u w:val="single"/>
        </w:rPr>
        <w:t>Парки культуры и отдыха.</w:t>
      </w:r>
    </w:p>
    <w:p w:rsidR="00CB6871" w:rsidRPr="00AB5282" w:rsidRDefault="00CB6871" w:rsidP="00CB6871">
      <w:pPr>
        <w:spacing w:after="120" w:line="240" w:lineRule="auto"/>
        <w:ind w:firstLine="709"/>
        <w:jc w:val="both"/>
        <w:rPr>
          <w:rFonts w:ascii="Century Gothic" w:hAnsi="Century Gothic"/>
          <w:sz w:val="24"/>
          <w:szCs w:val="24"/>
        </w:rPr>
      </w:pPr>
      <w:r w:rsidRPr="00AB5282">
        <w:rPr>
          <w:rFonts w:ascii="Century Gothic" w:hAnsi="Century Gothic"/>
          <w:sz w:val="24"/>
          <w:szCs w:val="24"/>
        </w:rPr>
        <w:t>Радиус нормативной доступности - транспортная доступность:</w:t>
      </w:r>
    </w:p>
    <w:p w:rsidR="00CB6871" w:rsidRPr="00AB5282" w:rsidRDefault="00CB6871" w:rsidP="00146A3A">
      <w:pPr>
        <w:numPr>
          <w:ilvl w:val="0"/>
          <w:numId w:val="1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 xml:space="preserve">Парк </w:t>
      </w:r>
      <w:r w:rsidR="00146A3A" w:rsidRPr="00AB5282">
        <w:rPr>
          <w:rFonts w:ascii="Century Gothic" w:hAnsi="Century Gothic"/>
          <w:sz w:val="24"/>
          <w:szCs w:val="24"/>
        </w:rPr>
        <w:t>Дружбы Народов;</w:t>
      </w:r>
    </w:p>
    <w:p w:rsidR="00CB6871" w:rsidRPr="00AB5282" w:rsidRDefault="0067698F" w:rsidP="002812D2">
      <w:pPr>
        <w:numPr>
          <w:ilvl w:val="0"/>
          <w:numId w:val="1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Сквер Авиаторов</w:t>
      </w:r>
      <w:r w:rsidR="00CB6871" w:rsidRPr="00AB5282">
        <w:rPr>
          <w:rFonts w:ascii="Century Gothic" w:hAnsi="Century Gothic"/>
          <w:sz w:val="24"/>
          <w:szCs w:val="24"/>
        </w:rPr>
        <w:t>;</w:t>
      </w:r>
    </w:p>
    <w:p w:rsidR="00CB6871" w:rsidRPr="00AB5282" w:rsidRDefault="0067698F" w:rsidP="002812D2">
      <w:pPr>
        <w:numPr>
          <w:ilvl w:val="0"/>
          <w:numId w:val="1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Городской п</w:t>
      </w:r>
      <w:r w:rsidR="00CB6871" w:rsidRPr="00AB5282">
        <w:rPr>
          <w:rFonts w:ascii="Century Gothic" w:hAnsi="Century Gothic"/>
          <w:sz w:val="24"/>
          <w:szCs w:val="24"/>
        </w:rPr>
        <w:t xml:space="preserve">арк культуры и отдыха имени </w:t>
      </w:r>
      <w:r w:rsidRPr="00AB5282">
        <w:rPr>
          <w:rFonts w:ascii="Century Gothic" w:hAnsi="Century Gothic"/>
          <w:sz w:val="24"/>
          <w:szCs w:val="24"/>
        </w:rPr>
        <w:t>Ленина</w:t>
      </w:r>
      <w:r w:rsidR="00CB6871" w:rsidRPr="00AB5282">
        <w:rPr>
          <w:rFonts w:ascii="Century Gothic" w:hAnsi="Century Gothic"/>
          <w:sz w:val="24"/>
          <w:szCs w:val="24"/>
        </w:rPr>
        <w:t>.</w:t>
      </w:r>
    </w:p>
    <w:p w:rsidR="00CB6871" w:rsidRPr="00AB5282" w:rsidRDefault="00CB6871" w:rsidP="00CB6871">
      <w:pPr>
        <w:spacing w:after="120" w:line="240" w:lineRule="auto"/>
        <w:ind w:firstLine="709"/>
        <w:jc w:val="both"/>
        <w:rPr>
          <w:rFonts w:ascii="Century Gothic" w:hAnsi="Century Gothic"/>
          <w:sz w:val="24"/>
          <w:szCs w:val="24"/>
        </w:rPr>
      </w:pPr>
    </w:p>
    <w:p w:rsidR="00CB6871" w:rsidRPr="00AB5282" w:rsidRDefault="00CB6871" w:rsidP="00CB6871">
      <w:pPr>
        <w:autoSpaceDE w:val="0"/>
        <w:autoSpaceDN w:val="0"/>
        <w:adjustRightInd w:val="0"/>
        <w:spacing w:before="120" w:after="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t xml:space="preserve">3.2.5. </w:t>
      </w:r>
      <w:r w:rsidRPr="00AB5282">
        <w:rPr>
          <w:rFonts w:ascii="Century Gothic" w:eastAsiaTheme="minorHAnsi" w:hAnsi="Century Gothic"/>
          <w:sz w:val="24"/>
          <w:szCs w:val="24"/>
        </w:rPr>
        <w:t>Иные социально значимые объекты обслуживания населения.</w:t>
      </w:r>
    </w:p>
    <w:p w:rsidR="00CB6871" w:rsidRPr="00AB5282" w:rsidRDefault="00CB6871" w:rsidP="00CB6871">
      <w:pPr>
        <w:spacing w:after="120" w:line="240" w:lineRule="auto"/>
        <w:ind w:firstLine="709"/>
        <w:jc w:val="both"/>
        <w:rPr>
          <w:rFonts w:ascii="Century Gothic" w:eastAsia="Times New Roman" w:hAnsi="Century Gothic"/>
          <w:b/>
          <w:bCs/>
          <w:caps/>
          <w:sz w:val="24"/>
          <w:szCs w:val="24"/>
        </w:rPr>
      </w:pPr>
    </w:p>
    <w:tbl>
      <w:tblPr>
        <w:tblStyle w:val="ac"/>
        <w:tblW w:w="10206" w:type="dxa"/>
        <w:tblInd w:w="108" w:type="dxa"/>
        <w:tblLayout w:type="fixed"/>
        <w:tblLook w:val="04A0" w:firstRow="1" w:lastRow="0" w:firstColumn="1" w:lastColumn="0" w:noHBand="0" w:noVBand="1"/>
      </w:tblPr>
      <w:tblGrid>
        <w:gridCol w:w="1985"/>
        <w:gridCol w:w="1588"/>
        <w:gridCol w:w="1388"/>
        <w:gridCol w:w="1418"/>
        <w:gridCol w:w="3827"/>
      </w:tblGrid>
      <w:tr w:rsidR="00541D03" w:rsidRPr="00AB5282" w:rsidTr="00703FE4">
        <w:tc>
          <w:tcPr>
            <w:tcW w:w="1985" w:type="dxa"/>
            <w:vAlign w:val="center"/>
          </w:tcPr>
          <w:p w:rsidR="00CB6871" w:rsidRPr="00AB5282" w:rsidRDefault="00CB6871" w:rsidP="00CB6871">
            <w:pPr>
              <w:jc w:val="center"/>
              <w:rPr>
                <w:rFonts w:ascii="Century Gothic" w:hAnsi="Century Gothic"/>
                <w:b/>
                <w:sz w:val="24"/>
                <w:szCs w:val="24"/>
              </w:rPr>
            </w:pPr>
            <w:r w:rsidRPr="00AB5282">
              <w:rPr>
                <w:rFonts w:ascii="Century Gothic" w:hAnsi="Century Gothic"/>
                <w:b/>
                <w:sz w:val="24"/>
                <w:szCs w:val="24"/>
              </w:rPr>
              <w:t>Предприятия и учреждения обслуживания</w:t>
            </w:r>
          </w:p>
        </w:tc>
        <w:tc>
          <w:tcPr>
            <w:tcW w:w="1588" w:type="dxa"/>
            <w:vAlign w:val="center"/>
          </w:tcPr>
          <w:p w:rsidR="00CB6871" w:rsidRPr="00AB5282" w:rsidRDefault="00CB6871" w:rsidP="00CB6871">
            <w:pPr>
              <w:jc w:val="center"/>
              <w:rPr>
                <w:rFonts w:ascii="Century Gothic" w:hAnsi="Century Gothic"/>
                <w:b/>
                <w:sz w:val="24"/>
                <w:szCs w:val="24"/>
              </w:rPr>
            </w:pPr>
            <w:r w:rsidRPr="00AB5282">
              <w:rPr>
                <w:rFonts w:ascii="Century Gothic" w:eastAsia="Times New Roman" w:hAnsi="Century Gothic"/>
                <w:b/>
                <w:sz w:val="24"/>
                <w:szCs w:val="24"/>
              </w:rPr>
              <w:t>Единица измерения</w:t>
            </w:r>
          </w:p>
        </w:tc>
        <w:tc>
          <w:tcPr>
            <w:tcW w:w="1388" w:type="dxa"/>
            <w:vAlign w:val="center"/>
          </w:tcPr>
          <w:p w:rsidR="00CB6871" w:rsidRPr="00AB5282" w:rsidRDefault="00CB6871" w:rsidP="00CB6871">
            <w:pPr>
              <w:jc w:val="center"/>
              <w:rPr>
                <w:rFonts w:ascii="Century Gothic" w:hAnsi="Century Gothic"/>
                <w:b/>
                <w:sz w:val="24"/>
                <w:szCs w:val="24"/>
              </w:rPr>
            </w:pPr>
            <w:r w:rsidRPr="00AB5282">
              <w:rPr>
                <w:rFonts w:ascii="Century Gothic" w:eastAsia="Times New Roman" w:hAnsi="Century Gothic"/>
                <w:b/>
                <w:sz w:val="24"/>
                <w:szCs w:val="24"/>
              </w:rPr>
              <w:t>Нормативная обеспеченность</w:t>
            </w:r>
          </w:p>
        </w:tc>
        <w:tc>
          <w:tcPr>
            <w:tcW w:w="1418" w:type="dxa"/>
            <w:vAlign w:val="center"/>
          </w:tcPr>
          <w:p w:rsidR="00CB6871" w:rsidRPr="00AB5282" w:rsidRDefault="00CB6871" w:rsidP="00CB6871">
            <w:pPr>
              <w:jc w:val="center"/>
              <w:rPr>
                <w:rFonts w:ascii="Century Gothic" w:hAnsi="Century Gothic"/>
                <w:b/>
                <w:sz w:val="24"/>
                <w:szCs w:val="24"/>
              </w:rPr>
            </w:pPr>
            <w:r w:rsidRPr="00AB5282">
              <w:rPr>
                <w:rFonts w:ascii="Century Gothic" w:eastAsia="Times New Roman" w:hAnsi="Century Gothic"/>
                <w:b/>
                <w:sz w:val="24"/>
                <w:szCs w:val="24"/>
              </w:rPr>
              <w:t>Необходимо по расчету</w:t>
            </w:r>
          </w:p>
        </w:tc>
        <w:tc>
          <w:tcPr>
            <w:tcW w:w="3827" w:type="dxa"/>
            <w:vAlign w:val="center"/>
          </w:tcPr>
          <w:p w:rsidR="00CB6871" w:rsidRPr="00AB5282" w:rsidRDefault="00CB6871" w:rsidP="00CB6871">
            <w:pPr>
              <w:jc w:val="center"/>
              <w:rPr>
                <w:rFonts w:ascii="Century Gothic" w:hAnsi="Century Gothic"/>
                <w:b/>
                <w:sz w:val="24"/>
                <w:szCs w:val="24"/>
              </w:rPr>
            </w:pPr>
            <w:r w:rsidRPr="00AB5282">
              <w:rPr>
                <w:rFonts w:ascii="Century Gothic" w:eastAsia="Times New Roman" w:hAnsi="Century Gothic"/>
                <w:b/>
                <w:sz w:val="24"/>
                <w:szCs w:val="24"/>
              </w:rPr>
              <w:t>Принято проектом</w:t>
            </w:r>
          </w:p>
        </w:tc>
      </w:tr>
      <w:tr w:rsidR="00541D03" w:rsidRPr="00AB5282" w:rsidTr="00703FE4">
        <w:trPr>
          <w:trHeight w:val="70"/>
        </w:trPr>
        <w:tc>
          <w:tcPr>
            <w:tcW w:w="1985"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1</w:t>
            </w:r>
          </w:p>
        </w:tc>
        <w:tc>
          <w:tcPr>
            <w:tcW w:w="1588"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2</w:t>
            </w:r>
          </w:p>
        </w:tc>
        <w:tc>
          <w:tcPr>
            <w:tcW w:w="1388"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3</w:t>
            </w:r>
          </w:p>
        </w:tc>
        <w:tc>
          <w:tcPr>
            <w:tcW w:w="1418"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4</w:t>
            </w:r>
          </w:p>
        </w:tc>
        <w:tc>
          <w:tcPr>
            <w:tcW w:w="3827"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5</w:t>
            </w:r>
          </w:p>
        </w:tc>
      </w:tr>
      <w:tr w:rsidR="00541D03" w:rsidRPr="00AB5282" w:rsidTr="00CB3A5E">
        <w:tc>
          <w:tcPr>
            <w:tcW w:w="10206" w:type="dxa"/>
            <w:gridSpan w:val="5"/>
          </w:tcPr>
          <w:p w:rsidR="00CB6871" w:rsidRPr="00AB5282" w:rsidRDefault="00CB6871" w:rsidP="00703FE4">
            <w:pPr>
              <w:jc w:val="center"/>
              <w:rPr>
                <w:rFonts w:ascii="Century Gothic" w:hAnsi="Century Gothic"/>
                <w:sz w:val="24"/>
                <w:szCs w:val="24"/>
              </w:rPr>
            </w:pPr>
            <w:r w:rsidRPr="00AB5282">
              <w:rPr>
                <w:rFonts w:ascii="Century Gothic" w:eastAsia="Times New Roman" w:hAnsi="Century Gothic"/>
                <w:sz w:val="24"/>
                <w:szCs w:val="24"/>
              </w:rPr>
              <w:t>Расчетное население -</w:t>
            </w:r>
            <w:r w:rsidR="006A4B60" w:rsidRPr="00AB5282">
              <w:rPr>
                <w:rFonts w:ascii="Century Gothic" w:eastAsia="Times New Roman" w:hAnsi="Century Gothic"/>
                <w:sz w:val="24"/>
                <w:szCs w:val="24"/>
              </w:rPr>
              <w:t xml:space="preserve"> </w:t>
            </w:r>
            <w:r w:rsidR="006A4B60" w:rsidRPr="00AB5282">
              <w:rPr>
                <w:rFonts w:ascii="Century Gothic" w:hAnsi="Century Gothic"/>
                <w:sz w:val="24"/>
                <w:szCs w:val="24"/>
              </w:rPr>
              <w:t>7500</w:t>
            </w:r>
            <w:r w:rsidR="00703FE4" w:rsidRPr="00AB5282">
              <w:rPr>
                <w:rFonts w:ascii="Century Gothic" w:hAnsi="Century Gothic"/>
                <w:sz w:val="24"/>
                <w:szCs w:val="24"/>
              </w:rPr>
              <w:t xml:space="preserve"> </w:t>
            </w:r>
            <w:r w:rsidRPr="00AB5282">
              <w:rPr>
                <w:rFonts w:ascii="Century Gothic" w:hAnsi="Century Gothic"/>
                <w:sz w:val="24"/>
                <w:szCs w:val="24"/>
              </w:rPr>
              <w:t>человек</w:t>
            </w:r>
          </w:p>
        </w:tc>
      </w:tr>
      <w:tr w:rsidR="00541D03" w:rsidRPr="00AB5282" w:rsidTr="00703FE4">
        <w:tc>
          <w:tcPr>
            <w:tcW w:w="1985" w:type="dxa"/>
          </w:tcPr>
          <w:p w:rsidR="00CB6871" w:rsidRPr="00AB5282" w:rsidRDefault="00CB6871" w:rsidP="00CB6871">
            <w:pPr>
              <w:rPr>
                <w:rFonts w:ascii="Century Gothic" w:hAnsi="Century Gothic"/>
                <w:sz w:val="24"/>
                <w:szCs w:val="24"/>
              </w:rPr>
            </w:pPr>
            <w:r w:rsidRPr="00AB5282">
              <w:rPr>
                <w:rFonts w:ascii="Century Gothic" w:hAnsi="Century Gothic"/>
                <w:sz w:val="24"/>
                <w:szCs w:val="24"/>
              </w:rPr>
              <w:t>Аптека</w:t>
            </w:r>
          </w:p>
        </w:tc>
        <w:tc>
          <w:tcPr>
            <w:tcW w:w="1588" w:type="dxa"/>
          </w:tcPr>
          <w:p w:rsidR="00CB6871" w:rsidRPr="00AB5282" w:rsidRDefault="00CB6871" w:rsidP="00CB6871">
            <w:pPr>
              <w:jc w:val="center"/>
              <w:rPr>
                <w:rFonts w:ascii="Century Gothic" w:eastAsia="Times New Roman" w:hAnsi="Century Gothic"/>
                <w:sz w:val="24"/>
                <w:szCs w:val="24"/>
              </w:rPr>
            </w:pPr>
            <w:r w:rsidRPr="00AB5282">
              <w:rPr>
                <w:rFonts w:ascii="Century Gothic" w:eastAsia="Times New Roman" w:hAnsi="Century Gothic"/>
                <w:sz w:val="24"/>
                <w:szCs w:val="24"/>
              </w:rPr>
              <w:t>объект на 10 тыс. чел.</w:t>
            </w:r>
          </w:p>
        </w:tc>
        <w:tc>
          <w:tcPr>
            <w:tcW w:w="1388"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1</w:t>
            </w:r>
          </w:p>
        </w:tc>
        <w:tc>
          <w:tcPr>
            <w:tcW w:w="1418"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1</w:t>
            </w:r>
            <w:r w:rsidR="0067698F" w:rsidRPr="00AB5282">
              <w:rPr>
                <w:rFonts w:ascii="Century Gothic" w:hAnsi="Century Gothic"/>
                <w:sz w:val="24"/>
                <w:szCs w:val="24"/>
              </w:rPr>
              <w:t xml:space="preserve"> объект</w:t>
            </w:r>
          </w:p>
        </w:tc>
        <w:tc>
          <w:tcPr>
            <w:tcW w:w="3827" w:type="dxa"/>
          </w:tcPr>
          <w:p w:rsidR="00CB6871" w:rsidRPr="00AB5282" w:rsidRDefault="00CB6871" w:rsidP="00CB6871">
            <w:pPr>
              <w:jc w:val="both"/>
              <w:rPr>
                <w:rFonts w:ascii="Century Gothic" w:hAnsi="Century Gothic"/>
                <w:sz w:val="24"/>
                <w:szCs w:val="24"/>
              </w:rPr>
            </w:pPr>
            <w:r w:rsidRPr="00AB5282">
              <w:rPr>
                <w:rFonts w:ascii="Century Gothic" w:hAnsi="Century Gothic"/>
                <w:sz w:val="24"/>
                <w:szCs w:val="24"/>
              </w:rPr>
              <w:t>существующие в пределах пешеходной доступности, проектные во встроенных, пристроенных и встроенно-</w:t>
            </w:r>
            <w:r w:rsidRPr="00AB5282">
              <w:rPr>
                <w:rFonts w:ascii="Century Gothic" w:hAnsi="Century Gothic"/>
                <w:sz w:val="24"/>
                <w:szCs w:val="24"/>
              </w:rPr>
              <w:lastRenderedPageBreak/>
              <w:t>пристроенных помещениях многоквартирного дома *</w:t>
            </w:r>
          </w:p>
        </w:tc>
      </w:tr>
      <w:tr w:rsidR="00541D03" w:rsidRPr="00AB5282" w:rsidTr="00703FE4">
        <w:tc>
          <w:tcPr>
            <w:tcW w:w="1985" w:type="dxa"/>
          </w:tcPr>
          <w:p w:rsidR="00CB6871" w:rsidRPr="00AB5282" w:rsidRDefault="00CB6871" w:rsidP="00CB6871">
            <w:pPr>
              <w:rPr>
                <w:rFonts w:ascii="Century Gothic" w:hAnsi="Century Gothic"/>
                <w:sz w:val="24"/>
                <w:szCs w:val="24"/>
              </w:rPr>
            </w:pPr>
            <w:r w:rsidRPr="00AB5282">
              <w:rPr>
                <w:rFonts w:ascii="Century Gothic" w:hAnsi="Century Gothic"/>
                <w:sz w:val="24"/>
                <w:szCs w:val="24"/>
              </w:rPr>
              <w:lastRenderedPageBreak/>
              <w:t>Магазины</w:t>
            </w:r>
          </w:p>
        </w:tc>
        <w:tc>
          <w:tcPr>
            <w:tcW w:w="1588" w:type="dxa"/>
          </w:tcPr>
          <w:p w:rsidR="00CB6871" w:rsidRPr="00AB5282" w:rsidRDefault="000F675A" w:rsidP="00CB6871">
            <w:pPr>
              <w:jc w:val="center"/>
              <w:rPr>
                <w:rFonts w:ascii="Century Gothic" w:hAnsi="Century Gothic"/>
                <w:sz w:val="24"/>
                <w:szCs w:val="24"/>
              </w:rPr>
            </w:pPr>
            <w:r w:rsidRPr="00AB5282">
              <w:rPr>
                <w:rFonts w:ascii="Century Gothic" w:eastAsia="Times New Roman" w:hAnsi="Century Gothic"/>
                <w:sz w:val="24"/>
                <w:szCs w:val="24"/>
              </w:rPr>
              <w:t>м²</w:t>
            </w:r>
            <w:r w:rsidR="00CB6871" w:rsidRPr="00AB5282">
              <w:rPr>
                <w:rFonts w:ascii="Century Gothic" w:eastAsia="Times New Roman" w:hAnsi="Century Gothic"/>
                <w:sz w:val="24"/>
                <w:szCs w:val="24"/>
              </w:rPr>
              <w:t xml:space="preserve"> торговой площади на 1 тыс. чел</w:t>
            </w:r>
          </w:p>
        </w:tc>
        <w:tc>
          <w:tcPr>
            <w:tcW w:w="1388" w:type="dxa"/>
          </w:tcPr>
          <w:p w:rsidR="00CB6871" w:rsidRPr="00AB5282" w:rsidRDefault="00A81A78" w:rsidP="00CB6871">
            <w:pPr>
              <w:jc w:val="center"/>
              <w:rPr>
                <w:rFonts w:ascii="Century Gothic" w:hAnsi="Century Gothic"/>
                <w:sz w:val="24"/>
                <w:szCs w:val="24"/>
              </w:rPr>
            </w:pPr>
            <w:r w:rsidRPr="00AB5282">
              <w:rPr>
                <w:rFonts w:ascii="Century Gothic" w:hAnsi="Century Gothic"/>
                <w:sz w:val="24"/>
                <w:szCs w:val="24"/>
              </w:rPr>
              <w:t>280</w:t>
            </w:r>
          </w:p>
        </w:tc>
        <w:tc>
          <w:tcPr>
            <w:tcW w:w="1418" w:type="dxa"/>
          </w:tcPr>
          <w:p w:rsidR="00CB6871" w:rsidRPr="00AB5282" w:rsidRDefault="00A81A78" w:rsidP="00703FE4">
            <w:pPr>
              <w:jc w:val="center"/>
              <w:rPr>
                <w:rFonts w:ascii="Century Gothic" w:hAnsi="Century Gothic"/>
                <w:sz w:val="24"/>
                <w:szCs w:val="24"/>
              </w:rPr>
            </w:pPr>
            <w:r w:rsidRPr="00AB5282">
              <w:rPr>
                <w:rFonts w:ascii="Century Gothic" w:hAnsi="Century Gothic"/>
                <w:sz w:val="24"/>
                <w:szCs w:val="24"/>
              </w:rPr>
              <w:t>2100</w:t>
            </w:r>
            <w:r w:rsidR="00CB6871" w:rsidRPr="00AB5282">
              <w:rPr>
                <w:rFonts w:ascii="Century Gothic" w:hAnsi="Century Gothic"/>
                <w:sz w:val="24"/>
                <w:szCs w:val="24"/>
              </w:rPr>
              <w:t xml:space="preserve"> </w:t>
            </w:r>
            <w:r w:rsidR="000F675A" w:rsidRPr="00AB5282">
              <w:rPr>
                <w:rFonts w:ascii="Century Gothic" w:hAnsi="Century Gothic"/>
                <w:sz w:val="24"/>
                <w:szCs w:val="24"/>
              </w:rPr>
              <w:t>м²</w:t>
            </w:r>
            <w:r w:rsidRPr="00AB5282">
              <w:rPr>
                <w:rFonts w:ascii="Century Gothic" w:hAnsi="Century Gothic"/>
                <w:sz w:val="24"/>
                <w:szCs w:val="24"/>
              </w:rPr>
              <w:t xml:space="preserve"> торговой площади</w:t>
            </w:r>
          </w:p>
        </w:tc>
        <w:tc>
          <w:tcPr>
            <w:tcW w:w="3827" w:type="dxa"/>
          </w:tcPr>
          <w:p w:rsidR="00CB6871" w:rsidRPr="00AB5282" w:rsidRDefault="00CB6871" w:rsidP="00CB6871">
            <w:pPr>
              <w:jc w:val="both"/>
              <w:rPr>
                <w:rFonts w:ascii="Century Gothic" w:hAnsi="Century Gothic"/>
                <w:sz w:val="24"/>
                <w:szCs w:val="24"/>
              </w:rPr>
            </w:pPr>
            <w:r w:rsidRPr="00AB5282">
              <w:rPr>
                <w:rFonts w:ascii="Century Gothic" w:hAnsi="Century Gothic"/>
                <w:sz w:val="24"/>
                <w:szCs w:val="24"/>
              </w:rPr>
              <w:t>существующие в пределах пешеходной доступности, проектные во встроенных, пристроенных и встроенно-пристроенных помещениях многоквартирного дома *</w:t>
            </w:r>
          </w:p>
        </w:tc>
      </w:tr>
      <w:tr w:rsidR="00541D03" w:rsidRPr="00AB5282" w:rsidTr="00703FE4">
        <w:tc>
          <w:tcPr>
            <w:tcW w:w="1985" w:type="dxa"/>
          </w:tcPr>
          <w:p w:rsidR="00CB6871" w:rsidRPr="00AB5282" w:rsidRDefault="00CB6871" w:rsidP="00CB6871">
            <w:pPr>
              <w:rPr>
                <w:rFonts w:ascii="Century Gothic" w:hAnsi="Century Gothic"/>
                <w:sz w:val="24"/>
                <w:szCs w:val="24"/>
              </w:rPr>
            </w:pPr>
            <w:r w:rsidRPr="00AB5282">
              <w:rPr>
                <w:rFonts w:ascii="Century Gothic" w:eastAsia="Times New Roman" w:hAnsi="Century Gothic"/>
                <w:sz w:val="24"/>
                <w:szCs w:val="24"/>
              </w:rPr>
              <w:t>Предприятия общественного питания</w:t>
            </w:r>
          </w:p>
        </w:tc>
        <w:tc>
          <w:tcPr>
            <w:tcW w:w="1588" w:type="dxa"/>
          </w:tcPr>
          <w:p w:rsidR="00CB6871" w:rsidRPr="00AB5282" w:rsidRDefault="00CB6871" w:rsidP="00CB6871">
            <w:pPr>
              <w:jc w:val="center"/>
              <w:rPr>
                <w:rFonts w:ascii="Century Gothic" w:hAnsi="Century Gothic"/>
                <w:sz w:val="24"/>
                <w:szCs w:val="24"/>
              </w:rPr>
            </w:pPr>
            <w:r w:rsidRPr="00AB5282">
              <w:rPr>
                <w:rFonts w:ascii="Century Gothic" w:eastAsia="Times New Roman" w:hAnsi="Century Gothic"/>
                <w:sz w:val="24"/>
                <w:szCs w:val="24"/>
              </w:rPr>
              <w:t>место на 1 тыс.чел.</w:t>
            </w:r>
          </w:p>
        </w:tc>
        <w:tc>
          <w:tcPr>
            <w:tcW w:w="1388"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40</w:t>
            </w:r>
          </w:p>
        </w:tc>
        <w:tc>
          <w:tcPr>
            <w:tcW w:w="1418" w:type="dxa"/>
          </w:tcPr>
          <w:p w:rsidR="00CB6871" w:rsidRPr="00AB5282" w:rsidRDefault="0067698F" w:rsidP="00703FE4">
            <w:pPr>
              <w:jc w:val="center"/>
              <w:rPr>
                <w:rFonts w:ascii="Century Gothic" w:hAnsi="Century Gothic"/>
                <w:sz w:val="24"/>
                <w:szCs w:val="24"/>
              </w:rPr>
            </w:pPr>
            <w:r w:rsidRPr="00AB5282">
              <w:rPr>
                <w:rFonts w:ascii="Century Gothic" w:hAnsi="Century Gothic"/>
                <w:sz w:val="24"/>
                <w:szCs w:val="24"/>
              </w:rPr>
              <w:t>300</w:t>
            </w:r>
            <w:r w:rsidR="00CB6871" w:rsidRPr="00AB5282">
              <w:rPr>
                <w:rFonts w:ascii="Century Gothic" w:hAnsi="Century Gothic"/>
                <w:sz w:val="24"/>
                <w:szCs w:val="24"/>
              </w:rPr>
              <w:t xml:space="preserve"> мест</w:t>
            </w:r>
          </w:p>
        </w:tc>
        <w:tc>
          <w:tcPr>
            <w:tcW w:w="3827" w:type="dxa"/>
          </w:tcPr>
          <w:p w:rsidR="00CB6871" w:rsidRPr="00AB5282" w:rsidRDefault="00CB6871" w:rsidP="00CB6871">
            <w:pPr>
              <w:jc w:val="both"/>
              <w:rPr>
                <w:rFonts w:ascii="Century Gothic" w:hAnsi="Century Gothic"/>
                <w:sz w:val="24"/>
                <w:szCs w:val="24"/>
              </w:rPr>
            </w:pPr>
            <w:r w:rsidRPr="00AB5282">
              <w:rPr>
                <w:rFonts w:ascii="Century Gothic" w:hAnsi="Century Gothic"/>
                <w:sz w:val="24"/>
                <w:szCs w:val="24"/>
              </w:rPr>
              <w:t>существующие в пределах пешеходной доступности, проектные во встроенных, пристроенных и встроенно-пристроенных помещениях многоквартирного дома *</w:t>
            </w:r>
          </w:p>
        </w:tc>
      </w:tr>
      <w:tr w:rsidR="00541D03" w:rsidRPr="00AB5282" w:rsidTr="00703FE4">
        <w:tc>
          <w:tcPr>
            <w:tcW w:w="1985" w:type="dxa"/>
          </w:tcPr>
          <w:p w:rsidR="00CB6871" w:rsidRPr="00AB5282" w:rsidRDefault="00CB6871" w:rsidP="00CB6871">
            <w:pPr>
              <w:rPr>
                <w:rFonts w:ascii="Century Gothic" w:hAnsi="Century Gothic"/>
                <w:sz w:val="24"/>
                <w:szCs w:val="24"/>
              </w:rPr>
            </w:pPr>
            <w:r w:rsidRPr="00AB5282">
              <w:rPr>
                <w:rFonts w:ascii="Century Gothic" w:hAnsi="Century Gothic"/>
                <w:sz w:val="24"/>
                <w:szCs w:val="24"/>
              </w:rPr>
              <w:t>Предприятия бытового обслуживания</w:t>
            </w:r>
          </w:p>
        </w:tc>
        <w:tc>
          <w:tcPr>
            <w:tcW w:w="1588" w:type="dxa"/>
          </w:tcPr>
          <w:p w:rsidR="00CB6871" w:rsidRPr="00AB5282" w:rsidRDefault="00CB6871" w:rsidP="00CB6871">
            <w:pPr>
              <w:jc w:val="center"/>
              <w:rPr>
                <w:rFonts w:ascii="Century Gothic" w:eastAsia="Times New Roman" w:hAnsi="Century Gothic"/>
                <w:sz w:val="24"/>
                <w:szCs w:val="24"/>
              </w:rPr>
            </w:pPr>
            <w:r w:rsidRPr="00AB5282">
              <w:rPr>
                <w:rFonts w:ascii="Century Gothic" w:eastAsia="Times New Roman" w:hAnsi="Century Gothic"/>
                <w:sz w:val="24"/>
                <w:szCs w:val="24"/>
              </w:rPr>
              <w:t>раб. место на 1 тыс. чел.</w:t>
            </w:r>
          </w:p>
        </w:tc>
        <w:tc>
          <w:tcPr>
            <w:tcW w:w="1388" w:type="dxa"/>
          </w:tcPr>
          <w:p w:rsidR="00CB6871" w:rsidRPr="00AB5282" w:rsidRDefault="0067698F" w:rsidP="00CB6871">
            <w:pPr>
              <w:jc w:val="center"/>
              <w:rPr>
                <w:rFonts w:ascii="Century Gothic" w:hAnsi="Century Gothic"/>
                <w:sz w:val="24"/>
                <w:szCs w:val="24"/>
              </w:rPr>
            </w:pPr>
            <w:r w:rsidRPr="00AB5282">
              <w:rPr>
                <w:rFonts w:ascii="Century Gothic" w:hAnsi="Century Gothic"/>
                <w:sz w:val="24"/>
                <w:szCs w:val="24"/>
              </w:rPr>
              <w:t>9</w:t>
            </w:r>
          </w:p>
        </w:tc>
        <w:tc>
          <w:tcPr>
            <w:tcW w:w="1418" w:type="dxa"/>
          </w:tcPr>
          <w:p w:rsidR="00CB6871" w:rsidRPr="00AB5282" w:rsidRDefault="0067698F" w:rsidP="00CB6871">
            <w:pPr>
              <w:jc w:val="center"/>
              <w:rPr>
                <w:rFonts w:ascii="Century Gothic" w:hAnsi="Century Gothic"/>
                <w:sz w:val="24"/>
                <w:szCs w:val="24"/>
              </w:rPr>
            </w:pPr>
            <w:r w:rsidRPr="00AB5282">
              <w:rPr>
                <w:rFonts w:ascii="Century Gothic" w:hAnsi="Century Gothic"/>
                <w:sz w:val="24"/>
                <w:szCs w:val="24"/>
              </w:rPr>
              <w:t>68</w:t>
            </w:r>
            <w:r w:rsidR="00CB6871" w:rsidRPr="00AB5282">
              <w:rPr>
                <w:rFonts w:ascii="Century Gothic" w:hAnsi="Century Gothic"/>
                <w:sz w:val="24"/>
                <w:szCs w:val="24"/>
              </w:rPr>
              <w:t xml:space="preserve"> раб. мест</w:t>
            </w:r>
          </w:p>
        </w:tc>
        <w:tc>
          <w:tcPr>
            <w:tcW w:w="3827" w:type="dxa"/>
          </w:tcPr>
          <w:p w:rsidR="00CB6871" w:rsidRPr="00AB5282" w:rsidRDefault="00CB6871" w:rsidP="00CB6871">
            <w:pPr>
              <w:jc w:val="both"/>
              <w:rPr>
                <w:rFonts w:ascii="Century Gothic" w:hAnsi="Century Gothic"/>
                <w:sz w:val="24"/>
                <w:szCs w:val="24"/>
              </w:rPr>
            </w:pPr>
            <w:r w:rsidRPr="00AB5282">
              <w:rPr>
                <w:rFonts w:ascii="Century Gothic" w:hAnsi="Century Gothic"/>
                <w:sz w:val="24"/>
                <w:szCs w:val="24"/>
              </w:rPr>
              <w:t>проектные во встроенных, пристроенных и встроенно-пристроенных помещениях многоквартирного дома *</w:t>
            </w:r>
          </w:p>
        </w:tc>
      </w:tr>
      <w:tr w:rsidR="006A4B60" w:rsidRPr="00AB5282" w:rsidTr="00703FE4">
        <w:tc>
          <w:tcPr>
            <w:tcW w:w="1985" w:type="dxa"/>
          </w:tcPr>
          <w:p w:rsidR="00CB6871" w:rsidRPr="00AB5282" w:rsidRDefault="00CB6871" w:rsidP="00CB6871">
            <w:pPr>
              <w:rPr>
                <w:rFonts w:ascii="Century Gothic" w:hAnsi="Century Gothic"/>
                <w:sz w:val="24"/>
                <w:szCs w:val="24"/>
              </w:rPr>
            </w:pPr>
            <w:r w:rsidRPr="00AB5282">
              <w:rPr>
                <w:rFonts w:ascii="Century Gothic" w:hAnsi="Century Gothic"/>
                <w:sz w:val="24"/>
                <w:szCs w:val="24"/>
              </w:rPr>
              <w:t>Отделение связи микрорайона</w:t>
            </w:r>
          </w:p>
        </w:tc>
        <w:tc>
          <w:tcPr>
            <w:tcW w:w="1588" w:type="dxa"/>
          </w:tcPr>
          <w:p w:rsidR="00CB6871" w:rsidRPr="00AB5282" w:rsidRDefault="00CB6871" w:rsidP="00CB6871">
            <w:pPr>
              <w:jc w:val="center"/>
              <w:rPr>
                <w:rFonts w:ascii="Century Gothic" w:eastAsia="Times New Roman" w:hAnsi="Century Gothic"/>
                <w:sz w:val="24"/>
                <w:szCs w:val="24"/>
              </w:rPr>
            </w:pPr>
            <w:r w:rsidRPr="00AB5282">
              <w:rPr>
                <w:rFonts w:ascii="Century Gothic" w:eastAsia="Times New Roman" w:hAnsi="Century Gothic"/>
                <w:sz w:val="24"/>
                <w:szCs w:val="24"/>
              </w:rPr>
              <w:t>объект</w:t>
            </w:r>
          </w:p>
        </w:tc>
        <w:tc>
          <w:tcPr>
            <w:tcW w:w="1388"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1</w:t>
            </w:r>
          </w:p>
        </w:tc>
        <w:tc>
          <w:tcPr>
            <w:tcW w:w="1418"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1</w:t>
            </w:r>
            <w:r w:rsidR="0067698F" w:rsidRPr="00AB5282">
              <w:rPr>
                <w:rFonts w:ascii="Century Gothic" w:hAnsi="Century Gothic"/>
                <w:sz w:val="24"/>
                <w:szCs w:val="24"/>
              </w:rPr>
              <w:t xml:space="preserve"> объект</w:t>
            </w:r>
          </w:p>
        </w:tc>
        <w:tc>
          <w:tcPr>
            <w:tcW w:w="3827" w:type="dxa"/>
          </w:tcPr>
          <w:p w:rsidR="00CB6871" w:rsidRPr="00AB5282" w:rsidRDefault="00CB6871" w:rsidP="00CB6871">
            <w:pPr>
              <w:jc w:val="both"/>
              <w:rPr>
                <w:rFonts w:ascii="Century Gothic" w:hAnsi="Century Gothic"/>
                <w:sz w:val="24"/>
                <w:szCs w:val="24"/>
              </w:rPr>
            </w:pPr>
            <w:r w:rsidRPr="00AB5282">
              <w:rPr>
                <w:rFonts w:ascii="Century Gothic" w:hAnsi="Century Gothic"/>
                <w:sz w:val="24"/>
                <w:szCs w:val="24"/>
              </w:rPr>
              <w:t>существующие в пределах пешеходной доступности, проектные во встроенных, пристроенных и встроенно-пристроенных помещениях многоквартирного дома *</w:t>
            </w:r>
          </w:p>
        </w:tc>
      </w:tr>
      <w:tr w:rsidR="00133F2C" w:rsidRPr="00AB5282" w:rsidTr="00703FE4">
        <w:tc>
          <w:tcPr>
            <w:tcW w:w="1985" w:type="dxa"/>
          </w:tcPr>
          <w:p w:rsidR="00CB6871" w:rsidRPr="00AB5282" w:rsidRDefault="00CB6871" w:rsidP="00CB6871">
            <w:pPr>
              <w:rPr>
                <w:rFonts w:ascii="Century Gothic" w:hAnsi="Century Gothic"/>
                <w:sz w:val="24"/>
                <w:szCs w:val="24"/>
              </w:rPr>
            </w:pPr>
            <w:r w:rsidRPr="00AB5282">
              <w:rPr>
                <w:rFonts w:ascii="Century Gothic" w:hAnsi="Century Gothic"/>
                <w:sz w:val="24"/>
                <w:szCs w:val="24"/>
              </w:rPr>
              <w:t>Операционное место отделения и филиала банка</w:t>
            </w:r>
          </w:p>
        </w:tc>
        <w:tc>
          <w:tcPr>
            <w:tcW w:w="1588" w:type="dxa"/>
          </w:tcPr>
          <w:p w:rsidR="00CB6871" w:rsidRPr="00AB5282" w:rsidRDefault="00CB6871" w:rsidP="00CB6871">
            <w:pPr>
              <w:jc w:val="center"/>
              <w:rPr>
                <w:rFonts w:ascii="Century Gothic" w:hAnsi="Century Gothic"/>
                <w:sz w:val="24"/>
                <w:szCs w:val="24"/>
              </w:rPr>
            </w:pPr>
            <w:proofErr w:type="spellStart"/>
            <w:r w:rsidRPr="00AB5282">
              <w:rPr>
                <w:rFonts w:ascii="Century Gothic" w:eastAsia="Times New Roman" w:hAnsi="Century Gothic"/>
                <w:sz w:val="24"/>
                <w:szCs w:val="24"/>
              </w:rPr>
              <w:t>Операцион-ное</w:t>
            </w:r>
            <w:proofErr w:type="spellEnd"/>
            <w:r w:rsidRPr="00AB5282">
              <w:rPr>
                <w:rFonts w:ascii="Century Gothic" w:eastAsia="Times New Roman" w:hAnsi="Century Gothic"/>
                <w:sz w:val="24"/>
                <w:szCs w:val="24"/>
              </w:rPr>
              <w:t xml:space="preserve"> место на 2-3 тыс. чел.</w:t>
            </w:r>
          </w:p>
        </w:tc>
        <w:tc>
          <w:tcPr>
            <w:tcW w:w="1388"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1</w:t>
            </w:r>
          </w:p>
        </w:tc>
        <w:tc>
          <w:tcPr>
            <w:tcW w:w="1418" w:type="dxa"/>
          </w:tcPr>
          <w:p w:rsidR="00CB6871" w:rsidRPr="00AB5282" w:rsidRDefault="0067698F" w:rsidP="00CB6871">
            <w:pPr>
              <w:jc w:val="center"/>
              <w:rPr>
                <w:rFonts w:ascii="Century Gothic" w:hAnsi="Century Gothic"/>
                <w:sz w:val="24"/>
                <w:szCs w:val="24"/>
              </w:rPr>
            </w:pPr>
            <w:r w:rsidRPr="00AB5282">
              <w:rPr>
                <w:rFonts w:ascii="Century Gothic" w:hAnsi="Century Gothic"/>
                <w:sz w:val="24"/>
                <w:szCs w:val="24"/>
              </w:rPr>
              <w:t>3 места</w:t>
            </w:r>
          </w:p>
        </w:tc>
        <w:tc>
          <w:tcPr>
            <w:tcW w:w="3827" w:type="dxa"/>
          </w:tcPr>
          <w:p w:rsidR="00CB6871" w:rsidRPr="00AB5282" w:rsidRDefault="00CB6871" w:rsidP="00CB6871">
            <w:pPr>
              <w:jc w:val="both"/>
              <w:rPr>
                <w:rFonts w:ascii="Century Gothic" w:hAnsi="Century Gothic"/>
                <w:sz w:val="24"/>
                <w:szCs w:val="24"/>
              </w:rPr>
            </w:pPr>
            <w:r w:rsidRPr="00AB5282">
              <w:rPr>
                <w:rFonts w:ascii="Century Gothic" w:hAnsi="Century Gothic"/>
                <w:sz w:val="24"/>
                <w:szCs w:val="24"/>
              </w:rPr>
              <w:t>проектные во встроенных, пристроенных и встроенно-пристроенных помещениях многоквартирного дома *</w:t>
            </w:r>
          </w:p>
        </w:tc>
      </w:tr>
      <w:tr w:rsidR="00133F2C" w:rsidRPr="00AB5282" w:rsidTr="00703FE4">
        <w:tc>
          <w:tcPr>
            <w:tcW w:w="1985" w:type="dxa"/>
          </w:tcPr>
          <w:p w:rsidR="00CB6871" w:rsidRPr="00AB5282" w:rsidRDefault="00CB6871" w:rsidP="00CB6871">
            <w:pPr>
              <w:rPr>
                <w:rFonts w:ascii="Century Gothic" w:hAnsi="Century Gothic"/>
                <w:sz w:val="24"/>
                <w:szCs w:val="24"/>
              </w:rPr>
            </w:pPr>
            <w:r w:rsidRPr="00AB5282">
              <w:rPr>
                <w:rFonts w:ascii="Century Gothic" w:hAnsi="Century Gothic"/>
                <w:sz w:val="24"/>
                <w:szCs w:val="24"/>
              </w:rPr>
              <w:t>Жилищно-</w:t>
            </w:r>
            <w:proofErr w:type="spellStart"/>
            <w:r w:rsidRPr="00AB5282">
              <w:rPr>
                <w:rFonts w:ascii="Century Gothic" w:hAnsi="Century Gothic"/>
                <w:sz w:val="24"/>
                <w:szCs w:val="24"/>
              </w:rPr>
              <w:t>эксплуатацион</w:t>
            </w:r>
            <w:proofErr w:type="spellEnd"/>
            <w:r w:rsidRPr="00AB5282">
              <w:rPr>
                <w:rFonts w:ascii="Century Gothic" w:hAnsi="Century Gothic"/>
                <w:sz w:val="24"/>
                <w:szCs w:val="24"/>
              </w:rPr>
              <w:t>-</w:t>
            </w:r>
            <w:proofErr w:type="spellStart"/>
            <w:r w:rsidRPr="00AB5282">
              <w:rPr>
                <w:rFonts w:ascii="Century Gothic" w:hAnsi="Century Gothic"/>
                <w:sz w:val="24"/>
                <w:szCs w:val="24"/>
              </w:rPr>
              <w:t>ные</w:t>
            </w:r>
            <w:proofErr w:type="spellEnd"/>
            <w:r w:rsidRPr="00AB5282">
              <w:rPr>
                <w:rFonts w:ascii="Century Gothic" w:hAnsi="Century Gothic"/>
                <w:sz w:val="24"/>
                <w:szCs w:val="24"/>
              </w:rPr>
              <w:t xml:space="preserve"> организации</w:t>
            </w:r>
          </w:p>
        </w:tc>
        <w:tc>
          <w:tcPr>
            <w:tcW w:w="1588" w:type="dxa"/>
          </w:tcPr>
          <w:p w:rsidR="00CB6871" w:rsidRPr="00AB5282" w:rsidRDefault="00CB6871" w:rsidP="00CB6871">
            <w:pPr>
              <w:jc w:val="center"/>
              <w:rPr>
                <w:rFonts w:ascii="Century Gothic" w:eastAsia="Times New Roman" w:hAnsi="Century Gothic"/>
                <w:sz w:val="24"/>
                <w:szCs w:val="24"/>
              </w:rPr>
            </w:pPr>
            <w:r w:rsidRPr="00AB5282">
              <w:rPr>
                <w:rFonts w:ascii="Century Gothic" w:eastAsia="Times New Roman" w:hAnsi="Century Gothic"/>
                <w:sz w:val="24"/>
                <w:szCs w:val="24"/>
              </w:rPr>
              <w:t>Объект на микрорайон</w:t>
            </w:r>
          </w:p>
        </w:tc>
        <w:tc>
          <w:tcPr>
            <w:tcW w:w="1388"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1</w:t>
            </w:r>
          </w:p>
        </w:tc>
        <w:tc>
          <w:tcPr>
            <w:tcW w:w="1418" w:type="dxa"/>
          </w:tcPr>
          <w:p w:rsidR="00CB6871" w:rsidRPr="00AB5282" w:rsidRDefault="00CB6871" w:rsidP="00CB6871">
            <w:pPr>
              <w:jc w:val="center"/>
              <w:rPr>
                <w:rFonts w:ascii="Century Gothic" w:hAnsi="Century Gothic"/>
                <w:sz w:val="24"/>
                <w:szCs w:val="24"/>
              </w:rPr>
            </w:pPr>
            <w:r w:rsidRPr="00AB5282">
              <w:rPr>
                <w:rFonts w:ascii="Century Gothic" w:hAnsi="Century Gothic"/>
                <w:sz w:val="24"/>
                <w:szCs w:val="24"/>
              </w:rPr>
              <w:t>1</w:t>
            </w:r>
            <w:r w:rsidR="0067698F" w:rsidRPr="00AB5282">
              <w:rPr>
                <w:rFonts w:ascii="Century Gothic" w:hAnsi="Century Gothic"/>
                <w:sz w:val="24"/>
                <w:szCs w:val="24"/>
              </w:rPr>
              <w:t xml:space="preserve"> объект</w:t>
            </w:r>
          </w:p>
        </w:tc>
        <w:tc>
          <w:tcPr>
            <w:tcW w:w="3827" w:type="dxa"/>
          </w:tcPr>
          <w:p w:rsidR="00CB6871" w:rsidRPr="00AB5282" w:rsidRDefault="00CB6871" w:rsidP="00CB6871">
            <w:pPr>
              <w:jc w:val="both"/>
              <w:rPr>
                <w:rFonts w:ascii="Century Gothic" w:hAnsi="Century Gothic"/>
                <w:sz w:val="24"/>
                <w:szCs w:val="24"/>
              </w:rPr>
            </w:pPr>
            <w:r w:rsidRPr="00AB5282">
              <w:rPr>
                <w:rFonts w:ascii="Century Gothic" w:hAnsi="Century Gothic"/>
                <w:sz w:val="24"/>
                <w:szCs w:val="24"/>
              </w:rPr>
              <w:t>проектные во встроенных, пристроенных и встроенно-пристроенных помещениях многоквартирного дома *</w:t>
            </w:r>
          </w:p>
        </w:tc>
      </w:tr>
    </w:tbl>
    <w:p w:rsidR="00CB6871" w:rsidRPr="00AB5282" w:rsidRDefault="00CB6871" w:rsidP="00D22B53">
      <w:pPr>
        <w:spacing w:after="120" w:line="240" w:lineRule="auto"/>
        <w:ind w:firstLine="709"/>
        <w:jc w:val="both"/>
        <w:rPr>
          <w:rFonts w:ascii="Century Gothic" w:hAnsi="Century Gothic"/>
          <w:i/>
          <w:sz w:val="24"/>
          <w:szCs w:val="24"/>
        </w:rPr>
      </w:pPr>
      <w:r w:rsidRPr="00AB5282">
        <w:rPr>
          <w:rFonts w:ascii="Century Gothic" w:hAnsi="Century Gothic"/>
          <w:i/>
          <w:sz w:val="24"/>
          <w:szCs w:val="24"/>
        </w:rPr>
        <w:t>* объекты во встроенных, пристроенных и встроенно-пристроенных помещениях многоквартирного дома, уточняются при проектировании.</w:t>
      </w:r>
    </w:p>
    <w:p w:rsidR="0067698F" w:rsidRPr="00AB5282" w:rsidRDefault="0067698F" w:rsidP="00D22B53">
      <w:pPr>
        <w:spacing w:after="120" w:line="240" w:lineRule="auto"/>
        <w:ind w:firstLine="709"/>
        <w:rPr>
          <w:rFonts w:ascii="Century Gothic" w:eastAsia="Times New Roman" w:hAnsi="Century Gothic"/>
          <w:b/>
          <w:bCs/>
          <w:caps/>
          <w:sz w:val="24"/>
          <w:szCs w:val="24"/>
        </w:rPr>
      </w:pPr>
    </w:p>
    <w:p w:rsidR="00CB6871" w:rsidRPr="00AB5282" w:rsidRDefault="00CB6871" w:rsidP="00D22B53">
      <w:pPr>
        <w:spacing w:after="120" w:line="240" w:lineRule="auto"/>
        <w:ind w:firstLine="709"/>
        <w:rPr>
          <w:rFonts w:ascii="Century Gothic" w:eastAsia="Times New Roman" w:hAnsi="Century Gothic"/>
          <w:bCs/>
          <w:caps/>
          <w:sz w:val="24"/>
          <w:szCs w:val="24"/>
        </w:rPr>
      </w:pPr>
      <w:r w:rsidRPr="00AB5282">
        <w:rPr>
          <w:rFonts w:ascii="Century Gothic" w:eastAsia="Times New Roman" w:hAnsi="Century Gothic"/>
          <w:b/>
          <w:bCs/>
          <w:caps/>
          <w:sz w:val="24"/>
          <w:szCs w:val="24"/>
        </w:rPr>
        <w:t xml:space="preserve">3.3. </w:t>
      </w:r>
      <w:r w:rsidRPr="00AB5282">
        <w:rPr>
          <w:rFonts w:ascii="Century Gothic" w:eastAsia="Times New Roman" w:hAnsi="Century Gothic"/>
          <w:bCs/>
          <w:caps/>
          <w:sz w:val="24"/>
          <w:szCs w:val="24"/>
        </w:rPr>
        <w:t>Планируемые параметры объектов транспортной инфраструктуры.</w:t>
      </w:r>
    </w:p>
    <w:p w:rsidR="00CB6871" w:rsidRPr="00AB5282" w:rsidRDefault="00CB6871" w:rsidP="00D22B53">
      <w:pPr>
        <w:spacing w:after="120" w:line="240" w:lineRule="auto"/>
        <w:ind w:firstLine="709"/>
        <w:rPr>
          <w:rFonts w:ascii="Century Gothic" w:eastAsia="Times New Roman" w:hAnsi="Century Gothic"/>
          <w:b/>
          <w:bCs/>
          <w:caps/>
          <w:sz w:val="24"/>
          <w:szCs w:val="24"/>
        </w:rPr>
      </w:pPr>
    </w:p>
    <w:p w:rsidR="00CB6871" w:rsidRPr="00AB5282" w:rsidRDefault="00CB6871" w:rsidP="00D22B53">
      <w:pPr>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t>3.3.1.</w:t>
      </w:r>
      <w:r w:rsidRPr="00AB5282">
        <w:rPr>
          <w:rFonts w:ascii="Century Gothic" w:eastAsiaTheme="minorHAnsi" w:hAnsi="Century Gothic"/>
          <w:b/>
          <w:bCs/>
          <w:sz w:val="24"/>
          <w:szCs w:val="24"/>
        </w:rPr>
        <w:tab/>
      </w:r>
      <w:r w:rsidRPr="00AB5282">
        <w:rPr>
          <w:rFonts w:ascii="Century Gothic" w:eastAsiaTheme="minorHAnsi" w:hAnsi="Century Gothic"/>
          <w:sz w:val="24"/>
          <w:szCs w:val="24"/>
        </w:rPr>
        <w:t>Предложение по формированию улично-дорожной сети.</w:t>
      </w:r>
    </w:p>
    <w:p w:rsidR="00CB6871" w:rsidRPr="00AB5282" w:rsidRDefault="00CB6871" w:rsidP="002C1408">
      <w:pPr>
        <w:spacing w:after="120" w:line="240" w:lineRule="auto"/>
        <w:ind w:firstLine="709"/>
        <w:jc w:val="both"/>
        <w:rPr>
          <w:rFonts w:ascii="Century Gothic" w:eastAsia="Times New Roman" w:hAnsi="Century Gothic"/>
          <w:bCs/>
          <w:caps/>
          <w:sz w:val="24"/>
          <w:szCs w:val="24"/>
        </w:rPr>
      </w:pPr>
    </w:p>
    <w:p w:rsidR="008C5160" w:rsidRPr="00AB5282" w:rsidRDefault="008C5160" w:rsidP="002C1408">
      <w:pPr>
        <w:autoSpaceDE w:val="0"/>
        <w:autoSpaceDN w:val="0"/>
        <w:adjustRightInd w:val="0"/>
        <w:spacing w:after="120" w:line="240" w:lineRule="auto"/>
        <w:ind w:firstLine="709"/>
        <w:jc w:val="both"/>
        <w:rPr>
          <w:rFonts w:ascii="Century Gothic" w:hAnsi="Century Gothic"/>
          <w:sz w:val="24"/>
          <w:szCs w:val="24"/>
          <w:lang w:eastAsia="ru-RU"/>
        </w:rPr>
      </w:pPr>
      <w:r w:rsidRPr="00AB5282">
        <w:rPr>
          <w:rFonts w:ascii="Century Gothic" w:hAnsi="Century Gothic"/>
          <w:sz w:val="24"/>
          <w:szCs w:val="24"/>
          <w:lang w:eastAsia="ru-RU"/>
        </w:rPr>
        <w:t>Согласно п.11.4 СП Градостроительство (2016) 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 В составе УДС следует выделять улицы и дороги магистрального и местного значения, а также главные улицы.</w:t>
      </w:r>
    </w:p>
    <w:p w:rsidR="002C1408" w:rsidRPr="00AB5282" w:rsidRDefault="002C1408" w:rsidP="002C1408">
      <w:pPr>
        <w:autoSpaceDE w:val="0"/>
        <w:autoSpaceDN w:val="0"/>
        <w:adjustRightInd w:val="0"/>
        <w:spacing w:after="120" w:line="240" w:lineRule="auto"/>
        <w:ind w:firstLine="709"/>
        <w:jc w:val="both"/>
        <w:rPr>
          <w:rFonts w:ascii="Century Gothic" w:hAnsi="Century Gothic"/>
          <w:sz w:val="24"/>
          <w:szCs w:val="24"/>
          <w:lang w:eastAsia="ru-RU"/>
        </w:rPr>
      </w:pPr>
      <w:r w:rsidRPr="00AB5282">
        <w:rPr>
          <w:rFonts w:ascii="Century Gothic" w:hAnsi="Century Gothic"/>
          <w:sz w:val="24"/>
          <w:szCs w:val="24"/>
          <w:lang w:eastAsia="ru-RU"/>
        </w:rPr>
        <w:lastRenderedPageBreak/>
        <w:t xml:space="preserve">Категории улиц больших городов, к которым относится г. Батайск, </w:t>
      </w:r>
      <w:r w:rsidR="00D92DC8" w:rsidRPr="00AB5282">
        <w:rPr>
          <w:rFonts w:ascii="Century Gothic" w:hAnsi="Century Gothic"/>
          <w:sz w:val="24"/>
          <w:szCs w:val="24"/>
          <w:lang w:eastAsia="ru-RU"/>
        </w:rPr>
        <w:t>приведены в таблице 11.1 СП Градостроительство (2016)</w:t>
      </w:r>
      <w:r w:rsidR="008C5160" w:rsidRPr="00AB5282">
        <w:rPr>
          <w:rFonts w:ascii="Century Gothic" w:hAnsi="Century Gothic"/>
          <w:sz w:val="24"/>
          <w:szCs w:val="24"/>
          <w:lang w:eastAsia="ru-RU"/>
        </w:rPr>
        <w:t>. На основе представленной классификации и проектных предложений Генерального плана г. Батайска предлагается</w:t>
      </w:r>
      <w:r w:rsidR="00D92DC8" w:rsidRPr="00AB5282">
        <w:rPr>
          <w:rFonts w:ascii="Century Gothic" w:hAnsi="Century Gothic"/>
          <w:sz w:val="24"/>
          <w:szCs w:val="24"/>
          <w:lang w:eastAsia="ru-RU"/>
        </w:rPr>
        <w:t>:</w:t>
      </w:r>
      <w:r w:rsidRPr="00AB5282">
        <w:rPr>
          <w:rFonts w:ascii="Century Gothic" w:hAnsi="Century Gothic"/>
          <w:sz w:val="24"/>
          <w:szCs w:val="24"/>
          <w:lang w:eastAsia="ru-RU"/>
        </w:rPr>
        <w:t xml:space="preserve"> </w:t>
      </w:r>
    </w:p>
    <w:tbl>
      <w:tblPr>
        <w:tblStyle w:val="ac"/>
        <w:tblW w:w="0" w:type="auto"/>
        <w:tblLook w:val="04A0" w:firstRow="1" w:lastRow="0" w:firstColumn="1" w:lastColumn="0" w:noHBand="0" w:noVBand="1"/>
      </w:tblPr>
      <w:tblGrid>
        <w:gridCol w:w="3379"/>
        <w:gridCol w:w="3413"/>
        <w:gridCol w:w="3403"/>
      </w:tblGrid>
      <w:tr w:rsidR="002C1408" w:rsidRPr="00AB5282" w:rsidTr="00D92DC8">
        <w:tc>
          <w:tcPr>
            <w:tcW w:w="3379" w:type="dxa"/>
            <w:vAlign w:val="center"/>
          </w:tcPr>
          <w:p w:rsidR="002C1408" w:rsidRPr="00AB5282" w:rsidRDefault="002C1408" w:rsidP="00821E8D">
            <w:pPr>
              <w:autoSpaceDE w:val="0"/>
              <w:autoSpaceDN w:val="0"/>
              <w:adjustRightInd w:val="0"/>
              <w:spacing w:after="120"/>
              <w:jc w:val="center"/>
              <w:rPr>
                <w:rFonts w:ascii="Century Gothic" w:hAnsi="Century Gothic"/>
                <w:b/>
                <w:bCs/>
                <w:sz w:val="24"/>
                <w:szCs w:val="24"/>
              </w:rPr>
            </w:pPr>
            <w:r w:rsidRPr="00AB5282">
              <w:rPr>
                <w:rFonts w:ascii="Century Gothic" w:hAnsi="Century Gothic"/>
                <w:b/>
                <w:bCs/>
                <w:sz w:val="24"/>
                <w:szCs w:val="24"/>
              </w:rPr>
              <w:t>Проектная категория улиц</w:t>
            </w:r>
          </w:p>
        </w:tc>
        <w:tc>
          <w:tcPr>
            <w:tcW w:w="3413" w:type="dxa"/>
            <w:vAlign w:val="center"/>
          </w:tcPr>
          <w:p w:rsidR="002C1408" w:rsidRPr="00AB5282" w:rsidRDefault="002C1408" w:rsidP="00821E8D">
            <w:pPr>
              <w:autoSpaceDE w:val="0"/>
              <w:autoSpaceDN w:val="0"/>
              <w:adjustRightInd w:val="0"/>
              <w:spacing w:after="120"/>
              <w:jc w:val="center"/>
              <w:rPr>
                <w:rFonts w:ascii="Century Gothic" w:hAnsi="Century Gothic"/>
                <w:b/>
                <w:bCs/>
                <w:sz w:val="24"/>
                <w:szCs w:val="24"/>
              </w:rPr>
            </w:pPr>
            <w:r w:rsidRPr="00AB5282">
              <w:rPr>
                <w:rFonts w:ascii="Century Gothic" w:hAnsi="Century Gothic"/>
                <w:b/>
                <w:bCs/>
                <w:sz w:val="24"/>
                <w:szCs w:val="24"/>
              </w:rPr>
              <w:t>Основное назначение</w:t>
            </w:r>
          </w:p>
        </w:tc>
        <w:tc>
          <w:tcPr>
            <w:tcW w:w="3403" w:type="dxa"/>
            <w:vAlign w:val="center"/>
          </w:tcPr>
          <w:p w:rsidR="002C1408" w:rsidRPr="00AB5282" w:rsidRDefault="002C1408" w:rsidP="00821E8D">
            <w:pPr>
              <w:autoSpaceDE w:val="0"/>
              <w:autoSpaceDN w:val="0"/>
              <w:adjustRightInd w:val="0"/>
              <w:spacing w:after="120"/>
              <w:jc w:val="center"/>
              <w:rPr>
                <w:rFonts w:ascii="Century Gothic" w:hAnsi="Century Gothic"/>
                <w:b/>
                <w:bCs/>
                <w:sz w:val="24"/>
                <w:szCs w:val="24"/>
              </w:rPr>
            </w:pPr>
            <w:r w:rsidRPr="00AB5282">
              <w:rPr>
                <w:rFonts w:ascii="Century Gothic" w:hAnsi="Century Gothic"/>
                <w:b/>
                <w:bCs/>
                <w:sz w:val="24"/>
                <w:szCs w:val="24"/>
              </w:rPr>
              <w:t>Местоположение</w:t>
            </w:r>
          </w:p>
        </w:tc>
      </w:tr>
      <w:tr w:rsidR="002C1408" w:rsidRPr="00AB5282" w:rsidTr="00D92DC8">
        <w:tc>
          <w:tcPr>
            <w:tcW w:w="3379" w:type="dxa"/>
          </w:tcPr>
          <w:p w:rsidR="002C1408" w:rsidRPr="00AB5282" w:rsidRDefault="002C1408" w:rsidP="002C1408">
            <w:pPr>
              <w:autoSpaceDE w:val="0"/>
              <w:autoSpaceDN w:val="0"/>
              <w:adjustRightInd w:val="0"/>
              <w:spacing w:after="120"/>
              <w:rPr>
                <w:rFonts w:ascii="Century Gothic" w:hAnsi="Century Gothic"/>
                <w:sz w:val="24"/>
                <w:szCs w:val="24"/>
              </w:rPr>
            </w:pPr>
            <w:r w:rsidRPr="00AB5282">
              <w:rPr>
                <w:rFonts w:ascii="Century Gothic" w:hAnsi="Century Gothic"/>
                <w:sz w:val="24"/>
                <w:szCs w:val="24"/>
              </w:rPr>
              <w:t>Улицы в зонах жилой застройки</w:t>
            </w:r>
          </w:p>
        </w:tc>
        <w:tc>
          <w:tcPr>
            <w:tcW w:w="3413" w:type="dxa"/>
          </w:tcPr>
          <w:p w:rsidR="002C1408" w:rsidRPr="00AB5282" w:rsidRDefault="002C1408" w:rsidP="002C1408">
            <w:pPr>
              <w:autoSpaceDE w:val="0"/>
              <w:autoSpaceDN w:val="0"/>
              <w:adjustRightInd w:val="0"/>
              <w:spacing w:after="120"/>
              <w:rPr>
                <w:rFonts w:ascii="Century Gothic" w:hAnsi="Century Gothic"/>
                <w:sz w:val="24"/>
                <w:szCs w:val="24"/>
              </w:rPr>
            </w:pPr>
            <w:r w:rsidRPr="00AB5282">
              <w:rPr>
                <w:rFonts w:ascii="Century Gothic" w:hAnsi="Century Gothic"/>
                <w:sz w:val="24"/>
                <w:szCs w:val="24"/>
              </w:rPr>
              <w:t>Транспортные и пешеходные связи на территории жилых районов (микрорайонов), выходы на магистральные улицы районного значения, улицы и дороги регулируемого движения.</w:t>
            </w:r>
          </w:p>
          <w:p w:rsidR="002C1408" w:rsidRPr="00AB5282" w:rsidRDefault="002C1408" w:rsidP="002C1408">
            <w:pPr>
              <w:autoSpaceDE w:val="0"/>
              <w:autoSpaceDN w:val="0"/>
              <w:adjustRightInd w:val="0"/>
              <w:spacing w:after="120"/>
              <w:rPr>
                <w:rFonts w:ascii="Century Gothic" w:hAnsi="Century Gothic"/>
                <w:sz w:val="24"/>
                <w:szCs w:val="24"/>
              </w:rPr>
            </w:pPr>
            <w:r w:rsidRPr="00AB5282">
              <w:rPr>
                <w:rFonts w:ascii="Century Gothic" w:hAnsi="Century Gothic"/>
                <w:sz w:val="24"/>
                <w:szCs w:val="24"/>
              </w:rPr>
              <w:t>Обеспечивают непосредственный доступ к зданиям и земельным участкам</w:t>
            </w:r>
          </w:p>
        </w:tc>
        <w:tc>
          <w:tcPr>
            <w:tcW w:w="3403" w:type="dxa"/>
          </w:tcPr>
          <w:p w:rsidR="003E6952" w:rsidRPr="00AB5282" w:rsidRDefault="002C1408" w:rsidP="003E6952">
            <w:pPr>
              <w:autoSpaceDE w:val="0"/>
              <w:autoSpaceDN w:val="0"/>
              <w:adjustRightInd w:val="0"/>
              <w:rPr>
                <w:rFonts w:ascii="Century Gothic" w:hAnsi="Century Gothic"/>
                <w:i/>
                <w:iCs/>
                <w:sz w:val="24"/>
                <w:szCs w:val="24"/>
              </w:rPr>
            </w:pPr>
            <w:r w:rsidRPr="00AB5282">
              <w:rPr>
                <w:rFonts w:ascii="Century Gothic" w:hAnsi="Century Gothic"/>
                <w:i/>
                <w:iCs/>
                <w:sz w:val="24"/>
                <w:szCs w:val="24"/>
              </w:rPr>
              <w:t xml:space="preserve">1. </w:t>
            </w:r>
            <w:r w:rsidR="003E6952" w:rsidRPr="00AB5282">
              <w:rPr>
                <w:rFonts w:ascii="Century Gothic" w:hAnsi="Century Gothic"/>
                <w:b/>
                <w:bCs/>
                <w:i/>
                <w:iCs/>
                <w:sz w:val="24"/>
                <w:szCs w:val="24"/>
              </w:rPr>
              <w:t xml:space="preserve">Существующие: </w:t>
            </w:r>
          </w:p>
          <w:p w:rsidR="003E6952" w:rsidRPr="00AB5282" w:rsidRDefault="0094059A" w:rsidP="003E6952">
            <w:pPr>
              <w:autoSpaceDE w:val="0"/>
              <w:autoSpaceDN w:val="0"/>
              <w:adjustRightInd w:val="0"/>
              <w:rPr>
                <w:rFonts w:ascii="Century Gothic" w:hAnsi="Century Gothic"/>
                <w:i/>
                <w:iCs/>
                <w:sz w:val="24"/>
                <w:szCs w:val="24"/>
              </w:rPr>
            </w:pPr>
            <w:r w:rsidRPr="00AB5282">
              <w:rPr>
                <w:rFonts w:ascii="Century Gothic" w:hAnsi="Century Gothic"/>
                <w:i/>
                <w:iCs/>
                <w:sz w:val="24"/>
                <w:szCs w:val="24"/>
              </w:rPr>
              <w:t>с</w:t>
            </w:r>
            <w:r w:rsidR="003E6952" w:rsidRPr="00AB5282">
              <w:rPr>
                <w:rFonts w:ascii="Century Gothic" w:hAnsi="Century Gothic"/>
                <w:i/>
                <w:iCs/>
                <w:sz w:val="24"/>
                <w:szCs w:val="24"/>
              </w:rPr>
              <w:t xml:space="preserve"> востока - </w:t>
            </w:r>
            <w:r w:rsidR="002C1408" w:rsidRPr="00AB5282">
              <w:rPr>
                <w:rFonts w:ascii="Century Gothic" w:hAnsi="Century Gothic"/>
                <w:i/>
                <w:iCs/>
                <w:sz w:val="24"/>
                <w:szCs w:val="24"/>
              </w:rPr>
              <w:t>ул.</w:t>
            </w:r>
            <w:r w:rsidR="003E6952" w:rsidRPr="00AB5282">
              <w:rPr>
                <w:rFonts w:ascii="Century Gothic" w:hAnsi="Century Gothic"/>
                <w:i/>
                <w:iCs/>
                <w:sz w:val="24"/>
                <w:szCs w:val="24"/>
              </w:rPr>
              <w:t>1-й Пятилетки;</w:t>
            </w:r>
          </w:p>
          <w:p w:rsidR="003E6952" w:rsidRPr="00AB5282" w:rsidRDefault="0094059A" w:rsidP="003E6952">
            <w:pPr>
              <w:autoSpaceDE w:val="0"/>
              <w:autoSpaceDN w:val="0"/>
              <w:adjustRightInd w:val="0"/>
              <w:rPr>
                <w:rFonts w:ascii="Century Gothic" w:hAnsi="Century Gothic"/>
                <w:i/>
                <w:iCs/>
                <w:sz w:val="24"/>
                <w:szCs w:val="24"/>
              </w:rPr>
            </w:pPr>
            <w:r w:rsidRPr="00AB5282">
              <w:rPr>
                <w:rFonts w:ascii="Century Gothic" w:hAnsi="Century Gothic"/>
                <w:i/>
                <w:iCs/>
                <w:sz w:val="24"/>
                <w:szCs w:val="24"/>
              </w:rPr>
              <w:t>с</w:t>
            </w:r>
            <w:r w:rsidR="003E6952" w:rsidRPr="00AB5282">
              <w:rPr>
                <w:rFonts w:ascii="Century Gothic" w:hAnsi="Century Gothic"/>
                <w:i/>
                <w:iCs/>
                <w:sz w:val="24"/>
                <w:szCs w:val="24"/>
              </w:rPr>
              <w:t xml:space="preserve"> юга - </w:t>
            </w:r>
            <w:proofErr w:type="spellStart"/>
            <w:r w:rsidR="003E6952" w:rsidRPr="00AB5282">
              <w:rPr>
                <w:rFonts w:ascii="Century Gothic" w:hAnsi="Century Gothic"/>
                <w:i/>
                <w:iCs/>
                <w:sz w:val="24"/>
                <w:szCs w:val="24"/>
              </w:rPr>
              <w:t>ул.Булкакова</w:t>
            </w:r>
            <w:proofErr w:type="spellEnd"/>
            <w:r w:rsidR="003E6952" w:rsidRPr="00AB5282">
              <w:rPr>
                <w:rFonts w:ascii="Century Gothic" w:hAnsi="Century Gothic"/>
                <w:i/>
                <w:iCs/>
                <w:sz w:val="24"/>
                <w:szCs w:val="24"/>
              </w:rPr>
              <w:t>.</w:t>
            </w:r>
          </w:p>
          <w:p w:rsidR="003E6952" w:rsidRPr="00AB5282" w:rsidRDefault="003E6952" w:rsidP="003E6952">
            <w:pPr>
              <w:autoSpaceDE w:val="0"/>
              <w:autoSpaceDN w:val="0"/>
              <w:adjustRightInd w:val="0"/>
              <w:rPr>
                <w:rFonts w:ascii="Century Gothic" w:hAnsi="Century Gothic"/>
                <w:i/>
                <w:iCs/>
                <w:sz w:val="24"/>
                <w:szCs w:val="24"/>
              </w:rPr>
            </w:pPr>
          </w:p>
          <w:p w:rsidR="003E6952" w:rsidRPr="00AB5282" w:rsidRDefault="003E6952" w:rsidP="003E6952">
            <w:pPr>
              <w:autoSpaceDE w:val="0"/>
              <w:autoSpaceDN w:val="0"/>
              <w:adjustRightInd w:val="0"/>
              <w:rPr>
                <w:rFonts w:ascii="Century Gothic" w:hAnsi="Century Gothic"/>
                <w:i/>
                <w:iCs/>
                <w:sz w:val="24"/>
                <w:szCs w:val="24"/>
              </w:rPr>
            </w:pPr>
            <w:r w:rsidRPr="00AB5282">
              <w:rPr>
                <w:rFonts w:ascii="Century Gothic" w:hAnsi="Century Gothic"/>
                <w:i/>
                <w:iCs/>
                <w:sz w:val="24"/>
                <w:szCs w:val="24"/>
              </w:rPr>
              <w:t>2.</w:t>
            </w:r>
            <w:r w:rsidRPr="00AB5282">
              <w:rPr>
                <w:rFonts w:ascii="Century Gothic" w:hAnsi="Century Gothic"/>
                <w:b/>
                <w:bCs/>
                <w:i/>
                <w:iCs/>
                <w:sz w:val="24"/>
                <w:szCs w:val="24"/>
              </w:rPr>
              <w:t>Проектные:</w:t>
            </w:r>
          </w:p>
          <w:p w:rsidR="003E6952" w:rsidRPr="00AB5282" w:rsidRDefault="003E6952" w:rsidP="003E6952">
            <w:pPr>
              <w:autoSpaceDE w:val="0"/>
              <w:autoSpaceDN w:val="0"/>
              <w:adjustRightInd w:val="0"/>
              <w:rPr>
                <w:rFonts w:ascii="Century Gothic" w:hAnsi="Century Gothic"/>
                <w:i/>
                <w:iCs/>
                <w:sz w:val="24"/>
                <w:szCs w:val="24"/>
              </w:rPr>
            </w:pPr>
            <w:r w:rsidRPr="00AB5282">
              <w:rPr>
                <w:rFonts w:ascii="Century Gothic" w:hAnsi="Century Gothic"/>
                <w:i/>
                <w:iCs/>
                <w:sz w:val="24"/>
                <w:szCs w:val="24"/>
              </w:rPr>
              <w:t>с юга – продолжение ул.Булгакова;</w:t>
            </w:r>
          </w:p>
          <w:p w:rsidR="003E6952" w:rsidRPr="00AB5282" w:rsidRDefault="003E6952" w:rsidP="003E6952">
            <w:pPr>
              <w:autoSpaceDE w:val="0"/>
              <w:autoSpaceDN w:val="0"/>
              <w:adjustRightInd w:val="0"/>
              <w:rPr>
                <w:rFonts w:ascii="Century Gothic" w:hAnsi="Century Gothic"/>
                <w:i/>
                <w:iCs/>
                <w:sz w:val="24"/>
                <w:szCs w:val="24"/>
              </w:rPr>
            </w:pPr>
            <w:r w:rsidRPr="00AB5282">
              <w:rPr>
                <w:rFonts w:ascii="Century Gothic" w:hAnsi="Century Gothic"/>
                <w:i/>
                <w:iCs/>
                <w:sz w:val="24"/>
                <w:szCs w:val="24"/>
              </w:rPr>
              <w:t>с запада – параллельно существующей железной дороги;</w:t>
            </w:r>
          </w:p>
          <w:p w:rsidR="002C1408" w:rsidRPr="00AB5282" w:rsidRDefault="003E6952" w:rsidP="003E6952">
            <w:pPr>
              <w:autoSpaceDE w:val="0"/>
              <w:autoSpaceDN w:val="0"/>
              <w:adjustRightInd w:val="0"/>
              <w:rPr>
                <w:rFonts w:ascii="Century Gothic" w:hAnsi="Century Gothic"/>
                <w:sz w:val="24"/>
                <w:szCs w:val="24"/>
              </w:rPr>
            </w:pPr>
            <w:r w:rsidRPr="00AB5282">
              <w:rPr>
                <w:rFonts w:ascii="Century Gothic" w:hAnsi="Century Gothic"/>
                <w:i/>
                <w:iCs/>
                <w:sz w:val="24"/>
                <w:szCs w:val="24"/>
              </w:rPr>
              <w:t>с севера – улица с выходом на  ул.1-й Пятилетки.</w:t>
            </w:r>
          </w:p>
        </w:tc>
      </w:tr>
    </w:tbl>
    <w:p w:rsidR="002C1408" w:rsidRPr="00AB5282" w:rsidRDefault="002C1408" w:rsidP="0011279B">
      <w:pPr>
        <w:spacing w:after="120" w:line="240" w:lineRule="auto"/>
        <w:ind w:firstLine="709"/>
        <w:jc w:val="both"/>
        <w:rPr>
          <w:rFonts w:ascii="Century Gothic" w:eastAsia="Times New Roman" w:hAnsi="Century Gothic"/>
          <w:sz w:val="24"/>
          <w:szCs w:val="24"/>
          <w:lang w:eastAsia="ru-RU"/>
        </w:rPr>
      </w:pPr>
    </w:p>
    <w:p w:rsidR="00814A88" w:rsidRPr="00AB5282" w:rsidRDefault="00814A88" w:rsidP="0011279B">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xml:space="preserve">Согласно таблице 13 НГП </w:t>
      </w:r>
      <w:r w:rsidR="00821E8D" w:rsidRPr="00AB5282">
        <w:rPr>
          <w:rFonts w:ascii="Century Gothic" w:eastAsia="Times New Roman" w:hAnsi="Century Gothic"/>
          <w:sz w:val="24"/>
          <w:szCs w:val="24"/>
          <w:lang w:eastAsia="ru-RU"/>
        </w:rPr>
        <w:t>г. Батайск</w:t>
      </w:r>
      <w:r w:rsidRPr="00AB5282">
        <w:rPr>
          <w:rFonts w:ascii="Century Gothic" w:eastAsia="Times New Roman" w:hAnsi="Century Gothic"/>
          <w:sz w:val="24"/>
          <w:szCs w:val="24"/>
          <w:lang w:eastAsia="ru-RU"/>
        </w:rPr>
        <w:t>а представлены параметры улиц и проездов, предусмотренных проектом:</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96"/>
        <w:gridCol w:w="1215"/>
        <w:gridCol w:w="1215"/>
        <w:gridCol w:w="1215"/>
        <w:gridCol w:w="1215"/>
        <w:gridCol w:w="1215"/>
        <w:gridCol w:w="1215"/>
        <w:gridCol w:w="1215"/>
      </w:tblGrid>
      <w:tr w:rsidR="00814A88" w:rsidRPr="00AB5282" w:rsidTr="00814A88">
        <w:trPr>
          <w:cantSplit/>
          <w:trHeight w:val="1767"/>
        </w:trPr>
        <w:tc>
          <w:tcPr>
            <w:tcW w:w="1696" w:type="dxa"/>
            <w:textDirection w:val="btLr"/>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Категория дорог и улиц</w:t>
            </w:r>
          </w:p>
        </w:tc>
        <w:tc>
          <w:tcPr>
            <w:tcW w:w="1215" w:type="dxa"/>
            <w:textDirection w:val="btLr"/>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Расчетная скорость движения, км/ч</w:t>
            </w:r>
          </w:p>
        </w:tc>
        <w:tc>
          <w:tcPr>
            <w:tcW w:w="1215" w:type="dxa"/>
            <w:textDirection w:val="btLr"/>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Ширина в красных линиях, м</w:t>
            </w:r>
          </w:p>
        </w:tc>
        <w:tc>
          <w:tcPr>
            <w:tcW w:w="1215" w:type="dxa"/>
            <w:textDirection w:val="btLr"/>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Ширина полосы движения, м</w:t>
            </w:r>
          </w:p>
        </w:tc>
        <w:tc>
          <w:tcPr>
            <w:tcW w:w="1215" w:type="dxa"/>
            <w:textDirection w:val="btLr"/>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Число полос движения</w:t>
            </w:r>
          </w:p>
        </w:tc>
        <w:tc>
          <w:tcPr>
            <w:tcW w:w="1215" w:type="dxa"/>
            <w:textDirection w:val="btLr"/>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Наименьший радиус кривых в плане, м</w:t>
            </w:r>
          </w:p>
        </w:tc>
        <w:tc>
          <w:tcPr>
            <w:tcW w:w="1215" w:type="dxa"/>
            <w:textDirection w:val="btLr"/>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Наибольший продольный уклон, %</w:t>
            </w:r>
          </w:p>
        </w:tc>
        <w:tc>
          <w:tcPr>
            <w:tcW w:w="1215" w:type="dxa"/>
            <w:textDirection w:val="btLr"/>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Ширина пешеходной части тротуара, м</w:t>
            </w:r>
          </w:p>
        </w:tc>
      </w:tr>
      <w:tr w:rsidR="00814A88" w:rsidRPr="00AB5282" w:rsidTr="00814A88">
        <w:tc>
          <w:tcPr>
            <w:tcW w:w="10201" w:type="dxa"/>
            <w:gridSpan w:val="8"/>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Улицы и дороги местного значения</w:t>
            </w:r>
          </w:p>
        </w:tc>
      </w:tr>
      <w:tr w:rsidR="00814A88" w:rsidRPr="00AB5282" w:rsidTr="00814A88">
        <w:tc>
          <w:tcPr>
            <w:tcW w:w="1696" w:type="dxa"/>
            <w:vAlign w:val="center"/>
          </w:tcPr>
          <w:p w:rsidR="00814A88" w:rsidRPr="00AB5282" w:rsidRDefault="00814A88" w:rsidP="00814A88">
            <w:pPr>
              <w:widowControl w:val="0"/>
              <w:autoSpaceDE w:val="0"/>
              <w:autoSpaceDN w:val="0"/>
              <w:spacing w:after="0" w:line="240" w:lineRule="auto"/>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Улицы в жилой застройке</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40</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15 - 25</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3,00</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2 - 3 &lt;*&gt;</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90</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70</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1,5</w:t>
            </w:r>
          </w:p>
        </w:tc>
      </w:tr>
      <w:tr w:rsidR="00814A88" w:rsidRPr="00AB5282" w:rsidTr="00814A88">
        <w:tc>
          <w:tcPr>
            <w:tcW w:w="10201" w:type="dxa"/>
            <w:gridSpan w:val="8"/>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Проезды</w:t>
            </w:r>
          </w:p>
        </w:tc>
      </w:tr>
      <w:tr w:rsidR="00814A88" w:rsidRPr="00AB5282" w:rsidTr="00814A88">
        <w:tc>
          <w:tcPr>
            <w:tcW w:w="1696" w:type="dxa"/>
            <w:vAlign w:val="center"/>
          </w:tcPr>
          <w:p w:rsidR="00814A88" w:rsidRPr="00AB5282" w:rsidRDefault="00814A88" w:rsidP="00814A88">
            <w:pPr>
              <w:widowControl w:val="0"/>
              <w:autoSpaceDE w:val="0"/>
              <w:autoSpaceDN w:val="0"/>
              <w:spacing w:after="0" w:line="240" w:lineRule="auto"/>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Основные</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40</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10 - 11,5</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3,00</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2</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50</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70</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1,0</w:t>
            </w:r>
          </w:p>
        </w:tc>
      </w:tr>
      <w:tr w:rsidR="00814A88" w:rsidRPr="00AB5282" w:rsidTr="00814A88">
        <w:tc>
          <w:tcPr>
            <w:tcW w:w="1696" w:type="dxa"/>
            <w:vAlign w:val="center"/>
          </w:tcPr>
          <w:p w:rsidR="00814A88" w:rsidRPr="00AB5282" w:rsidRDefault="00814A88" w:rsidP="00814A88">
            <w:pPr>
              <w:widowControl w:val="0"/>
              <w:autoSpaceDE w:val="0"/>
              <w:autoSpaceDN w:val="0"/>
              <w:spacing w:after="0" w:line="240" w:lineRule="auto"/>
              <w:rPr>
                <w:rFonts w:ascii="Century Gothic" w:eastAsia="Times New Roman" w:hAnsi="Century Gothic" w:cs="Calibri"/>
                <w:sz w:val="24"/>
                <w:szCs w:val="24"/>
                <w:lang w:eastAsia="ru-RU"/>
              </w:rPr>
            </w:pPr>
            <w:proofErr w:type="spellStart"/>
            <w:r w:rsidRPr="00AB5282">
              <w:rPr>
                <w:rFonts w:ascii="Century Gothic" w:eastAsia="Times New Roman" w:hAnsi="Century Gothic" w:cs="Calibri"/>
                <w:sz w:val="24"/>
                <w:szCs w:val="24"/>
                <w:lang w:eastAsia="ru-RU"/>
              </w:rPr>
              <w:t>Второстепен</w:t>
            </w:r>
            <w:r w:rsidR="00821E8D" w:rsidRPr="00AB5282">
              <w:rPr>
                <w:rFonts w:ascii="Century Gothic" w:eastAsia="Times New Roman" w:hAnsi="Century Gothic" w:cs="Calibri"/>
                <w:sz w:val="24"/>
                <w:szCs w:val="24"/>
                <w:lang w:eastAsia="ru-RU"/>
              </w:rPr>
              <w:t>-</w:t>
            </w:r>
            <w:r w:rsidRPr="00AB5282">
              <w:rPr>
                <w:rFonts w:ascii="Century Gothic" w:eastAsia="Times New Roman" w:hAnsi="Century Gothic" w:cs="Calibri"/>
                <w:sz w:val="24"/>
                <w:szCs w:val="24"/>
                <w:lang w:eastAsia="ru-RU"/>
              </w:rPr>
              <w:t>ные</w:t>
            </w:r>
            <w:proofErr w:type="spellEnd"/>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30</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7 - 10</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5,50 - 3,0 &lt;*&gt;</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1 - 2</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25</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80</w:t>
            </w:r>
          </w:p>
        </w:tc>
        <w:tc>
          <w:tcPr>
            <w:tcW w:w="1215" w:type="dxa"/>
            <w:vAlign w:val="center"/>
          </w:tcPr>
          <w:p w:rsidR="00814A88" w:rsidRPr="00AB5282" w:rsidRDefault="00814A88" w:rsidP="00814A88">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0,75</w:t>
            </w:r>
          </w:p>
        </w:tc>
      </w:tr>
    </w:tbl>
    <w:p w:rsidR="00814A88" w:rsidRPr="00AB5282" w:rsidRDefault="00814A88" w:rsidP="00814A88">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xml:space="preserve">Согласно примечанию к данной таблице </w:t>
      </w:r>
      <w:r w:rsidR="00821E8D" w:rsidRPr="00AB5282">
        <w:rPr>
          <w:rFonts w:ascii="Century Gothic" w:eastAsia="Times New Roman" w:hAnsi="Century Gothic"/>
          <w:sz w:val="24"/>
          <w:szCs w:val="24"/>
          <w:lang w:eastAsia="ru-RU"/>
        </w:rPr>
        <w:t xml:space="preserve">в НГП г. Батайска </w:t>
      </w:r>
      <w:r w:rsidRPr="00AB5282">
        <w:rPr>
          <w:rFonts w:ascii="Century Gothic" w:eastAsia="Times New Roman" w:hAnsi="Century Gothic"/>
          <w:sz w:val="24"/>
          <w:szCs w:val="24"/>
          <w:lang w:eastAsia="ru-RU"/>
        </w:rPr>
        <w:t>ширина улиц и дорог местного значения принимается: 20 - 25 м</w:t>
      </w:r>
      <w:r w:rsidR="003E6952" w:rsidRPr="00AB5282">
        <w:rPr>
          <w:rFonts w:ascii="Century Gothic" w:eastAsia="Times New Roman" w:hAnsi="Century Gothic"/>
          <w:sz w:val="24"/>
          <w:szCs w:val="24"/>
          <w:lang w:eastAsia="ru-RU"/>
        </w:rPr>
        <w:t>.</w:t>
      </w:r>
    </w:p>
    <w:p w:rsidR="003E6952" w:rsidRPr="00AB5282" w:rsidRDefault="003E6952" w:rsidP="003E6952">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В соответствии с п.3.1 НГП г. Батайска категории улиц и дорог можно корректировать при условии соответствующего обоснования.</w:t>
      </w:r>
    </w:p>
    <w:p w:rsidR="003E6952" w:rsidRPr="00AB5282" w:rsidRDefault="003E6952" w:rsidP="003E6952">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lastRenderedPageBreak/>
        <w:t>На боковых проездах допускается организовывать как одностороннее, так и двустороннее движение транспорта.</w:t>
      </w:r>
    </w:p>
    <w:p w:rsidR="003E6952" w:rsidRPr="00AB5282" w:rsidRDefault="003E6952" w:rsidP="003E6952">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Ширину боковых проездов следует принимать:</w:t>
      </w:r>
    </w:p>
    <w:p w:rsidR="003E6952" w:rsidRPr="00AB5282" w:rsidRDefault="003E6952" w:rsidP="003E6952">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при одностороннем движении транспорта и без устройства специальных полос для стоянки автомобилей - не менее 7,0 м;</w:t>
      </w:r>
    </w:p>
    <w:p w:rsidR="003E6952" w:rsidRPr="00AB5282" w:rsidRDefault="003E6952" w:rsidP="003E6952">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при одностороннем движении и организации по местному проезду движения массового пассажирского транспорта - 10,5 м;</w:t>
      </w:r>
    </w:p>
    <w:p w:rsidR="00D361D7" w:rsidRPr="00AB5282" w:rsidRDefault="003E6952"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при двустороннем движении и организации движения массового пассажирского транспорта - 11,25 м.</w:t>
      </w:r>
    </w:p>
    <w:p w:rsidR="00D361D7" w:rsidRPr="00AB5282" w:rsidRDefault="00D361D7" w:rsidP="00D361D7">
      <w:pPr>
        <w:spacing w:after="120" w:line="240" w:lineRule="auto"/>
        <w:ind w:firstLine="709"/>
        <w:jc w:val="both"/>
        <w:rPr>
          <w:rFonts w:ascii="Century Gothic" w:hAnsi="Century Gothic"/>
          <w:sz w:val="24"/>
          <w:szCs w:val="24"/>
        </w:rPr>
      </w:pPr>
      <w:r w:rsidRPr="00AB5282">
        <w:rPr>
          <w:rFonts w:ascii="Century Gothic" w:hAnsi="Century Gothic"/>
          <w:sz w:val="24"/>
          <w:szCs w:val="24"/>
        </w:rPr>
        <w:t>Ширину тротуаров улиц и дорог следует принимать: ширину одной полосы движения принимать не менее 1 метра при наличии 1 полосы движения, последующее увеличение ширины тротуаров производить на 0,75 метра; пропускную способность одной полосы движения:</w:t>
      </w:r>
    </w:p>
    <w:p w:rsidR="00D361D7" w:rsidRPr="00AB5282" w:rsidRDefault="00D361D7" w:rsidP="00D361D7">
      <w:pPr>
        <w:spacing w:after="120" w:line="240" w:lineRule="auto"/>
        <w:ind w:firstLine="709"/>
        <w:jc w:val="both"/>
        <w:rPr>
          <w:rFonts w:ascii="Century Gothic" w:hAnsi="Century Gothic"/>
          <w:sz w:val="24"/>
          <w:szCs w:val="24"/>
        </w:rPr>
      </w:pPr>
      <w:r w:rsidRPr="00AB5282">
        <w:rPr>
          <w:rFonts w:ascii="Century Gothic" w:hAnsi="Century Gothic"/>
          <w:sz w:val="24"/>
          <w:szCs w:val="24"/>
        </w:rPr>
        <w:t>- для тротуаров вдоль застройки с развитой системой обслуживания и в пересадочных узлах с пересечением пешеходных потоков различных направлений - 500 человек в час;</w:t>
      </w:r>
    </w:p>
    <w:p w:rsidR="00D361D7" w:rsidRPr="00AB5282" w:rsidRDefault="00D361D7" w:rsidP="00D361D7">
      <w:pPr>
        <w:spacing w:after="120" w:line="240" w:lineRule="auto"/>
        <w:ind w:firstLine="709"/>
        <w:jc w:val="both"/>
        <w:rPr>
          <w:rFonts w:ascii="Century Gothic" w:hAnsi="Century Gothic"/>
          <w:sz w:val="24"/>
          <w:szCs w:val="24"/>
        </w:rPr>
      </w:pPr>
      <w:r w:rsidRPr="00AB5282">
        <w:rPr>
          <w:rFonts w:ascii="Century Gothic" w:hAnsi="Century Gothic"/>
          <w:sz w:val="24"/>
          <w:szCs w:val="24"/>
        </w:rPr>
        <w:t>- для тротуаров, отдаленных от застройки или вдоль застройки без учреждений обслуживания, - 700 человек в час.</w:t>
      </w:r>
    </w:p>
    <w:p w:rsidR="00D361D7" w:rsidRPr="00AB5282" w:rsidRDefault="00D361D7" w:rsidP="00D361D7">
      <w:pPr>
        <w:spacing w:after="120" w:line="240" w:lineRule="auto"/>
        <w:ind w:firstLine="709"/>
        <w:jc w:val="both"/>
        <w:rPr>
          <w:rFonts w:ascii="Century Gothic" w:hAnsi="Century Gothic"/>
          <w:sz w:val="24"/>
          <w:szCs w:val="24"/>
        </w:rPr>
      </w:pPr>
      <w:r w:rsidRPr="00AB5282">
        <w:rPr>
          <w:rFonts w:ascii="Century Gothic" w:hAnsi="Century Gothic"/>
          <w:sz w:val="24"/>
          <w:szCs w:val="24"/>
        </w:rPr>
        <w:t>У объектов массового посещения следует предусматривать уширение тротуаров из расчета требуемой пропускной способности. Уширение тротуаров проводится за счет смещения застройки от красной линии внутрь. Устройство киосков для розничной торговли и других целей на тротуарах запрещается. При отсутствии магазинов в первых этажах зданий минимальное расстояние тротуара до застройки рекомендуется назначать не менее 6 м.</w:t>
      </w:r>
    </w:p>
    <w:p w:rsidR="00D361D7" w:rsidRPr="00AB5282" w:rsidRDefault="00D361D7" w:rsidP="00D361D7">
      <w:pPr>
        <w:spacing w:after="120" w:line="240" w:lineRule="auto"/>
        <w:ind w:firstLine="709"/>
        <w:jc w:val="both"/>
        <w:rPr>
          <w:rFonts w:ascii="Century Gothic" w:hAnsi="Century Gothic"/>
          <w:sz w:val="24"/>
          <w:szCs w:val="24"/>
        </w:rPr>
      </w:pPr>
      <w:r w:rsidRPr="00AB5282">
        <w:rPr>
          <w:rFonts w:ascii="Century Gothic" w:hAnsi="Century Gothic"/>
          <w:sz w:val="24"/>
          <w:szCs w:val="24"/>
        </w:rPr>
        <w:t>Между тротуарами и примыкающими к ним откосами насыпи или выемки, а также подпорными стенками высотой более 1 м, следует предусматривать бермы шириной не менее 0,5 м. При высоте насыпей более 2 м на тротуарах следует предусматривать ограждения. У пешеходных переходов следует предусматривать ограждения для пешеходов на расстоянии не менее 50 м в каждую сторону. Мачты освещения, опоры контактной сети и пр. размещают за пределами тротуаров. В сложных условиях допускается размещать их на тротуарах на расстоянии 0,35 - 0,5 м от бордюра. В этом случае ширина тротуара увеличивается на 0,5 - 1,2 м.</w:t>
      </w:r>
    </w:p>
    <w:p w:rsidR="00CB6871" w:rsidRPr="00AB5282" w:rsidRDefault="00CB6871" w:rsidP="0011279B">
      <w:pPr>
        <w:spacing w:after="120" w:line="240" w:lineRule="auto"/>
        <w:ind w:firstLine="709"/>
        <w:jc w:val="both"/>
        <w:rPr>
          <w:rFonts w:ascii="Century Gothic" w:hAnsi="Century Gothic"/>
          <w:sz w:val="24"/>
          <w:szCs w:val="24"/>
        </w:rPr>
      </w:pPr>
    </w:p>
    <w:p w:rsidR="00CB6871" w:rsidRPr="00AB5282" w:rsidRDefault="00CB6871" w:rsidP="003A1BC3">
      <w:pPr>
        <w:spacing w:after="120" w:line="240" w:lineRule="auto"/>
        <w:ind w:firstLine="709"/>
        <w:jc w:val="both"/>
        <w:rPr>
          <w:rFonts w:ascii="Century Gothic" w:hAnsi="Century Gothic"/>
          <w:sz w:val="24"/>
          <w:szCs w:val="24"/>
        </w:rPr>
      </w:pPr>
      <w:r w:rsidRPr="00AB5282">
        <w:rPr>
          <w:rFonts w:ascii="Century Gothic" w:eastAsia="Times New Roman" w:hAnsi="Century Gothic"/>
          <w:b/>
          <w:bCs/>
          <w:caps/>
          <w:sz w:val="24"/>
          <w:szCs w:val="24"/>
        </w:rPr>
        <w:t xml:space="preserve">3.3.2. </w:t>
      </w:r>
      <w:r w:rsidRPr="00AB5282">
        <w:rPr>
          <w:rFonts w:ascii="Century Gothic" w:hAnsi="Century Gothic"/>
          <w:sz w:val="24"/>
          <w:szCs w:val="24"/>
        </w:rPr>
        <w:t>Параметры обеспеченности объектами для хранения транспортных средств.</w:t>
      </w:r>
    </w:p>
    <w:p w:rsidR="00CB6871" w:rsidRPr="00AB5282" w:rsidRDefault="00CB6871" w:rsidP="003A1BC3">
      <w:pPr>
        <w:spacing w:after="120" w:line="240" w:lineRule="auto"/>
        <w:ind w:firstLine="709"/>
        <w:jc w:val="both"/>
        <w:rPr>
          <w:rFonts w:ascii="Century Gothic" w:hAnsi="Century Gothic"/>
          <w:sz w:val="24"/>
          <w:szCs w:val="24"/>
        </w:rPr>
      </w:pPr>
    </w:p>
    <w:p w:rsidR="003A1BC3" w:rsidRPr="00AB5282" w:rsidRDefault="003A1BC3" w:rsidP="003A1BC3">
      <w:pPr>
        <w:spacing w:after="120" w:line="240" w:lineRule="auto"/>
        <w:ind w:firstLine="709"/>
        <w:jc w:val="both"/>
        <w:rPr>
          <w:rFonts w:ascii="Century Gothic" w:hAnsi="Century Gothic"/>
          <w:sz w:val="24"/>
          <w:szCs w:val="24"/>
        </w:rPr>
      </w:pPr>
      <w:bookmarkStart w:id="47" w:name="_Hlk106565853"/>
      <w:r w:rsidRPr="00AB5282">
        <w:rPr>
          <w:rFonts w:ascii="Century Gothic" w:hAnsi="Century Gothic"/>
          <w:sz w:val="24"/>
          <w:szCs w:val="24"/>
        </w:rPr>
        <w:t>В соответствии с п. 3.1 раздела 3 НГП г. Батайска</w:t>
      </w:r>
      <w:bookmarkEnd w:id="47"/>
      <w:r w:rsidRPr="00AB5282">
        <w:rPr>
          <w:rFonts w:ascii="Century Gothic" w:hAnsi="Century Gothic"/>
          <w:sz w:val="24"/>
          <w:szCs w:val="24"/>
        </w:rPr>
        <w:t xml:space="preserve"> основным показателем, необходимым для расчета объектов обслуживания транспорта, а также для определения количества мест постоянного и временного хранения у объектов общественно-делового назначения и в жилых зонах, является уровень автомобилизации населения, а также уровень обеспеченности населения личным </w:t>
      </w:r>
      <w:r w:rsidRPr="00AB5282">
        <w:rPr>
          <w:rFonts w:ascii="Century Gothic" w:hAnsi="Century Gothic"/>
          <w:sz w:val="24"/>
          <w:szCs w:val="24"/>
        </w:rPr>
        <w:lastRenderedPageBreak/>
        <w:t>автотранспортом.  Уровень автомобилизации на расчетный срок составляет - 500 автомобилей на 1000 жителей.</w:t>
      </w:r>
    </w:p>
    <w:p w:rsidR="003A1BC3" w:rsidRPr="00AB5282" w:rsidRDefault="003A1BC3" w:rsidP="003A1BC3">
      <w:pPr>
        <w:pStyle w:val="ConsPlusNormal"/>
        <w:spacing w:after="120"/>
        <w:ind w:firstLine="540"/>
        <w:jc w:val="both"/>
        <w:rPr>
          <w:rFonts w:ascii="Century Gothic" w:hAnsi="Century Gothic"/>
        </w:rPr>
      </w:pPr>
      <w:r w:rsidRPr="00AB5282">
        <w:rPr>
          <w:rFonts w:ascii="Century Gothic" w:hAnsi="Century Gothic"/>
          <w:sz w:val="24"/>
          <w:szCs w:val="24"/>
        </w:rPr>
        <w:t>При этом уровень обеспеченности населения личным автотранспортом составляет до 70% от уровня автомобилизации.</w:t>
      </w:r>
      <w:r w:rsidRPr="00AB5282">
        <w:rPr>
          <w:rFonts w:ascii="Century Gothic" w:hAnsi="Century Gothic"/>
        </w:rPr>
        <w:t xml:space="preserve"> </w:t>
      </w:r>
    </w:p>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Расчетный уровень обеспеченности населения личным автотранспортом – 500 х 0,7 = 350 автомобилей на 1000 жит.</w:t>
      </w:r>
    </w:p>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 xml:space="preserve">В соответствии с табл. 3 ч.9 ст.23 Правил </w:t>
      </w:r>
      <w:r w:rsidR="00821E8D" w:rsidRPr="00AB5282">
        <w:rPr>
          <w:rFonts w:ascii="Century Gothic" w:hAnsi="Century Gothic"/>
          <w:sz w:val="24"/>
          <w:szCs w:val="24"/>
        </w:rPr>
        <w:t>г. Батайск</w:t>
      </w:r>
      <w:r w:rsidRPr="00AB5282">
        <w:rPr>
          <w:rFonts w:ascii="Century Gothic" w:hAnsi="Century Gothic"/>
          <w:sz w:val="24"/>
          <w:szCs w:val="24"/>
        </w:rPr>
        <w:t xml:space="preserve">а для объектов нового строительства, соответствующих кодам 2.5 </w:t>
      </w:r>
      <w:proofErr w:type="spellStart"/>
      <w:r w:rsidRPr="00AB5282">
        <w:rPr>
          <w:rFonts w:ascii="Century Gothic" w:hAnsi="Century Gothic"/>
          <w:sz w:val="24"/>
          <w:szCs w:val="24"/>
        </w:rPr>
        <w:t>Среднеэтажная</w:t>
      </w:r>
      <w:proofErr w:type="spellEnd"/>
      <w:r w:rsidRPr="00AB5282">
        <w:rPr>
          <w:rFonts w:ascii="Century Gothic" w:hAnsi="Century Gothic"/>
          <w:sz w:val="24"/>
          <w:szCs w:val="24"/>
        </w:rPr>
        <w:t xml:space="preserve"> жилая застройка, 2.6 Многоэтажная жилая застройка (высотная застройка), предельные значения расчетных показателей минимально допустимого </w:t>
      </w:r>
      <w:bookmarkStart w:id="48" w:name="_Hlk106565519"/>
      <w:r w:rsidRPr="00AB5282">
        <w:rPr>
          <w:rFonts w:ascii="Century Gothic" w:hAnsi="Century Gothic"/>
          <w:sz w:val="24"/>
          <w:szCs w:val="24"/>
        </w:rPr>
        <w:t xml:space="preserve">уровня обеспеченности стоянок постоянного хранения легковых автомобилей устанавливаются из расчета 370 </w:t>
      </w:r>
      <w:proofErr w:type="spellStart"/>
      <w:r w:rsidRPr="00AB5282">
        <w:rPr>
          <w:rFonts w:ascii="Century Gothic" w:hAnsi="Century Gothic"/>
          <w:sz w:val="24"/>
          <w:szCs w:val="24"/>
        </w:rPr>
        <w:t>машино</w:t>
      </w:r>
      <w:proofErr w:type="spellEnd"/>
      <w:r w:rsidRPr="00AB5282">
        <w:rPr>
          <w:rFonts w:ascii="Century Gothic" w:hAnsi="Century Gothic"/>
          <w:sz w:val="24"/>
          <w:szCs w:val="24"/>
        </w:rPr>
        <w:t>-мест на 1000 жителей.</w:t>
      </w:r>
    </w:p>
    <w:bookmarkEnd w:id="48"/>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На территории муниципального образования "Город Батайск" должны быть предусмотрены территории для постоянного и временного хранения индивидуальных легковых автомобилей с учетом уровня автомобилизации на соответствующий расчетный срок.</w:t>
      </w:r>
    </w:p>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Минимальные (максимальные) расчетные показатели организации системы обслуживания и хранения индивидуальных транспортных средств согласно п. 3.3</w:t>
      </w:r>
      <w:r w:rsidRPr="00AB5282">
        <w:rPr>
          <w:rFonts w:ascii="Century Gothic" w:hAnsi="Century Gothic"/>
        </w:rPr>
        <w:t xml:space="preserve"> </w:t>
      </w:r>
      <w:r w:rsidRPr="00AB5282">
        <w:rPr>
          <w:rFonts w:ascii="Century Gothic" w:hAnsi="Century Gothic"/>
          <w:sz w:val="24"/>
          <w:szCs w:val="24"/>
        </w:rPr>
        <w:t xml:space="preserve">раздела 3 НГП </w:t>
      </w:r>
      <w:r w:rsidR="00821E8D" w:rsidRPr="00AB5282">
        <w:rPr>
          <w:rFonts w:ascii="Century Gothic" w:hAnsi="Century Gothic"/>
          <w:sz w:val="24"/>
          <w:szCs w:val="24"/>
        </w:rPr>
        <w:t>г. Батайск</w:t>
      </w:r>
      <w:r w:rsidRPr="00AB5282">
        <w:rPr>
          <w:rFonts w:ascii="Century Gothic" w:hAnsi="Century Gothic"/>
          <w:sz w:val="24"/>
          <w:szCs w:val="24"/>
        </w:rPr>
        <w:t xml:space="preserve">а, а также в соответствии со статьей 23 Правил </w:t>
      </w:r>
      <w:r w:rsidR="00821E8D" w:rsidRPr="00AB5282">
        <w:rPr>
          <w:rFonts w:ascii="Century Gothic" w:hAnsi="Century Gothic"/>
          <w:sz w:val="24"/>
          <w:szCs w:val="24"/>
        </w:rPr>
        <w:t>г. Батайск</w:t>
      </w:r>
      <w:r w:rsidRPr="00AB5282">
        <w:rPr>
          <w:rFonts w:ascii="Century Gothic" w:hAnsi="Century Gothic"/>
          <w:sz w:val="24"/>
          <w:szCs w:val="24"/>
        </w:rPr>
        <w:t>а.</w:t>
      </w:r>
    </w:p>
    <w:p w:rsidR="003A1BC3" w:rsidRPr="00AB5282" w:rsidRDefault="003A1BC3" w:rsidP="003A1BC3">
      <w:pPr>
        <w:pStyle w:val="ConsPlusNormal"/>
        <w:spacing w:after="120"/>
        <w:ind w:firstLine="540"/>
        <w:jc w:val="both"/>
        <w:rPr>
          <w:rFonts w:ascii="Century Gothic" w:hAnsi="Century Gothic"/>
          <w:sz w:val="24"/>
          <w:szCs w:val="24"/>
        </w:rPr>
      </w:pPr>
    </w:p>
    <w:p w:rsidR="003A1BC3" w:rsidRPr="00AB5282" w:rsidRDefault="003A1BC3" w:rsidP="003A1BC3">
      <w:pPr>
        <w:pStyle w:val="ConsPlusNormal"/>
        <w:spacing w:after="120"/>
        <w:ind w:firstLine="540"/>
        <w:jc w:val="both"/>
        <w:rPr>
          <w:rFonts w:ascii="Century Gothic" w:hAnsi="Century Gothic"/>
          <w:b/>
          <w:bCs/>
          <w:sz w:val="24"/>
          <w:szCs w:val="24"/>
          <w:u w:val="single"/>
        </w:rPr>
      </w:pPr>
      <w:bookmarkStart w:id="49" w:name="_Hlk106123800"/>
      <w:r w:rsidRPr="00AB5282">
        <w:rPr>
          <w:rFonts w:ascii="Century Gothic" w:hAnsi="Century Gothic"/>
          <w:b/>
          <w:bCs/>
          <w:sz w:val="24"/>
          <w:szCs w:val="24"/>
          <w:u w:val="single"/>
        </w:rPr>
        <w:t>Расчет мест для постоянного хранения легковых автомобилей.</w:t>
      </w:r>
    </w:p>
    <w:p w:rsidR="003A1BC3" w:rsidRPr="00AB5282" w:rsidRDefault="003A1BC3" w:rsidP="003A1BC3">
      <w:pPr>
        <w:pStyle w:val="ConsPlusNormal"/>
        <w:spacing w:after="120"/>
        <w:ind w:firstLine="540"/>
        <w:jc w:val="both"/>
        <w:rPr>
          <w:rFonts w:ascii="Century Gothic" w:hAnsi="Century Gothic"/>
          <w:b/>
          <w:bCs/>
          <w:sz w:val="24"/>
          <w:szCs w:val="24"/>
          <w:u w:val="single"/>
        </w:rPr>
      </w:pPr>
    </w:p>
    <w:bookmarkEnd w:id="49"/>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 xml:space="preserve">В соответствии с НГП г. Батайска </w:t>
      </w:r>
      <w:r w:rsidR="000F7F32" w:rsidRPr="00AB5282">
        <w:rPr>
          <w:rFonts w:ascii="Century Gothic" w:hAnsi="Century Gothic"/>
          <w:sz w:val="24"/>
          <w:szCs w:val="24"/>
        </w:rPr>
        <w:t>о</w:t>
      </w:r>
      <w:r w:rsidRPr="00AB5282">
        <w:rPr>
          <w:rFonts w:ascii="Century Gothic" w:hAnsi="Century Gothic"/>
          <w:sz w:val="24"/>
          <w:szCs w:val="24"/>
        </w:rPr>
        <w:t xml:space="preserve">бщая обеспеченность гаражами и открытыми стоянками для постоянного хранения легковых автомобилей должна составлять не менее 90% расчетного числа индивидуальных легковых автомобилей при пешеходной доступности не более 800 м. </w:t>
      </w:r>
    </w:p>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В границах пешеходной доступности не более 800 м обеспеченность гаражами и открытыми стоянками для постоянного хранения легковых автомобилей должна составлять не менее – 350 х 0,9 = 315 автомобилей на 1000 жит.</w:t>
      </w:r>
    </w:p>
    <w:p w:rsidR="003A1BC3" w:rsidRPr="00AB5282" w:rsidRDefault="007E4D10"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Согласно НГП г. Батайска п</w:t>
      </w:r>
      <w:r w:rsidR="003A1BC3" w:rsidRPr="00AB5282">
        <w:rPr>
          <w:rFonts w:ascii="Century Gothic" w:hAnsi="Century Gothic"/>
          <w:sz w:val="24"/>
          <w:szCs w:val="24"/>
        </w:rPr>
        <w:t>ри максимальном расчетном населении – 7500 жителей количество мест для постоянного хранения легковых автомобилей должна составлять не менее</w:t>
      </w:r>
      <w:r w:rsidRPr="00AB5282">
        <w:rPr>
          <w:rFonts w:ascii="Century Gothic" w:hAnsi="Century Gothic"/>
          <w:sz w:val="24"/>
          <w:szCs w:val="24"/>
        </w:rPr>
        <w:t>:</w:t>
      </w:r>
      <w:r w:rsidR="003A1BC3" w:rsidRPr="00AB5282">
        <w:rPr>
          <w:rFonts w:ascii="Century Gothic" w:hAnsi="Century Gothic"/>
          <w:sz w:val="24"/>
          <w:szCs w:val="24"/>
        </w:rPr>
        <w:t xml:space="preserve"> 315 х 7500/1000 жит. = </w:t>
      </w:r>
      <w:r w:rsidR="003A1BC3" w:rsidRPr="00AB5282">
        <w:rPr>
          <w:rFonts w:ascii="Century Gothic" w:hAnsi="Century Gothic"/>
          <w:b/>
          <w:bCs/>
          <w:sz w:val="24"/>
          <w:szCs w:val="24"/>
        </w:rPr>
        <w:t xml:space="preserve">2363 </w:t>
      </w:r>
      <w:proofErr w:type="spellStart"/>
      <w:r w:rsidR="003A1BC3" w:rsidRPr="00AB5282">
        <w:rPr>
          <w:rFonts w:ascii="Century Gothic" w:hAnsi="Century Gothic"/>
          <w:b/>
          <w:bCs/>
          <w:sz w:val="24"/>
          <w:szCs w:val="24"/>
        </w:rPr>
        <w:t>машино</w:t>
      </w:r>
      <w:proofErr w:type="spellEnd"/>
      <w:r w:rsidR="003A1BC3" w:rsidRPr="00AB5282">
        <w:rPr>
          <w:rFonts w:ascii="Century Gothic" w:hAnsi="Century Gothic"/>
          <w:b/>
          <w:bCs/>
          <w:sz w:val="24"/>
          <w:szCs w:val="24"/>
        </w:rPr>
        <w:t>-места.</w:t>
      </w:r>
    </w:p>
    <w:p w:rsidR="003A1BC3" w:rsidRPr="00AB5282" w:rsidRDefault="003A1BC3" w:rsidP="003A1BC3">
      <w:pPr>
        <w:pStyle w:val="ConsPlusNormal"/>
        <w:spacing w:after="120"/>
        <w:ind w:firstLine="540"/>
        <w:jc w:val="both"/>
        <w:rPr>
          <w:rFonts w:ascii="Century Gothic" w:hAnsi="Century Gothic"/>
          <w:sz w:val="24"/>
          <w:szCs w:val="24"/>
        </w:rPr>
      </w:pPr>
    </w:p>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 xml:space="preserve">Согласно градостроительному регламенту территориальной зоны застройки </w:t>
      </w:r>
      <w:proofErr w:type="spellStart"/>
      <w:r w:rsidRPr="00AB5282">
        <w:rPr>
          <w:rFonts w:ascii="Century Gothic" w:hAnsi="Century Gothic"/>
          <w:sz w:val="24"/>
          <w:szCs w:val="24"/>
        </w:rPr>
        <w:t>среднеэтажными</w:t>
      </w:r>
      <w:proofErr w:type="spellEnd"/>
      <w:r w:rsidRPr="00AB5282">
        <w:rPr>
          <w:rFonts w:ascii="Century Gothic" w:hAnsi="Century Gothic"/>
          <w:sz w:val="24"/>
          <w:szCs w:val="24"/>
        </w:rPr>
        <w:t xml:space="preserve"> и многоэтажными жилыми домами (Ж.3) Правил землепользования и застройки муниципального образования "Город Батайск" (далее - Правила) минимальное количество </w:t>
      </w:r>
      <w:proofErr w:type="spellStart"/>
      <w:r w:rsidRPr="00AB5282">
        <w:rPr>
          <w:rFonts w:ascii="Century Gothic" w:hAnsi="Century Gothic"/>
          <w:sz w:val="24"/>
          <w:szCs w:val="24"/>
        </w:rPr>
        <w:t>машино</w:t>
      </w:r>
      <w:proofErr w:type="spellEnd"/>
      <w:r w:rsidRPr="00AB5282">
        <w:rPr>
          <w:rFonts w:ascii="Century Gothic" w:hAnsi="Century Gothic"/>
          <w:sz w:val="24"/>
          <w:szCs w:val="24"/>
        </w:rPr>
        <w:t xml:space="preserve">-мест для хранения индивидуального автотранспорта на территории земельных участков принимается в соответствии с таблицей 3 статьи 23 Правил. </w:t>
      </w:r>
    </w:p>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 xml:space="preserve">Для объектов нового строительства, соответствующих кодам 2.1.1 Малоэтажная многоквартирная жилая застройка, 2.5 </w:t>
      </w:r>
      <w:proofErr w:type="spellStart"/>
      <w:r w:rsidRPr="00AB5282">
        <w:rPr>
          <w:rFonts w:ascii="Century Gothic" w:hAnsi="Century Gothic"/>
          <w:sz w:val="24"/>
          <w:szCs w:val="24"/>
        </w:rPr>
        <w:t>Среднеэтажная</w:t>
      </w:r>
      <w:proofErr w:type="spellEnd"/>
      <w:r w:rsidRPr="00AB5282">
        <w:rPr>
          <w:rFonts w:ascii="Century Gothic" w:hAnsi="Century Gothic"/>
          <w:sz w:val="24"/>
          <w:szCs w:val="24"/>
        </w:rPr>
        <w:t xml:space="preserve"> жилая </w:t>
      </w:r>
      <w:r w:rsidRPr="00AB5282">
        <w:rPr>
          <w:rFonts w:ascii="Century Gothic" w:hAnsi="Century Gothic"/>
          <w:sz w:val="24"/>
          <w:szCs w:val="24"/>
        </w:rPr>
        <w:lastRenderedPageBreak/>
        <w:t xml:space="preserve">застройка, 2.6 Многоэтажная жилая застройка (высотная застройка), предельные значения расчетных показателей минимально допустимого уровня обеспеченности стоянок постоянного хранения легковых автомобилей устанавливаются из расчета 370 </w:t>
      </w:r>
      <w:proofErr w:type="spellStart"/>
      <w:r w:rsidRPr="00AB5282">
        <w:rPr>
          <w:rFonts w:ascii="Century Gothic" w:hAnsi="Century Gothic"/>
          <w:sz w:val="24"/>
          <w:szCs w:val="24"/>
        </w:rPr>
        <w:t>машино</w:t>
      </w:r>
      <w:proofErr w:type="spellEnd"/>
      <w:r w:rsidRPr="00AB5282">
        <w:rPr>
          <w:rFonts w:ascii="Century Gothic" w:hAnsi="Century Gothic"/>
          <w:sz w:val="24"/>
          <w:szCs w:val="24"/>
        </w:rPr>
        <w:t xml:space="preserve">-мест на 1000 жителей. </w:t>
      </w:r>
    </w:p>
    <w:p w:rsidR="003A1BC3" w:rsidRPr="00AB5282" w:rsidRDefault="007E4D10" w:rsidP="003A1BC3">
      <w:pPr>
        <w:pStyle w:val="ConsPlusNormal"/>
        <w:spacing w:after="120"/>
        <w:ind w:firstLine="540"/>
        <w:jc w:val="both"/>
        <w:rPr>
          <w:rFonts w:ascii="Century Gothic" w:hAnsi="Century Gothic"/>
          <w:b/>
          <w:bCs/>
          <w:sz w:val="24"/>
          <w:szCs w:val="24"/>
        </w:rPr>
      </w:pPr>
      <w:r w:rsidRPr="00AB5282">
        <w:rPr>
          <w:rFonts w:ascii="Century Gothic" w:hAnsi="Century Gothic"/>
          <w:sz w:val="24"/>
          <w:szCs w:val="24"/>
        </w:rPr>
        <w:t xml:space="preserve">Согласно Правилам г. Батайска при максимальном расчетном населении – 7500 жителей количество мест для постоянного хранения легковых автомобилей должна составлять: </w:t>
      </w:r>
      <w:r w:rsidR="003A1BC3" w:rsidRPr="00AB5282">
        <w:rPr>
          <w:rFonts w:ascii="Century Gothic" w:hAnsi="Century Gothic"/>
          <w:sz w:val="24"/>
          <w:szCs w:val="24"/>
        </w:rPr>
        <w:t xml:space="preserve">370 х 7500/1000 = </w:t>
      </w:r>
      <w:r w:rsidR="003A1BC3" w:rsidRPr="00AB5282">
        <w:rPr>
          <w:rFonts w:ascii="Century Gothic" w:hAnsi="Century Gothic"/>
          <w:b/>
          <w:bCs/>
          <w:sz w:val="24"/>
          <w:szCs w:val="24"/>
        </w:rPr>
        <w:t xml:space="preserve">2775 </w:t>
      </w:r>
      <w:proofErr w:type="spellStart"/>
      <w:r w:rsidR="003A1BC3" w:rsidRPr="00AB5282">
        <w:rPr>
          <w:rFonts w:ascii="Century Gothic" w:hAnsi="Century Gothic"/>
          <w:b/>
          <w:bCs/>
          <w:sz w:val="24"/>
          <w:szCs w:val="24"/>
        </w:rPr>
        <w:t>машино</w:t>
      </w:r>
      <w:proofErr w:type="spellEnd"/>
      <w:r w:rsidR="003A1BC3" w:rsidRPr="00AB5282">
        <w:rPr>
          <w:rFonts w:ascii="Century Gothic" w:hAnsi="Century Gothic"/>
          <w:b/>
          <w:bCs/>
          <w:sz w:val="24"/>
          <w:szCs w:val="24"/>
        </w:rPr>
        <w:t>-мест.</w:t>
      </w:r>
    </w:p>
    <w:p w:rsidR="003A1BC3" w:rsidRPr="00AB5282" w:rsidRDefault="003A1BC3" w:rsidP="003A1BC3">
      <w:pPr>
        <w:pStyle w:val="ConsPlusNormal"/>
        <w:spacing w:after="120"/>
        <w:ind w:firstLine="540"/>
        <w:jc w:val="both"/>
        <w:rPr>
          <w:rFonts w:ascii="Century Gothic" w:hAnsi="Century Gothic"/>
          <w:b/>
          <w:bCs/>
          <w:sz w:val="24"/>
          <w:szCs w:val="24"/>
        </w:rPr>
      </w:pPr>
    </w:p>
    <w:p w:rsidR="003A1BC3" w:rsidRPr="00AB5282" w:rsidRDefault="003A1BC3" w:rsidP="003A1BC3">
      <w:pPr>
        <w:pStyle w:val="ConsPlusNormal"/>
        <w:spacing w:after="120"/>
        <w:ind w:firstLine="540"/>
        <w:jc w:val="both"/>
        <w:rPr>
          <w:rFonts w:ascii="Century Gothic" w:hAnsi="Century Gothic"/>
          <w:b/>
          <w:bCs/>
          <w:sz w:val="24"/>
          <w:szCs w:val="24"/>
        </w:rPr>
      </w:pPr>
      <w:r w:rsidRPr="00AB5282">
        <w:rPr>
          <w:rFonts w:ascii="Century Gothic" w:hAnsi="Century Gothic"/>
          <w:b/>
          <w:bCs/>
          <w:sz w:val="24"/>
          <w:szCs w:val="24"/>
        </w:rPr>
        <w:t xml:space="preserve">Проектный уровень обеспеченности стоянок постоянного хранения легковых автомобилей принимаем по максимальному значению - 2775 </w:t>
      </w:r>
      <w:proofErr w:type="spellStart"/>
      <w:r w:rsidRPr="00AB5282">
        <w:rPr>
          <w:rFonts w:ascii="Century Gothic" w:hAnsi="Century Gothic"/>
          <w:b/>
          <w:bCs/>
          <w:sz w:val="24"/>
          <w:szCs w:val="24"/>
        </w:rPr>
        <w:t>машино</w:t>
      </w:r>
      <w:proofErr w:type="spellEnd"/>
      <w:r w:rsidRPr="00AB5282">
        <w:rPr>
          <w:rFonts w:ascii="Century Gothic" w:hAnsi="Century Gothic"/>
          <w:b/>
          <w:bCs/>
          <w:sz w:val="24"/>
          <w:szCs w:val="24"/>
        </w:rPr>
        <w:t>-мест.</w:t>
      </w:r>
    </w:p>
    <w:p w:rsidR="003A1BC3" w:rsidRPr="00AB5282" w:rsidRDefault="003A1BC3" w:rsidP="003A1BC3">
      <w:pPr>
        <w:pStyle w:val="ConsPlusNormal"/>
        <w:spacing w:after="120"/>
        <w:ind w:firstLine="540"/>
        <w:jc w:val="both"/>
        <w:rPr>
          <w:rFonts w:ascii="Century Gothic" w:hAnsi="Century Gothic"/>
          <w:b/>
          <w:bCs/>
          <w:sz w:val="24"/>
          <w:szCs w:val="24"/>
        </w:rPr>
      </w:pPr>
    </w:p>
    <w:p w:rsidR="003A1BC3" w:rsidRPr="00AB5282" w:rsidRDefault="003A1BC3" w:rsidP="003A1BC3">
      <w:pPr>
        <w:pStyle w:val="ConsPlusNormal"/>
        <w:spacing w:after="120"/>
        <w:ind w:firstLine="540"/>
        <w:jc w:val="both"/>
        <w:rPr>
          <w:rFonts w:ascii="Century Gothic" w:hAnsi="Century Gothic"/>
          <w:b/>
          <w:bCs/>
          <w:sz w:val="24"/>
          <w:szCs w:val="24"/>
          <w:u w:val="single"/>
        </w:rPr>
      </w:pPr>
      <w:r w:rsidRPr="00AB5282">
        <w:rPr>
          <w:rFonts w:ascii="Century Gothic" w:hAnsi="Century Gothic"/>
          <w:b/>
          <w:bCs/>
          <w:sz w:val="24"/>
          <w:szCs w:val="24"/>
          <w:u w:val="single"/>
        </w:rPr>
        <w:t>Расчет мест для временного хранения легковых автомобилей.</w:t>
      </w:r>
    </w:p>
    <w:p w:rsidR="003A1BC3" w:rsidRPr="00AB5282" w:rsidRDefault="003A1BC3" w:rsidP="003A1BC3">
      <w:pPr>
        <w:pStyle w:val="ConsPlusNormal"/>
        <w:spacing w:after="120"/>
        <w:ind w:firstLine="540"/>
        <w:jc w:val="both"/>
        <w:rPr>
          <w:rFonts w:ascii="Century Gothic" w:hAnsi="Century Gothic"/>
          <w:b/>
          <w:bCs/>
          <w:sz w:val="24"/>
          <w:szCs w:val="24"/>
          <w:u w:val="single"/>
        </w:rPr>
      </w:pPr>
    </w:p>
    <w:p w:rsidR="003A1BC3" w:rsidRPr="00AB5282" w:rsidRDefault="003A1BC3" w:rsidP="003A1BC3">
      <w:pPr>
        <w:spacing w:after="120" w:line="240" w:lineRule="auto"/>
        <w:ind w:firstLine="709"/>
        <w:jc w:val="both"/>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 xml:space="preserve">Согласно градостроительному регламенту территориальной зоны застройки </w:t>
      </w:r>
      <w:proofErr w:type="spellStart"/>
      <w:r w:rsidRPr="00AB5282">
        <w:rPr>
          <w:rFonts w:ascii="Century Gothic" w:eastAsia="Times New Roman" w:hAnsi="Century Gothic" w:cs="Calibri"/>
          <w:sz w:val="24"/>
          <w:szCs w:val="24"/>
          <w:lang w:eastAsia="ru-RU"/>
        </w:rPr>
        <w:t>среднеэтажными</w:t>
      </w:r>
      <w:proofErr w:type="spellEnd"/>
      <w:r w:rsidRPr="00AB5282">
        <w:rPr>
          <w:rFonts w:ascii="Century Gothic" w:eastAsia="Times New Roman" w:hAnsi="Century Gothic" w:cs="Calibri"/>
          <w:sz w:val="24"/>
          <w:szCs w:val="24"/>
          <w:lang w:eastAsia="ru-RU"/>
        </w:rPr>
        <w:t xml:space="preserve"> и многоэтажными жилыми домами (Ж.3) Правил землепользования и застройки муниципального образования "Город Батайск" (далее - Правила) минимально допустимую площадь площадок отдыха, игровых, спортивных, хозяйственных площадок, гостевых стоянок автомашин придомовой территории участка многоквартирного жилого дома необходимо принимать в соответствии с таблицей 1 статьи 23 Правил.</w:t>
      </w:r>
    </w:p>
    <w:p w:rsidR="003A1BC3" w:rsidRPr="00AB5282" w:rsidRDefault="003A1BC3" w:rsidP="003A1BC3">
      <w:pPr>
        <w:spacing w:after="120" w:line="240" w:lineRule="auto"/>
        <w:ind w:firstLine="709"/>
        <w:jc w:val="both"/>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Согласно табл.1 ст.23 Правил минимально допустимая площадь площадок для гостевых стоянок автомашин для типа жилого дома и квартиры по уровню комфорта «Престижный (бизнес-класс)» составляет 20 кв.м на каждую 1000 кв. м жилой площади дома.</w:t>
      </w:r>
    </w:p>
    <w:p w:rsidR="003A1BC3" w:rsidRPr="00AB5282" w:rsidRDefault="003A1BC3" w:rsidP="003A1BC3">
      <w:pPr>
        <w:spacing w:after="120" w:line="240" w:lineRule="auto"/>
        <w:ind w:firstLine="709"/>
        <w:jc w:val="both"/>
        <w:rPr>
          <w:rFonts w:ascii="Century Gothic" w:eastAsia="Times New Roman" w:hAnsi="Century Gothic" w:cs="Calibri"/>
          <w:b/>
          <w:bCs/>
          <w:sz w:val="24"/>
          <w:szCs w:val="24"/>
          <w:lang w:eastAsia="ru-RU"/>
        </w:rPr>
      </w:pPr>
      <w:r w:rsidRPr="00AB5282">
        <w:rPr>
          <w:rFonts w:ascii="Century Gothic" w:eastAsia="Times New Roman" w:hAnsi="Century Gothic" w:cs="Calibri"/>
          <w:sz w:val="24"/>
          <w:szCs w:val="24"/>
          <w:lang w:eastAsia="ru-RU"/>
        </w:rPr>
        <w:t xml:space="preserve">20 </w:t>
      </w:r>
      <w:proofErr w:type="spellStart"/>
      <w:r w:rsidRPr="00AB5282">
        <w:rPr>
          <w:rFonts w:ascii="Century Gothic" w:eastAsia="Times New Roman" w:hAnsi="Century Gothic" w:cs="Calibri"/>
          <w:sz w:val="24"/>
          <w:szCs w:val="24"/>
          <w:lang w:eastAsia="ru-RU"/>
        </w:rPr>
        <w:t>кв.м</w:t>
      </w:r>
      <w:proofErr w:type="spellEnd"/>
      <w:r w:rsidRPr="00AB5282">
        <w:rPr>
          <w:rFonts w:ascii="Century Gothic" w:eastAsia="Times New Roman" w:hAnsi="Century Gothic" w:cs="Calibri"/>
          <w:sz w:val="24"/>
          <w:szCs w:val="24"/>
          <w:lang w:eastAsia="ru-RU"/>
        </w:rPr>
        <w:t xml:space="preserve"> х </w:t>
      </w:r>
      <w:bookmarkStart w:id="50" w:name="_Hlk106125701"/>
      <w:r w:rsidRPr="00AB5282">
        <w:rPr>
          <w:rFonts w:ascii="Century Gothic" w:eastAsia="Times New Roman" w:hAnsi="Century Gothic" w:cs="Calibri"/>
          <w:sz w:val="24"/>
          <w:szCs w:val="24"/>
          <w:lang w:eastAsia="ru-RU"/>
        </w:rPr>
        <w:t xml:space="preserve">300000 </w:t>
      </w:r>
      <w:proofErr w:type="spellStart"/>
      <w:r w:rsidRPr="00AB5282">
        <w:rPr>
          <w:rFonts w:ascii="Century Gothic" w:eastAsia="Times New Roman" w:hAnsi="Century Gothic" w:cs="Calibri"/>
          <w:sz w:val="24"/>
          <w:szCs w:val="24"/>
          <w:lang w:eastAsia="ru-RU"/>
        </w:rPr>
        <w:t>кв.м</w:t>
      </w:r>
      <w:bookmarkEnd w:id="50"/>
      <w:proofErr w:type="spellEnd"/>
      <w:r w:rsidRPr="00AB5282">
        <w:rPr>
          <w:rFonts w:ascii="Century Gothic" w:eastAsia="Times New Roman" w:hAnsi="Century Gothic" w:cs="Calibri"/>
          <w:sz w:val="24"/>
          <w:szCs w:val="24"/>
          <w:lang w:eastAsia="ru-RU"/>
        </w:rPr>
        <w:t xml:space="preserve">/1000 </w:t>
      </w:r>
      <w:proofErr w:type="spellStart"/>
      <w:r w:rsidRPr="00AB5282">
        <w:rPr>
          <w:rFonts w:ascii="Century Gothic" w:eastAsia="Times New Roman" w:hAnsi="Century Gothic" w:cs="Calibri"/>
          <w:sz w:val="24"/>
          <w:szCs w:val="24"/>
          <w:lang w:eastAsia="ru-RU"/>
        </w:rPr>
        <w:t>кв.м</w:t>
      </w:r>
      <w:proofErr w:type="spellEnd"/>
      <w:r w:rsidRPr="00AB5282">
        <w:rPr>
          <w:rFonts w:ascii="Century Gothic" w:eastAsia="Times New Roman" w:hAnsi="Century Gothic" w:cs="Calibri"/>
          <w:sz w:val="24"/>
          <w:szCs w:val="24"/>
          <w:lang w:eastAsia="ru-RU"/>
        </w:rPr>
        <w:t xml:space="preserve"> = 6000 </w:t>
      </w:r>
      <w:proofErr w:type="spellStart"/>
      <w:r w:rsidRPr="00AB5282">
        <w:rPr>
          <w:rFonts w:ascii="Century Gothic" w:eastAsia="Times New Roman" w:hAnsi="Century Gothic" w:cs="Calibri"/>
          <w:sz w:val="24"/>
          <w:szCs w:val="24"/>
          <w:lang w:eastAsia="ru-RU"/>
        </w:rPr>
        <w:t>кв.м</w:t>
      </w:r>
      <w:proofErr w:type="spellEnd"/>
    </w:p>
    <w:p w:rsidR="003A1BC3" w:rsidRPr="00AB5282" w:rsidRDefault="003A1BC3" w:rsidP="003A1BC3">
      <w:pPr>
        <w:spacing w:after="120" w:line="240" w:lineRule="auto"/>
        <w:ind w:firstLine="709"/>
        <w:jc w:val="both"/>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 xml:space="preserve">В соответствии с п.2 ч.9 ст.23 Правил </w:t>
      </w:r>
      <w:r w:rsidR="00821E8D" w:rsidRPr="00AB5282">
        <w:rPr>
          <w:rFonts w:ascii="Century Gothic" w:eastAsia="Times New Roman" w:hAnsi="Century Gothic" w:cs="Calibri"/>
          <w:sz w:val="24"/>
          <w:szCs w:val="24"/>
          <w:lang w:eastAsia="ru-RU"/>
        </w:rPr>
        <w:t>г. Батайск</w:t>
      </w:r>
      <w:r w:rsidRPr="00AB5282">
        <w:rPr>
          <w:rFonts w:ascii="Century Gothic" w:eastAsia="Times New Roman" w:hAnsi="Century Gothic" w:cs="Calibri"/>
          <w:sz w:val="24"/>
          <w:szCs w:val="24"/>
          <w:lang w:eastAsia="ru-RU"/>
        </w:rPr>
        <w:t xml:space="preserve">а площади </w:t>
      </w:r>
      <w:proofErr w:type="spellStart"/>
      <w:r w:rsidRPr="00AB5282">
        <w:rPr>
          <w:rFonts w:ascii="Century Gothic" w:eastAsia="Times New Roman" w:hAnsi="Century Gothic" w:cs="Calibri"/>
          <w:sz w:val="24"/>
          <w:szCs w:val="24"/>
          <w:lang w:eastAsia="ru-RU"/>
        </w:rPr>
        <w:t>машино</w:t>
      </w:r>
      <w:proofErr w:type="spellEnd"/>
      <w:r w:rsidRPr="00AB5282">
        <w:rPr>
          <w:rFonts w:ascii="Century Gothic" w:eastAsia="Times New Roman" w:hAnsi="Century Gothic" w:cs="Calibri"/>
          <w:sz w:val="24"/>
          <w:szCs w:val="24"/>
          <w:lang w:eastAsia="ru-RU"/>
        </w:rPr>
        <w:t>-мест для хранения индивидуального автотранспорта определяются из расчета 25 кв. м (с учетом проездов),</w:t>
      </w:r>
      <w:r w:rsidR="000C3EEF" w:rsidRPr="00AB5282">
        <w:rPr>
          <w:rFonts w:ascii="Century Gothic" w:eastAsia="Times New Roman" w:hAnsi="Century Gothic" w:cs="Calibri"/>
          <w:sz w:val="24"/>
          <w:szCs w:val="24"/>
          <w:lang w:eastAsia="ru-RU"/>
        </w:rPr>
        <w:t xml:space="preserve"> в связи с чем, минимальное количество мест для временного хранения легковых автомобилей в границах микрорайона составляет: 6000 м</w:t>
      </w:r>
      <w:r w:rsidR="000C3EEF" w:rsidRPr="00AB5282">
        <w:rPr>
          <w:rFonts w:ascii="Century Gothic" w:eastAsia="Times New Roman" w:hAnsi="Century Gothic" w:cs="Calibri"/>
          <w:sz w:val="24"/>
          <w:szCs w:val="24"/>
          <w:vertAlign w:val="superscript"/>
          <w:lang w:eastAsia="ru-RU"/>
        </w:rPr>
        <w:t>2</w:t>
      </w:r>
      <w:r w:rsidR="000C3EEF" w:rsidRPr="00AB5282">
        <w:rPr>
          <w:rFonts w:ascii="Century Gothic" w:eastAsia="Times New Roman" w:hAnsi="Century Gothic" w:cs="Calibri"/>
          <w:sz w:val="24"/>
          <w:szCs w:val="24"/>
          <w:lang w:eastAsia="ru-RU"/>
        </w:rPr>
        <w:t xml:space="preserve"> / 25 м</w:t>
      </w:r>
      <w:r w:rsidR="000C3EEF" w:rsidRPr="00AB5282">
        <w:rPr>
          <w:rFonts w:ascii="Century Gothic" w:eastAsia="Times New Roman" w:hAnsi="Century Gothic" w:cs="Calibri"/>
          <w:sz w:val="24"/>
          <w:szCs w:val="24"/>
          <w:vertAlign w:val="superscript"/>
          <w:lang w:eastAsia="ru-RU"/>
        </w:rPr>
        <w:t>2</w:t>
      </w:r>
      <w:r w:rsidR="000C3EEF" w:rsidRPr="00AB5282">
        <w:rPr>
          <w:rFonts w:ascii="Century Gothic" w:eastAsia="Times New Roman" w:hAnsi="Century Gothic" w:cs="Calibri"/>
          <w:sz w:val="24"/>
          <w:szCs w:val="24"/>
          <w:lang w:eastAsia="ru-RU"/>
        </w:rPr>
        <w:t xml:space="preserve"> на 1 </w:t>
      </w:r>
      <w:proofErr w:type="spellStart"/>
      <w:r w:rsidR="000C3EEF" w:rsidRPr="00AB5282">
        <w:rPr>
          <w:rFonts w:ascii="Century Gothic" w:eastAsia="Times New Roman" w:hAnsi="Century Gothic" w:cs="Calibri"/>
          <w:sz w:val="24"/>
          <w:szCs w:val="24"/>
          <w:lang w:eastAsia="ru-RU"/>
        </w:rPr>
        <w:t>машино</w:t>
      </w:r>
      <w:proofErr w:type="spellEnd"/>
      <w:r w:rsidR="000C3EEF" w:rsidRPr="00AB5282">
        <w:rPr>
          <w:rFonts w:ascii="Century Gothic" w:eastAsia="Times New Roman" w:hAnsi="Century Gothic" w:cs="Calibri"/>
          <w:sz w:val="24"/>
          <w:szCs w:val="24"/>
          <w:lang w:eastAsia="ru-RU"/>
        </w:rPr>
        <w:t xml:space="preserve">-место = </w:t>
      </w:r>
      <w:r w:rsidR="000C3EEF" w:rsidRPr="00AB5282">
        <w:rPr>
          <w:rFonts w:ascii="Century Gothic" w:eastAsia="Times New Roman" w:hAnsi="Century Gothic" w:cs="Calibri"/>
          <w:b/>
          <w:bCs/>
          <w:sz w:val="24"/>
          <w:szCs w:val="24"/>
          <w:lang w:eastAsia="ru-RU"/>
        </w:rPr>
        <w:t>240 мест.</w:t>
      </w:r>
    </w:p>
    <w:p w:rsidR="003A1BC3" w:rsidRPr="00AB5282" w:rsidRDefault="003A1BC3" w:rsidP="003A1BC3">
      <w:pPr>
        <w:spacing w:after="120" w:line="240" w:lineRule="auto"/>
        <w:ind w:firstLine="709"/>
        <w:jc w:val="both"/>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 xml:space="preserve">Согласно НГП </w:t>
      </w:r>
      <w:r w:rsidR="00821E8D" w:rsidRPr="00AB5282">
        <w:rPr>
          <w:rFonts w:ascii="Century Gothic" w:eastAsia="Times New Roman" w:hAnsi="Century Gothic" w:cs="Calibri"/>
          <w:sz w:val="24"/>
          <w:szCs w:val="24"/>
          <w:lang w:eastAsia="ru-RU"/>
        </w:rPr>
        <w:t>г. Батайск</w:t>
      </w:r>
      <w:r w:rsidRPr="00AB5282">
        <w:rPr>
          <w:rFonts w:ascii="Century Gothic" w:eastAsia="Times New Roman" w:hAnsi="Century Gothic" w:cs="Calibri"/>
          <w:sz w:val="24"/>
          <w:szCs w:val="24"/>
          <w:lang w:eastAsia="ru-RU"/>
        </w:rPr>
        <w:t xml:space="preserve">а размещение мест временного хранения личного транспорта (гостевых стоянок) в границах жилых районов должно осуществляться из расчета уровня комфортности жилых домов. Согласно табл.19 НГП </w:t>
      </w:r>
      <w:r w:rsidR="00821E8D" w:rsidRPr="00AB5282">
        <w:rPr>
          <w:rFonts w:ascii="Century Gothic" w:eastAsia="Times New Roman" w:hAnsi="Century Gothic" w:cs="Calibri"/>
          <w:sz w:val="24"/>
          <w:szCs w:val="24"/>
          <w:lang w:eastAsia="ru-RU"/>
        </w:rPr>
        <w:t>г. Батайск</w:t>
      </w:r>
      <w:r w:rsidRPr="00AB5282">
        <w:rPr>
          <w:rFonts w:ascii="Century Gothic" w:eastAsia="Times New Roman" w:hAnsi="Century Gothic" w:cs="Calibri"/>
          <w:sz w:val="24"/>
          <w:szCs w:val="24"/>
          <w:lang w:eastAsia="ru-RU"/>
        </w:rPr>
        <w:t>а для жилых территорий "бизнес-класса" расчетное количество мест временного хранения составляет 1,5 - 2,0 автомобиля на семью.</w:t>
      </w:r>
    </w:p>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Средний размер домохозяйства, рассчитываемый как отношении численности всех членов домохозяйств к числу домохозяйств, по статистическим данным для городского округа Город Батайск составляет - 2,8. Т.е. расчетное количество семей принимаем:</w:t>
      </w:r>
    </w:p>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7500 чел. / 2,8 = 2679 семья, где:</w:t>
      </w:r>
    </w:p>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- 7500 чел. – максимальная расчетная численность населения планируемого элемента планировочной структуры (микрорайона);</w:t>
      </w:r>
    </w:p>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 xml:space="preserve">- 2,8 - средний размер домохозяйства в </w:t>
      </w:r>
      <w:r w:rsidR="00821E8D" w:rsidRPr="00AB5282">
        <w:rPr>
          <w:rFonts w:ascii="Century Gothic" w:hAnsi="Century Gothic"/>
          <w:sz w:val="24"/>
          <w:szCs w:val="24"/>
        </w:rPr>
        <w:t>г. Батайск</w:t>
      </w:r>
      <w:r w:rsidRPr="00AB5282">
        <w:rPr>
          <w:rFonts w:ascii="Century Gothic" w:hAnsi="Century Gothic"/>
          <w:sz w:val="24"/>
          <w:szCs w:val="24"/>
        </w:rPr>
        <w:t>е.</w:t>
      </w:r>
    </w:p>
    <w:p w:rsidR="003A1BC3" w:rsidRPr="00AB5282" w:rsidRDefault="003A1BC3"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lastRenderedPageBreak/>
        <w:t xml:space="preserve">Минимальное расчетное количество мест временного хранения </w:t>
      </w:r>
      <w:r w:rsidR="000C3EEF" w:rsidRPr="00AB5282">
        <w:rPr>
          <w:rFonts w:ascii="Century Gothic" w:hAnsi="Century Gothic"/>
          <w:sz w:val="24"/>
          <w:szCs w:val="24"/>
        </w:rPr>
        <w:t xml:space="preserve">согласно НГП г. Батайска </w:t>
      </w:r>
      <w:r w:rsidRPr="00AB5282">
        <w:rPr>
          <w:rFonts w:ascii="Century Gothic" w:hAnsi="Century Gothic"/>
          <w:sz w:val="24"/>
          <w:szCs w:val="24"/>
        </w:rPr>
        <w:t>составляет:</w:t>
      </w:r>
      <w:r w:rsidR="000C3EEF" w:rsidRPr="00AB5282">
        <w:rPr>
          <w:rFonts w:ascii="Century Gothic" w:hAnsi="Century Gothic"/>
          <w:sz w:val="24"/>
          <w:szCs w:val="24"/>
        </w:rPr>
        <w:t xml:space="preserve"> </w:t>
      </w:r>
      <w:r w:rsidRPr="00AB5282">
        <w:rPr>
          <w:rFonts w:ascii="Century Gothic" w:hAnsi="Century Gothic"/>
          <w:sz w:val="24"/>
          <w:szCs w:val="24"/>
        </w:rPr>
        <w:t>2679</w:t>
      </w:r>
      <w:r w:rsidR="000C3EEF" w:rsidRPr="00AB5282">
        <w:rPr>
          <w:rFonts w:ascii="Century Gothic" w:hAnsi="Century Gothic"/>
          <w:sz w:val="24"/>
          <w:szCs w:val="24"/>
        </w:rPr>
        <w:t xml:space="preserve"> </w:t>
      </w:r>
      <w:r w:rsidRPr="00AB5282">
        <w:rPr>
          <w:rFonts w:ascii="Century Gothic" w:hAnsi="Century Gothic"/>
          <w:sz w:val="24"/>
          <w:szCs w:val="24"/>
        </w:rPr>
        <w:t>х 1,5 = 4019 автомобиля.</w:t>
      </w:r>
    </w:p>
    <w:p w:rsidR="000C3EEF" w:rsidRPr="00AB5282" w:rsidRDefault="000C3EEF" w:rsidP="003A1BC3">
      <w:pPr>
        <w:pStyle w:val="ConsPlusNormal"/>
        <w:spacing w:after="120"/>
        <w:ind w:firstLine="540"/>
        <w:jc w:val="both"/>
        <w:rPr>
          <w:rFonts w:ascii="Century Gothic" w:hAnsi="Century Gothic"/>
          <w:sz w:val="24"/>
          <w:szCs w:val="24"/>
        </w:rPr>
      </w:pPr>
      <w:r w:rsidRPr="00AB5282">
        <w:rPr>
          <w:rFonts w:ascii="Century Gothic" w:hAnsi="Century Gothic"/>
          <w:sz w:val="24"/>
          <w:szCs w:val="24"/>
        </w:rPr>
        <w:t>Принимая во внимание, что согласно Правилам г. Батайска в границах микрорайона предусматривается размещение 240 мест временного хранения личного транспорта, то 3779 мест предусматривается за границами микрорайона в радиусе доступности не более 800 м</w:t>
      </w:r>
      <w:r w:rsidR="00BE3E19" w:rsidRPr="00AB5282">
        <w:rPr>
          <w:rFonts w:ascii="Century Gothic" w:hAnsi="Century Gothic"/>
          <w:sz w:val="24"/>
          <w:szCs w:val="24"/>
        </w:rPr>
        <w:t xml:space="preserve"> на территории: 3779 мест. х 25 м2 на 1 место = 94475 м</w:t>
      </w:r>
      <w:r w:rsidR="00BE3E19" w:rsidRPr="00AB5282">
        <w:rPr>
          <w:rFonts w:ascii="Century Gothic" w:hAnsi="Century Gothic"/>
          <w:sz w:val="24"/>
          <w:szCs w:val="24"/>
          <w:vertAlign w:val="superscript"/>
        </w:rPr>
        <w:t>2</w:t>
      </w:r>
      <w:r w:rsidR="00BE3E19" w:rsidRPr="00AB5282">
        <w:rPr>
          <w:rFonts w:ascii="Century Gothic" w:hAnsi="Century Gothic"/>
          <w:sz w:val="24"/>
          <w:szCs w:val="24"/>
        </w:rPr>
        <w:t xml:space="preserve"> (9,45 га).</w:t>
      </w:r>
    </w:p>
    <w:p w:rsidR="00CB6871" w:rsidRPr="00AB5282" w:rsidRDefault="0018144C" w:rsidP="003A1BC3">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На стоянках (парковках) транспортных средств личного пользования, выделяется 10% </w:t>
      </w:r>
      <w:proofErr w:type="spellStart"/>
      <w:r w:rsidRPr="00AB5282">
        <w:rPr>
          <w:rFonts w:ascii="Century Gothic" w:hAnsi="Century Gothic"/>
          <w:sz w:val="24"/>
          <w:szCs w:val="24"/>
        </w:rPr>
        <w:t>машино</w:t>
      </w:r>
      <w:proofErr w:type="spellEnd"/>
      <w:r w:rsidRPr="00AB5282">
        <w:rPr>
          <w:rFonts w:ascii="Century Gothic" w:hAnsi="Century Gothic"/>
          <w:sz w:val="24"/>
          <w:szCs w:val="24"/>
        </w:rPr>
        <w:t xml:space="preserve">-мест для людей с инвалидностью, в том числе специализированных расширенных </w:t>
      </w:r>
      <w:proofErr w:type="spellStart"/>
      <w:r w:rsidRPr="00AB5282">
        <w:rPr>
          <w:rFonts w:ascii="Century Gothic" w:hAnsi="Century Gothic"/>
          <w:sz w:val="24"/>
          <w:szCs w:val="24"/>
        </w:rPr>
        <w:t>машино</w:t>
      </w:r>
      <w:proofErr w:type="spellEnd"/>
      <w:r w:rsidRPr="00AB5282">
        <w:rPr>
          <w:rFonts w:ascii="Century Gothic" w:hAnsi="Century Gothic"/>
          <w:sz w:val="24"/>
          <w:szCs w:val="24"/>
        </w:rPr>
        <w:t>-мест для транспортных средств инвалидов, передвигающихся на кресле-коляске, количество которых определяется расчетом.</w:t>
      </w:r>
    </w:p>
    <w:p w:rsidR="00FA393B" w:rsidRPr="00AB5282" w:rsidRDefault="00FA393B" w:rsidP="00CB6871">
      <w:pPr>
        <w:spacing w:after="0" w:line="240" w:lineRule="auto"/>
        <w:ind w:firstLine="709"/>
        <w:jc w:val="both"/>
        <w:rPr>
          <w:rFonts w:ascii="Century Gothic" w:hAnsi="Century Gothic"/>
          <w:sz w:val="24"/>
          <w:szCs w:val="24"/>
        </w:rPr>
      </w:pPr>
    </w:p>
    <w:p w:rsidR="00CB6871" w:rsidRPr="00AB5282" w:rsidRDefault="00CB6871" w:rsidP="00D22B53">
      <w:pPr>
        <w:spacing w:after="0" w:line="240" w:lineRule="auto"/>
        <w:ind w:firstLine="709"/>
        <w:jc w:val="both"/>
        <w:rPr>
          <w:rFonts w:ascii="Century Gothic" w:hAnsi="Century Gothic"/>
          <w:sz w:val="24"/>
          <w:szCs w:val="24"/>
        </w:rPr>
      </w:pPr>
      <w:r w:rsidRPr="00AB5282">
        <w:rPr>
          <w:rFonts w:ascii="Century Gothic" w:hAnsi="Century Gothic"/>
          <w:b/>
          <w:sz w:val="24"/>
          <w:szCs w:val="24"/>
        </w:rPr>
        <w:t>3.3.3.</w:t>
      </w:r>
      <w:r w:rsidRPr="00AB5282">
        <w:rPr>
          <w:rFonts w:ascii="Century Gothic" w:hAnsi="Century Gothic"/>
          <w:sz w:val="24"/>
          <w:szCs w:val="24"/>
        </w:rPr>
        <w:t xml:space="preserve"> Обеспечение территории </w:t>
      </w:r>
      <w:r w:rsidRPr="00AB5282">
        <w:rPr>
          <w:rFonts w:ascii="Century Gothic" w:hAnsi="Century Gothic"/>
          <w:bCs/>
          <w:sz w:val="24"/>
          <w:szCs w:val="24"/>
        </w:rPr>
        <w:t>транспортом общего пользования.</w:t>
      </w:r>
    </w:p>
    <w:p w:rsidR="00D361D7" w:rsidRPr="00AB5282" w:rsidRDefault="00D361D7" w:rsidP="00D361D7">
      <w:pPr>
        <w:spacing w:after="120" w:line="240" w:lineRule="auto"/>
        <w:ind w:firstLine="709"/>
        <w:jc w:val="both"/>
        <w:rPr>
          <w:rFonts w:ascii="Century Gothic" w:hAnsi="Century Gothic"/>
          <w:sz w:val="24"/>
          <w:szCs w:val="24"/>
        </w:rPr>
      </w:pPr>
    </w:p>
    <w:p w:rsidR="002F736D" w:rsidRPr="00AB5282" w:rsidRDefault="002F736D" w:rsidP="002F736D">
      <w:pPr>
        <w:spacing w:after="120" w:line="240" w:lineRule="auto"/>
        <w:ind w:firstLine="709"/>
        <w:jc w:val="both"/>
        <w:rPr>
          <w:rFonts w:ascii="Century Gothic" w:hAnsi="Century Gothic"/>
          <w:sz w:val="24"/>
          <w:szCs w:val="24"/>
        </w:rPr>
      </w:pPr>
      <w:r w:rsidRPr="00AB5282">
        <w:rPr>
          <w:rFonts w:ascii="Century Gothic" w:hAnsi="Century Gothic"/>
          <w:sz w:val="24"/>
          <w:szCs w:val="24"/>
        </w:rPr>
        <w:t>В соответствии с п. 3.2. НГП г. Батайска предусмотрены минимальные расчетные показатели организации системы общественного пассажирского транспорта.</w:t>
      </w:r>
    </w:p>
    <w:p w:rsidR="002F736D" w:rsidRPr="00AB5282" w:rsidRDefault="002F736D" w:rsidP="002F736D">
      <w:pPr>
        <w:spacing w:after="120" w:line="240" w:lineRule="auto"/>
        <w:ind w:firstLine="709"/>
        <w:jc w:val="both"/>
        <w:rPr>
          <w:rFonts w:ascii="Century Gothic" w:hAnsi="Century Gothic"/>
          <w:sz w:val="24"/>
          <w:szCs w:val="24"/>
        </w:rPr>
      </w:pPr>
      <w:r w:rsidRPr="00AB5282">
        <w:rPr>
          <w:rFonts w:ascii="Century Gothic" w:hAnsi="Century Gothic"/>
          <w:sz w:val="24"/>
          <w:szCs w:val="24"/>
        </w:rPr>
        <w:t>Согласно НГП г. Батайска линии движения общественного пассажирского транспорта возможно предусматривать на улицах в жилой застройке (маршрутные такси) с организацией движения транспортных средств в общем потоке.</w:t>
      </w:r>
    </w:p>
    <w:p w:rsidR="002F736D" w:rsidRPr="00AB5282" w:rsidRDefault="002F736D" w:rsidP="002F736D">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На жилых улицах с проезжей частью в одну - две полосы в одном направлении при интервале движения менее 3 мин. остановочные площадки следует размещать в </w:t>
      </w:r>
      <w:proofErr w:type="spellStart"/>
      <w:r w:rsidRPr="00AB5282">
        <w:rPr>
          <w:rFonts w:ascii="Century Gothic" w:hAnsi="Century Gothic"/>
          <w:sz w:val="24"/>
          <w:szCs w:val="24"/>
        </w:rPr>
        <w:t>уширениях</w:t>
      </w:r>
      <w:proofErr w:type="spellEnd"/>
      <w:r w:rsidRPr="00AB5282">
        <w:rPr>
          <w:rFonts w:ascii="Century Gothic" w:hAnsi="Century Gothic"/>
          <w:sz w:val="24"/>
          <w:szCs w:val="24"/>
        </w:rPr>
        <w:t xml:space="preserve"> проезжей части "карманах-стоянках". Ширина "кармана-стоянки" принимается 3 - 3,5 м, протяженность отгонов не менее 15 м, протяженность прямого участка не менее 20 м.</w:t>
      </w:r>
    </w:p>
    <w:p w:rsidR="002F736D" w:rsidRPr="00AB5282" w:rsidRDefault="002F736D" w:rsidP="002F736D">
      <w:pPr>
        <w:spacing w:after="120" w:line="240" w:lineRule="auto"/>
        <w:ind w:firstLine="709"/>
        <w:jc w:val="both"/>
        <w:rPr>
          <w:rFonts w:ascii="Century Gothic" w:hAnsi="Century Gothic"/>
          <w:sz w:val="24"/>
          <w:szCs w:val="24"/>
        </w:rPr>
      </w:pPr>
      <w:r w:rsidRPr="00AB5282">
        <w:rPr>
          <w:rFonts w:ascii="Century Gothic" w:hAnsi="Century Gothic"/>
          <w:sz w:val="24"/>
          <w:szCs w:val="24"/>
        </w:rPr>
        <w:t>При малой интенсивности движения общественного транспорта, по согласованию с органами надзора за безопасностью дорожного движения, допустимое сокращение размеров "карманов-стоянок": протяженность отгонов до 4,5 м, протяженность прямого участка до 13 м. Поверхность посадочной площадки должна иметь покрытие по всей длине на ширину не менее 2 м и на подходе к автопавильону.</w:t>
      </w:r>
    </w:p>
    <w:p w:rsidR="002F736D" w:rsidRPr="00AB5282" w:rsidRDefault="002F736D" w:rsidP="002F736D">
      <w:pPr>
        <w:spacing w:after="120" w:line="240" w:lineRule="auto"/>
        <w:ind w:firstLine="709"/>
        <w:jc w:val="both"/>
        <w:rPr>
          <w:rFonts w:ascii="Century Gothic" w:hAnsi="Century Gothic"/>
          <w:sz w:val="24"/>
          <w:szCs w:val="24"/>
        </w:rPr>
      </w:pPr>
      <w:r w:rsidRPr="00AB5282">
        <w:rPr>
          <w:rFonts w:ascii="Century Gothic" w:hAnsi="Century Gothic"/>
          <w:sz w:val="24"/>
          <w:szCs w:val="24"/>
        </w:rPr>
        <w:t>Расстояния между остановочными пунктами общественного пассажирского транспорта следует принимать 400 - 600 м.</w:t>
      </w:r>
    </w:p>
    <w:p w:rsidR="002F736D" w:rsidRPr="00AB5282" w:rsidRDefault="002F736D" w:rsidP="002F736D">
      <w:pPr>
        <w:spacing w:after="120" w:line="240" w:lineRule="auto"/>
        <w:ind w:firstLine="709"/>
        <w:jc w:val="both"/>
        <w:rPr>
          <w:rFonts w:ascii="Century Gothic" w:hAnsi="Century Gothic"/>
          <w:sz w:val="24"/>
          <w:szCs w:val="24"/>
        </w:rPr>
      </w:pPr>
      <w:r w:rsidRPr="00AB5282">
        <w:rPr>
          <w:rFonts w:ascii="Century Gothic" w:hAnsi="Century Gothic"/>
          <w:sz w:val="24"/>
          <w:szCs w:val="24"/>
        </w:rPr>
        <w:t>Согласно СП Градостроительство (2016) дальность пешеходных подходов до ближайшей остановки общественного пассажирского транспорта допускается принимать не более 500 м.</w:t>
      </w:r>
    </w:p>
    <w:p w:rsidR="00940A01" w:rsidRPr="00AB5282" w:rsidRDefault="00940A01" w:rsidP="002F736D">
      <w:pPr>
        <w:spacing w:after="120" w:line="240" w:lineRule="auto"/>
        <w:ind w:firstLine="709"/>
        <w:jc w:val="both"/>
        <w:rPr>
          <w:rFonts w:ascii="Century Gothic" w:hAnsi="Century Gothic"/>
          <w:sz w:val="24"/>
          <w:szCs w:val="24"/>
        </w:rPr>
      </w:pPr>
      <w:r w:rsidRPr="00AB5282">
        <w:rPr>
          <w:rFonts w:ascii="Century Gothic" w:hAnsi="Century Gothic"/>
          <w:sz w:val="24"/>
          <w:szCs w:val="24"/>
        </w:rPr>
        <w:t>В целях обеспечения перспективной территории доступностью обслуживания общественным пассажирским транспортом предлагается предусмотреть круговую линию общественного транспорта по периметру микрорайона по существующим и проектным улицам в жилой застройке с устройством остановок на расстоянии 400-600 м между ними с учетом нормативной дальности пешеходных подходов.</w:t>
      </w:r>
    </w:p>
    <w:p w:rsidR="00940A01" w:rsidRPr="00AB5282" w:rsidRDefault="00347551" w:rsidP="00347551">
      <w:pPr>
        <w:spacing w:after="120" w:line="240" w:lineRule="auto"/>
        <w:jc w:val="both"/>
        <w:rPr>
          <w:rFonts w:ascii="Century Gothic" w:hAnsi="Century Gothic"/>
          <w:sz w:val="24"/>
          <w:szCs w:val="24"/>
        </w:rPr>
      </w:pPr>
      <w:r>
        <w:rPr>
          <w:rFonts w:ascii="Century Gothic" w:hAnsi="Century Gothic"/>
          <w:noProof/>
          <w:sz w:val="24"/>
          <w:szCs w:val="24"/>
          <w:lang w:eastAsia="ru-RU"/>
        </w:rPr>
        <w:lastRenderedPageBreak/>
        <w:drawing>
          <wp:anchor distT="0" distB="0" distL="114300" distR="114300" simplePos="0" relativeHeight="251661312" behindDoc="1" locked="0" layoutInCell="1" allowOverlap="1">
            <wp:simplePos x="0" y="0"/>
            <wp:positionH relativeFrom="column">
              <wp:posOffset>41910</wp:posOffset>
            </wp:positionH>
            <wp:positionV relativeFrom="paragraph">
              <wp:posOffset>-367665</wp:posOffset>
            </wp:positionV>
            <wp:extent cx="6477000" cy="5695950"/>
            <wp:effectExtent l="19050" t="0" r="0" b="0"/>
            <wp:wrapTight wrapText="bothSides">
              <wp:wrapPolygon edited="0">
                <wp:start x="-64" y="0"/>
                <wp:lineTo x="-64" y="21528"/>
                <wp:lineTo x="21600" y="21528"/>
                <wp:lineTo x="21600" y="0"/>
                <wp:lineTo x="-64" y="0"/>
              </wp:wrapPolygon>
            </wp:wrapTight>
            <wp:docPr id="10" name="Рисунок 10" descr="C:\Users\User\Downloads\Транспорт_для запис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ownloads\Транспорт_для записки.jpg"/>
                    <pic:cNvPicPr>
                      <a:picLocks noChangeAspect="1" noChangeArrowheads="1"/>
                    </pic:cNvPicPr>
                  </pic:nvPicPr>
                  <pic:blipFill>
                    <a:blip r:embed="rId30" cstate="print"/>
                    <a:srcRect/>
                    <a:stretch>
                      <a:fillRect/>
                    </a:stretch>
                  </pic:blipFill>
                  <pic:spPr bwMode="auto">
                    <a:xfrm>
                      <a:off x="0" y="0"/>
                      <a:ext cx="6477000" cy="5695950"/>
                    </a:xfrm>
                    <a:prstGeom prst="rect">
                      <a:avLst/>
                    </a:prstGeom>
                    <a:noFill/>
                    <a:ln w="9525">
                      <a:noFill/>
                      <a:miter lim="800000"/>
                      <a:headEnd/>
                      <a:tailEnd/>
                    </a:ln>
                  </pic:spPr>
                </pic:pic>
              </a:graphicData>
            </a:graphic>
          </wp:anchor>
        </w:drawing>
      </w:r>
    </w:p>
    <w:p w:rsidR="002F736D" w:rsidRPr="00AB5282" w:rsidRDefault="002F736D" w:rsidP="002F736D">
      <w:pPr>
        <w:spacing w:after="120" w:line="240" w:lineRule="auto"/>
        <w:ind w:firstLine="709"/>
        <w:jc w:val="both"/>
        <w:rPr>
          <w:rFonts w:ascii="Century Gothic" w:hAnsi="Century Gothic"/>
          <w:sz w:val="24"/>
          <w:szCs w:val="24"/>
        </w:rPr>
      </w:pPr>
      <w:r w:rsidRPr="00AB5282">
        <w:rPr>
          <w:rFonts w:ascii="Century Gothic" w:hAnsi="Century Gothic"/>
          <w:sz w:val="24"/>
          <w:szCs w:val="24"/>
        </w:rPr>
        <w:t>Остановки общественного транспорта должны оборудоваться, как правило, павильонами для пассажиров. Допускается, при необходимом обосновании, павильоны для пассажиров объединять с киосками товаров повседневного спроса. Павильоны для пассажиров размещаются на расстоянии не менее 1,5 м от бортового камня проезжей части. Рекомендуется установка павильонов для пассажиров полной заводской готовности современного дизайна.</w:t>
      </w:r>
    </w:p>
    <w:p w:rsidR="002F736D" w:rsidRPr="00AB5282" w:rsidRDefault="002F736D" w:rsidP="002F736D">
      <w:pPr>
        <w:spacing w:after="120" w:line="240" w:lineRule="auto"/>
        <w:ind w:firstLine="709"/>
        <w:jc w:val="both"/>
        <w:rPr>
          <w:rFonts w:ascii="Century Gothic" w:hAnsi="Century Gothic"/>
          <w:sz w:val="24"/>
          <w:szCs w:val="24"/>
        </w:rPr>
      </w:pPr>
      <w:r w:rsidRPr="00AB5282">
        <w:rPr>
          <w:rFonts w:ascii="Century Gothic" w:hAnsi="Century Gothic"/>
          <w:sz w:val="24"/>
          <w:szCs w:val="24"/>
        </w:rPr>
        <w:t>Дорожную одежду на остановочных площадках следует предусматривать равнопрочной с дорожной одеждой основных полос движения. Выбор типов покрытия посадочных площадок, тротуаров пешеходных дорожек следует производить с учетом климатических и грунтово-геологических условий. Посадочные площадки должны быть приподняты на 0,2 м над поверхностью остановочных площадок. По границе остановочной и посадочной площадок устанавливают бордюр, который продолжают на участке переходно-скоростных полос, прилегающих к остановочной площадке, при наличии идущего рядом с ними тротуара. На посадочных площадках и переходно-скоростных полосах с бордюром должны быть приняты меры по обеспечению водоотвода.</w:t>
      </w:r>
    </w:p>
    <w:p w:rsidR="002F736D" w:rsidRPr="00AB5282" w:rsidRDefault="002F736D" w:rsidP="002F736D">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Автобусные остановки смещают по ходу движения на расстояние не менее 30 м между ближайшими стенками павильонов. В зонах пересечений и </w:t>
      </w:r>
      <w:r w:rsidRPr="00AB5282">
        <w:rPr>
          <w:rFonts w:ascii="Century Gothic" w:hAnsi="Century Gothic"/>
          <w:sz w:val="24"/>
          <w:szCs w:val="24"/>
        </w:rPr>
        <w:lastRenderedPageBreak/>
        <w:t>примыканий дорог автобусные остановки располагают от пересечений на расстоянии не менее расстояния видимости для остановки автомобиля.</w:t>
      </w:r>
    </w:p>
    <w:p w:rsidR="00D22B53" w:rsidRPr="00AB5282" w:rsidRDefault="00D22B53" w:rsidP="00D22B53">
      <w:pPr>
        <w:spacing w:after="120" w:line="240" w:lineRule="auto"/>
        <w:ind w:firstLine="709"/>
        <w:jc w:val="both"/>
        <w:rPr>
          <w:rFonts w:ascii="Century Gothic" w:eastAsia="Times New Roman" w:hAnsi="Century Gothic"/>
          <w:sz w:val="24"/>
          <w:szCs w:val="24"/>
          <w:lang w:eastAsia="ru-RU"/>
        </w:rPr>
      </w:pP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3.3.4.</w:t>
      </w:r>
      <w:r w:rsidRPr="00AB5282">
        <w:rPr>
          <w:rFonts w:ascii="Century Gothic" w:eastAsia="Times New Roman" w:hAnsi="Century Gothic"/>
          <w:sz w:val="24"/>
          <w:szCs w:val="24"/>
          <w:lang w:eastAsia="ru-RU"/>
        </w:rPr>
        <w:t xml:space="preserve"> </w:t>
      </w:r>
      <w:bookmarkStart w:id="51" w:name="_Hlk106569829"/>
      <w:r w:rsidRPr="00AB5282">
        <w:rPr>
          <w:rFonts w:ascii="Century Gothic" w:eastAsia="Times New Roman" w:hAnsi="Century Gothic"/>
          <w:sz w:val="24"/>
          <w:szCs w:val="24"/>
          <w:lang w:eastAsia="ru-RU"/>
        </w:rPr>
        <w:t>Подъезд пожарных автомобилей.</w:t>
      </w:r>
    </w:p>
    <w:p w:rsidR="009E02F1" w:rsidRPr="00AB5282" w:rsidRDefault="009E02F1" w:rsidP="00D361D7">
      <w:pPr>
        <w:spacing w:after="120" w:line="240" w:lineRule="auto"/>
        <w:ind w:firstLine="709"/>
        <w:jc w:val="both"/>
        <w:rPr>
          <w:rFonts w:ascii="Century Gothic" w:eastAsia="Times New Roman" w:hAnsi="Century Gothic"/>
          <w:sz w:val="24"/>
          <w:szCs w:val="24"/>
          <w:lang w:eastAsia="ru-RU"/>
        </w:rPr>
      </w:pP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xml:space="preserve">Согласно п.3.1. НГП г. Батайска подъезд пожарных автомобилей </w:t>
      </w:r>
      <w:bookmarkEnd w:id="51"/>
      <w:r w:rsidRPr="00AB5282">
        <w:rPr>
          <w:rFonts w:ascii="Century Gothic" w:eastAsia="Times New Roman" w:hAnsi="Century Gothic"/>
          <w:sz w:val="24"/>
          <w:szCs w:val="24"/>
          <w:lang w:eastAsia="ru-RU"/>
        </w:rPr>
        <w:t>должен быть обеспечен:</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Допускается предусматривать подъезд пожарных автомобилей только с одной стороны к зданиям, сооружениям и строениям в случаях:</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меньшей этажности, чем указано выше;</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двусторонней ориентации квартир или помещений;</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устройства наружных открытых лестниц, связывающих лоджии и балконы смежных этажей между собой, или лестниц 3 типа при коридорной планировке зданий.</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Ширина проездов для пожарной техники должна составлять не менее 6 м. 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Расстояние от внутреннего края подъезда до стены здания, сооружения и строения должно быть:</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для зданий высотой не более 28 м - не более 8 м;</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для зданий высотой более 28 м - не более 16 м.</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Конструкция дорожной одежды проездов для пожарной техники должна быть рассчитана на нагрузку от пожарных автомобилей. В замкнутых и полузамкнутых дворах необходимо предусматривать проезды для пожарных автомобилей.</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Сквозные проезды (арки) в зданиях, сооружениях и строениях должны быть шириной не менее 3,5 м, высотой не менее 4,5 м и располагаться не более чем через каждые 300 м, а в реконструируемых районах при застройке по периметру - не более чем через 180 м.</w:t>
      </w:r>
    </w:p>
    <w:p w:rsidR="00D361D7" w:rsidRPr="00AB5282" w:rsidRDefault="00D361D7" w:rsidP="00D361D7">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lastRenderedPageBreak/>
        <w:t>Тупиковые проезды должны заканчиваться площадками для разворота пожарной техники размером не менее чем 15 x 15 м. Максимальная протяженность тупикового проезда не должна превышать 150 м.</w:t>
      </w:r>
    </w:p>
    <w:p w:rsidR="009E02F1" w:rsidRPr="00AB5282" w:rsidRDefault="009E02F1" w:rsidP="00D361D7">
      <w:pPr>
        <w:spacing w:after="120" w:line="240" w:lineRule="auto"/>
        <w:ind w:firstLine="709"/>
        <w:jc w:val="both"/>
        <w:rPr>
          <w:rFonts w:ascii="Century Gothic" w:eastAsia="Times New Roman" w:hAnsi="Century Gothic"/>
          <w:sz w:val="24"/>
          <w:szCs w:val="24"/>
          <w:lang w:eastAsia="ru-RU"/>
        </w:rPr>
      </w:pPr>
    </w:p>
    <w:p w:rsidR="009E02F1" w:rsidRPr="00AB5282" w:rsidRDefault="009E02F1" w:rsidP="009E02F1">
      <w:pPr>
        <w:spacing w:after="120" w:line="240" w:lineRule="auto"/>
        <w:ind w:firstLine="709"/>
        <w:jc w:val="both"/>
        <w:rPr>
          <w:rFonts w:ascii="Century Gothic" w:eastAsia="Times New Roman" w:hAnsi="Century Gothic"/>
          <w:b/>
          <w:bCs/>
          <w:sz w:val="24"/>
          <w:szCs w:val="24"/>
          <w:lang w:eastAsia="ru-RU"/>
        </w:rPr>
      </w:pPr>
      <w:r w:rsidRPr="00AB5282">
        <w:rPr>
          <w:rFonts w:ascii="Century Gothic" w:eastAsia="Times New Roman" w:hAnsi="Century Gothic"/>
          <w:b/>
          <w:bCs/>
          <w:sz w:val="24"/>
          <w:szCs w:val="24"/>
          <w:lang w:eastAsia="ru-RU"/>
        </w:rPr>
        <w:t xml:space="preserve">3.3.5. </w:t>
      </w:r>
      <w:r w:rsidR="00E72F0F" w:rsidRPr="00AB5282">
        <w:rPr>
          <w:rFonts w:ascii="Century Gothic" w:eastAsia="Times New Roman" w:hAnsi="Century Gothic"/>
          <w:sz w:val="24"/>
          <w:szCs w:val="24"/>
          <w:lang w:eastAsia="ru-RU"/>
        </w:rPr>
        <w:t>Велосипедное движение.</w:t>
      </w:r>
    </w:p>
    <w:p w:rsidR="009E02F1" w:rsidRPr="00AB5282" w:rsidRDefault="009E02F1" w:rsidP="009E02F1">
      <w:pPr>
        <w:spacing w:after="120" w:line="240" w:lineRule="auto"/>
        <w:ind w:firstLine="709"/>
        <w:jc w:val="both"/>
        <w:rPr>
          <w:rFonts w:ascii="Century Gothic" w:eastAsia="Times New Roman" w:hAnsi="Century Gothic"/>
          <w:sz w:val="24"/>
          <w:szCs w:val="24"/>
          <w:lang w:eastAsia="ru-RU"/>
        </w:rPr>
      </w:pPr>
    </w:p>
    <w:p w:rsidR="00E72F0F" w:rsidRPr="00AB5282" w:rsidRDefault="00E72F0F" w:rsidP="009E02F1">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Согласно НГП г. Батайска и СП Градостроительство (2016) проектом планировки территории предусматриваются в</w:t>
      </w:r>
      <w:r w:rsidR="009E02F1" w:rsidRPr="00AB5282">
        <w:rPr>
          <w:rFonts w:ascii="Century Gothic" w:eastAsia="Times New Roman" w:hAnsi="Century Gothic"/>
          <w:sz w:val="24"/>
          <w:szCs w:val="24"/>
          <w:lang w:eastAsia="ru-RU"/>
        </w:rPr>
        <w:t>елосипедные дорожки на территории микрорайон</w:t>
      </w:r>
      <w:r w:rsidRPr="00AB5282">
        <w:rPr>
          <w:rFonts w:ascii="Century Gothic" w:eastAsia="Times New Roman" w:hAnsi="Century Gothic"/>
          <w:sz w:val="24"/>
          <w:szCs w:val="24"/>
          <w:lang w:eastAsia="ru-RU"/>
        </w:rPr>
        <w:t xml:space="preserve">а вдоль основного пешеходного движения. </w:t>
      </w:r>
    </w:p>
    <w:p w:rsidR="009E02F1" w:rsidRPr="00AB5282" w:rsidRDefault="009E02F1" w:rsidP="009E02F1">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xml:space="preserve">Ширину велосипедной дорожки следует принимать: для однополосного движения - 1,5 м, для </w:t>
      </w:r>
      <w:proofErr w:type="spellStart"/>
      <w:r w:rsidRPr="00AB5282">
        <w:rPr>
          <w:rFonts w:ascii="Century Gothic" w:eastAsia="Times New Roman" w:hAnsi="Century Gothic"/>
          <w:sz w:val="24"/>
          <w:szCs w:val="24"/>
          <w:lang w:eastAsia="ru-RU"/>
        </w:rPr>
        <w:t>двуполосного</w:t>
      </w:r>
      <w:proofErr w:type="spellEnd"/>
      <w:r w:rsidRPr="00AB5282">
        <w:rPr>
          <w:rFonts w:ascii="Century Gothic" w:eastAsia="Times New Roman" w:hAnsi="Century Gothic"/>
          <w:sz w:val="24"/>
          <w:szCs w:val="24"/>
          <w:lang w:eastAsia="ru-RU"/>
        </w:rPr>
        <w:t xml:space="preserve"> - 2,5 м. При этом наименьшие расстояния безопасности от края велосипедной дорожки до препятствия должно составлять:</w:t>
      </w:r>
    </w:p>
    <w:p w:rsidR="009E02F1" w:rsidRPr="00AB5282" w:rsidRDefault="009E02F1" w:rsidP="009E02F1">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до проезжей части, опор, деревьев - 0,75;</w:t>
      </w:r>
    </w:p>
    <w:p w:rsidR="009E02F1" w:rsidRPr="00AB5282" w:rsidRDefault="009E02F1" w:rsidP="009E02F1">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до тротуаров - 0,5;</w:t>
      </w:r>
    </w:p>
    <w:p w:rsidR="009E02F1" w:rsidRPr="00AB5282" w:rsidRDefault="009E02F1" w:rsidP="009E02F1">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до стоянок автомобилей и остановок общественного транспорта - 1,5.</w:t>
      </w:r>
    </w:p>
    <w:p w:rsidR="009E02F1" w:rsidRPr="00AB5282" w:rsidRDefault="009E02F1" w:rsidP="009E02F1">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xml:space="preserve">Допускается устраивать велосипедные полосы по краю проезжей части улиц </w:t>
      </w:r>
      <w:r w:rsidR="00E72F0F" w:rsidRPr="00AB5282">
        <w:rPr>
          <w:rFonts w:ascii="Century Gothic" w:eastAsia="Times New Roman" w:hAnsi="Century Gothic"/>
          <w:sz w:val="24"/>
          <w:szCs w:val="24"/>
          <w:lang w:eastAsia="ru-RU"/>
        </w:rPr>
        <w:t>вокруг микрорайона</w:t>
      </w:r>
      <w:r w:rsidRPr="00AB5282">
        <w:rPr>
          <w:rFonts w:ascii="Century Gothic" w:eastAsia="Times New Roman" w:hAnsi="Century Gothic"/>
          <w:sz w:val="24"/>
          <w:szCs w:val="24"/>
          <w:lang w:eastAsia="ru-RU"/>
        </w:rPr>
        <w:t xml:space="preserve"> с выделением их разметкой. Ширина полосы должна быть не менее 1,5 м. Ширина велосипедной полосы, устраиваемой вдоль тротуаров, должна быть не менее 1 м.</w:t>
      </w:r>
    </w:p>
    <w:p w:rsidR="009E02F1" w:rsidRPr="00AB5282" w:rsidRDefault="009E02F1" w:rsidP="009E02F1">
      <w:pPr>
        <w:spacing w:after="120" w:line="240" w:lineRule="auto"/>
        <w:ind w:firstLine="709"/>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Расчетную пропускную способность одной полосы велосипедной дорожки следует принимать равной 300 велосипедам в час. Продольные уклоны велосипедных дорожек следует принимать не более 50%, поперечные уклоны - в пределах 15 - 25%. Велосипедные дорожки на улицах следует предусматривать, как правило, для одностороннего движения велосипедистов.</w:t>
      </w:r>
    </w:p>
    <w:p w:rsidR="00D361D7" w:rsidRPr="00AB5282" w:rsidRDefault="00D361D7" w:rsidP="00D22B53">
      <w:pPr>
        <w:spacing w:after="120" w:line="240" w:lineRule="auto"/>
        <w:ind w:firstLine="709"/>
        <w:jc w:val="both"/>
        <w:rPr>
          <w:rFonts w:ascii="Century Gothic" w:eastAsia="Times New Roman" w:hAnsi="Century Gothic"/>
          <w:sz w:val="24"/>
          <w:szCs w:val="24"/>
          <w:lang w:eastAsia="ru-RU"/>
        </w:rPr>
      </w:pPr>
    </w:p>
    <w:p w:rsidR="00D22B53" w:rsidRPr="00AB5282" w:rsidRDefault="00D22B53" w:rsidP="00D22B53">
      <w:pPr>
        <w:spacing w:after="120" w:line="240" w:lineRule="auto"/>
        <w:ind w:firstLine="709"/>
        <w:jc w:val="both"/>
        <w:rPr>
          <w:rFonts w:ascii="Century Gothic" w:eastAsia="Times New Roman" w:hAnsi="Century Gothic"/>
          <w:caps/>
          <w:sz w:val="24"/>
          <w:szCs w:val="24"/>
        </w:rPr>
      </w:pPr>
      <w:r w:rsidRPr="00AB5282">
        <w:rPr>
          <w:rFonts w:ascii="Century Gothic" w:eastAsia="Times New Roman" w:hAnsi="Century Gothic"/>
          <w:b/>
          <w:caps/>
          <w:sz w:val="24"/>
          <w:szCs w:val="24"/>
        </w:rPr>
        <w:t xml:space="preserve">3.4. </w:t>
      </w:r>
      <w:r w:rsidRPr="00AB5282">
        <w:rPr>
          <w:rFonts w:ascii="Century Gothic" w:eastAsia="Times New Roman" w:hAnsi="Century Gothic"/>
          <w:caps/>
          <w:sz w:val="24"/>
          <w:szCs w:val="24"/>
        </w:rPr>
        <w:t>Планируемые параметры объектов озеленения.</w:t>
      </w:r>
    </w:p>
    <w:p w:rsidR="00CB6871" w:rsidRPr="00AB5282" w:rsidRDefault="00CB6871" w:rsidP="001A4C6F">
      <w:pPr>
        <w:spacing w:after="120" w:line="240" w:lineRule="auto"/>
        <w:ind w:firstLine="709"/>
        <w:jc w:val="both"/>
        <w:rPr>
          <w:rFonts w:ascii="Century Gothic" w:hAnsi="Century Gothic"/>
          <w:sz w:val="24"/>
          <w:szCs w:val="24"/>
        </w:rPr>
      </w:pPr>
    </w:p>
    <w:p w:rsidR="001A4C6F" w:rsidRPr="00AB5282" w:rsidRDefault="001A4C6F" w:rsidP="001A4C6F">
      <w:pPr>
        <w:widowControl w:val="0"/>
        <w:autoSpaceDE w:val="0"/>
        <w:autoSpaceDN w:val="0"/>
        <w:spacing w:after="120" w:line="240" w:lineRule="auto"/>
        <w:ind w:firstLine="709"/>
        <w:jc w:val="both"/>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Согласно НГП г. Батайска необходимо предусматривать непрерывную систему озелененных территорий и других открытых пространств.</w:t>
      </w:r>
    </w:p>
    <w:p w:rsidR="001A4C6F" w:rsidRPr="00AB5282" w:rsidRDefault="001A4C6F" w:rsidP="001A4C6F">
      <w:pPr>
        <w:widowControl w:val="0"/>
        <w:autoSpaceDE w:val="0"/>
        <w:autoSpaceDN w:val="0"/>
        <w:spacing w:after="120" w:line="240" w:lineRule="auto"/>
        <w:ind w:firstLine="709"/>
        <w:jc w:val="both"/>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Удельный вес озелененных территорий различного назначения в границах территории жилого района - не менее 25%, включая суммарную площадь озелененной территории микрорайона (квартала).</w:t>
      </w:r>
    </w:p>
    <w:p w:rsidR="001A4C6F" w:rsidRPr="00AB5282" w:rsidRDefault="001A4C6F" w:rsidP="001A4C6F">
      <w:pPr>
        <w:widowControl w:val="0"/>
        <w:autoSpaceDE w:val="0"/>
        <w:autoSpaceDN w:val="0"/>
        <w:spacing w:after="120" w:line="240" w:lineRule="auto"/>
        <w:ind w:firstLine="709"/>
        <w:jc w:val="both"/>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Площадь озелененных территорий общего пользования общегородского значения - парков, садов, бульваров, скверов, размещаемых на селитебной территории поселения, установлена в размере 8 кв. м/чел.</w:t>
      </w:r>
    </w:p>
    <w:p w:rsidR="001A4C6F" w:rsidRPr="00AB5282" w:rsidRDefault="001A4C6F" w:rsidP="001A4C6F">
      <w:pPr>
        <w:spacing w:after="120" w:line="240" w:lineRule="auto"/>
        <w:ind w:firstLine="709"/>
        <w:jc w:val="both"/>
        <w:rPr>
          <w:rFonts w:ascii="Century Gothic" w:hAnsi="Century Gothic"/>
          <w:sz w:val="24"/>
          <w:szCs w:val="24"/>
        </w:rPr>
      </w:pPr>
      <w:r w:rsidRPr="00AB5282">
        <w:rPr>
          <w:rFonts w:ascii="Century Gothic" w:hAnsi="Century Gothic"/>
          <w:bCs/>
          <w:sz w:val="24"/>
          <w:szCs w:val="24"/>
        </w:rPr>
        <w:t>В радиусе н</w:t>
      </w:r>
      <w:r w:rsidRPr="00AB5282">
        <w:rPr>
          <w:rFonts w:ascii="Century Gothic" w:hAnsi="Century Gothic"/>
          <w:sz w:val="24"/>
          <w:szCs w:val="24"/>
        </w:rPr>
        <w:t>ормативной доступности для населения планируемого микрорайона расположены следующие объекты рекреации:</w:t>
      </w:r>
    </w:p>
    <w:p w:rsidR="001A4C6F" w:rsidRPr="00AB5282" w:rsidRDefault="001A4C6F" w:rsidP="001A4C6F">
      <w:pPr>
        <w:numPr>
          <w:ilvl w:val="0"/>
          <w:numId w:val="1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Парк Дружбы Народов;</w:t>
      </w:r>
    </w:p>
    <w:p w:rsidR="001A4C6F" w:rsidRPr="00AB5282" w:rsidRDefault="001A4C6F" w:rsidP="001A4C6F">
      <w:pPr>
        <w:numPr>
          <w:ilvl w:val="0"/>
          <w:numId w:val="1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Сквер Авиаторов;</w:t>
      </w:r>
    </w:p>
    <w:p w:rsidR="001A4C6F" w:rsidRPr="00AB5282" w:rsidRDefault="001A4C6F" w:rsidP="001A4C6F">
      <w:pPr>
        <w:numPr>
          <w:ilvl w:val="0"/>
          <w:numId w:val="1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Городской парк культуры и отдыха имени Ленина.</w:t>
      </w:r>
    </w:p>
    <w:p w:rsidR="001A4C6F" w:rsidRPr="00AB5282" w:rsidRDefault="001A4C6F" w:rsidP="001A4C6F">
      <w:pPr>
        <w:widowControl w:val="0"/>
        <w:autoSpaceDE w:val="0"/>
        <w:autoSpaceDN w:val="0"/>
        <w:spacing w:after="120" w:line="240" w:lineRule="auto"/>
        <w:ind w:firstLine="709"/>
        <w:jc w:val="both"/>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lastRenderedPageBreak/>
        <w:t>Дополнительно предусмотрено устройство единого озелененного каркаса внутри микрорайона вдоль основных пешеходных маршрутов.</w:t>
      </w:r>
    </w:p>
    <w:p w:rsidR="001A4C6F" w:rsidRPr="00AB5282" w:rsidRDefault="001A4C6F" w:rsidP="00AC64AA">
      <w:pPr>
        <w:widowControl w:val="0"/>
        <w:autoSpaceDE w:val="0"/>
        <w:autoSpaceDN w:val="0"/>
        <w:spacing w:after="120" w:line="240" w:lineRule="auto"/>
        <w:ind w:firstLine="709"/>
        <w:jc w:val="both"/>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Дорожную сеть ландшафтно-рекреационных территорий (дороги, аллеи, тропы) следует трассировать по возможности с минимальными уклонами в соответствии с направлениями основных путей движения пешеходов и с учетом определения кратчайших расстояний к остановочным пунктам, игровым и спортивным площадкам. Ширина дорожки должна быть кратной 0,75 м (ширина полосы движения одного человека).</w:t>
      </w:r>
    </w:p>
    <w:p w:rsidR="00AC64AA" w:rsidRPr="00AB5282" w:rsidRDefault="00AC64AA" w:rsidP="00AC64AA">
      <w:pPr>
        <w:widowControl w:val="0"/>
        <w:autoSpaceDE w:val="0"/>
        <w:autoSpaceDN w:val="0"/>
        <w:spacing w:after="120" w:line="240" w:lineRule="auto"/>
        <w:ind w:firstLine="709"/>
        <w:jc w:val="both"/>
        <w:rPr>
          <w:rFonts w:ascii="Century Gothic" w:eastAsia="Times New Roman" w:hAnsi="Century Gothic" w:cs="Calibri"/>
          <w:sz w:val="24"/>
          <w:szCs w:val="24"/>
          <w:lang w:eastAsia="ru-RU"/>
        </w:rPr>
      </w:pPr>
    </w:p>
    <w:p w:rsidR="00597BA4" w:rsidRPr="00AB5282" w:rsidRDefault="00597BA4" w:rsidP="00AC64AA">
      <w:pPr>
        <w:pStyle w:val="ConsPlusNormal"/>
        <w:spacing w:after="120"/>
        <w:ind w:firstLine="709"/>
        <w:jc w:val="both"/>
        <w:rPr>
          <w:rFonts w:ascii="Century Gothic" w:hAnsi="Century Gothic"/>
          <w:sz w:val="24"/>
          <w:szCs w:val="24"/>
        </w:rPr>
      </w:pPr>
      <w:r w:rsidRPr="00AB5282">
        <w:rPr>
          <w:rFonts w:ascii="Century Gothic" w:hAnsi="Century Gothic"/>
          <w:sz w:val="24"/>
          <w:szCs w:val="24"/>
        </w:rPr>
        <w:t xml:space="preserve">Согласно градостроительному регламенту территориальной зоны застройки </w:t>
      </w:r>
      <w:proofErr w:type="spellStart"/>
      <w:r w:rsidRPr="00AB5282">
        <w:rPr>
          <w:rFonts w:ascii="Century Gothic" w:hAnsi="Century Gothic"/>
          <w:sz w:val="24"/>
          <w:szCs w:val="24"/>
        </w:rPr>
        <w:t>среднеэтажными</w:t>
      </w:r>
      <w:proofErr w:type="spellEnd"/>
      <w:r w:rsidRPr="00AB5282">
        <w:rPr>
          <w:rFonts w:ascii="Century Gothic" w:hAnsi="Century Gothic"/>
          <w:sz w:val="24"/>
          <w:szCs w:val="24"/>
        </w:rPr>
        <w:t xml:space="preserve"> и многоэтажными жилыми домами (Ж.3) Правил землепользования и застройки муниципального образования "Город Батайск" (далее - Правила) минимальный процент озеленения для видов разрешенного использования с кодами 2.1.1, 2.5, 2.6, 3.2.4 принимается в соответствии с таблицей 2 статьи 23 Правил.</w:t>
      </w:r>
    </w:p>
    <w:p w:rsidR="00597BA4" w:rsidRPr="00AB5282" w:rsidRDefault="00597BA4" w:rsidP="00597BA4">
      <w:pPr>
        <w:pStyle w:val="ConsPlusNormal"/>
        <w:ind w:firstLine="540"/>
        <w:jc w:val="both"/>
        <w:rPr>
          <w:rFonts w:ascii="Century Gothic" w:hAnsi="Century Gothic"/>
          <w:sz w:val="24"/>
          <w:szCs w:val="24"/>
        </w:rPr>
      </w:pPr>
      <w:r w:rsidRPr="00AB5282">
        <w:rPr>
          <w:rFonts w:ascii="Century Gothic" w:hAnsi="Century Gothic"/>
          <w:sz w:val="24"/>
          <w:szCs w:val="24"/>
        </w:rPr>
        <w:t xml:space="preserve">Для видов </w:t>
      </w:r>
      <w:proofErr w:type="spellStart"/>
      <w:r w:rsidRPr="00AB5282">
        <w:rPr>
          <w:rFonts w:ascii="Century Gothic" w:hAnsi="Century Gothic"/>
          <w:sz w:val="24"/>
          <w:szCs w:val="24"/>
        </w:rPr>
        <w:t>разрещенного</w:t>
      </w:r>
      <w:proofErr w:type="spellEnd"/>
      <w:r w:rsidRPr="00AB5282">
        <w:rPr>
          <w:rFonts w:ascii="Century Gothic" w:hAnsi="Century Gothic"/>
          <w:sz w:val="24"/>
          <w:szCs w:val="24"/>
        </w:rPr>
        <w:t xml:space="preserve"> использования: «</w:t>
      </w:r>
      <w:proofErr w:type="spellStart"/>
      <w:r w:rsidRPr="00AB5282">
        <w:rPr>
          <w:rFonts w:ascii="Century Gothic" w:hAnsi="Century Gothic"/>
          <w:sz w:val="24"/>
          <w:szCs w:val="24"/>
        </w:rPr>
        <w:t>Среднеэтажная</w:t>
      </w:r>
      <w:proofErr w:type="spellEnd"/>
      <w:r w:rsidRPr="00AB5282">
        <w:rPr>
          <w:rFonts w:ascii="Century Gothic" w:hAnsi="Century Gothic"/>
          <w:sz w:val="24"/>
          <w:szCs w:val="24"/>
        </w:rPr>
        <w:t xml:space="preserve"> жилая застройка» (2.5) и «Многоэтажная жилая застройка (высотная застройка)» (2.6) минимальная площадь озелененных территорий составляет 23 </w:t>
      </w:r>
      <w:r w:rsidR="00117B7B" w:rsidRPr="00AB5282">
        <w:rPr>
          <w:rFonts w:ascii="Century Gothic" w:hAnsi="Century Gothic"/>
          <w:sz w:val="24"/>
          <w:szCs w:val="24"/>
        </w:rPr>
        <w:t>м</w:t>
      </w:r>
      <w:r w:rsidR="00117B7B" w:rsidRPr="00AB5282">
        <w:rPr>
          <w:rFonts w:ascii="Century Gothic" w:hAnsi="Century Gothic"/>
          <w:sz w:val="24"/>
          <w:szCs w:val="24"/>
          <w:vertAlign w:val="superscript"/>
        </w:rPr>
        <w:t>2</w:t>
      </w:r>
      <w:r w:rsidRPr="00AB5282">
        <w:rPr>
          <w:rFonts w:ascii="Century Gothic" w:hAnsi="Century Gothic"/>
          <w:sz w:val="24"/>
          <w:szCs w:val="24"/>
        </w:rPr>
        <w:t xml:space="preserve"> на 100 </w:t>
      </w:r>
      <w:r w:rsidR="00117B7B" w:rsidRPr="00AB5282">
        <w:rPr>
          <w:rFonts w:ascii="Century Gothic" w:hAnsi="Century Gothic"/>
          <w:sz w:val="24"/>
          <w:szCs w:val="24"/>
        </w:rPr>
        <w:t>м</w:t>
      </w:r>
      <w:r w:rsidR="00117B7B" w:rsidRPr="00AB5282">
        <w:rPr>
          <w:rFonts w:ascii="Century Gothic" w:hAnsi="Century Gothic"/>
          <w:sz w:val="24"/>
          <w:szCs w:val="24"/>
          <w:vertAlign w:val="superscript"/>
        </w:rPr>
        <w:t>2</w:t>
      </w:r>
      <w:r w:rsidRPr="00AB5282">
        <w:rPr>
          <w:rFonts w:ascii="Century Gothic" w:hAnsi="Century Gothic"/>
          <w:sz w:val="24"/>
          <w:szCs w:val="24"/>
        </w:rPr>
        <w:t xml:space="preserve"> общей площади жилых домов на участке.</w:t>
      </w:r>
    </w:p>
    <w:p w:rsidR="00597BA4" w:rsidRPr="00AB5282" w:rsidRDefault="00597BA4" w:rsidP="00597BA4">
      <w:pPr>
        <w:pStyle w:val="ConsPlusNormal"/>
        <w:ind w:firstLine="540"/>
        <w:jc w:val="both"/>
        <w:rPr>
          <w:rFonts w:ascii="Century Gothic" w:hAnsi="Century Gothic"/>
          <w:sz w:val="24"/>
          <w:szCs w:val="24"/>
        </w:rPr>
      </w:pPr>
      <w:r w:rsidRPr="00AB5282">
        <w:rPr>
          <w:rFonts w:ascii="Century Gothic" w:hAnsi="Century Gothic"/>
          <w:sz w:val="24"/>
          <w:szCs w:val="24"/>
        </w:rPr>
        <w:t xml:space="preserve">Проектная площадь озеленения в границах </w:t>
      </w:r>
      <w:r w:rsidR="00B04694">
        <w:rPr>
          <w:rFonts w:ascii="Century Gothic" w:hAnsi="Century Gothic"/>
          <w:sz w:val="24"/>
          <w:szCs w:val="24"/>
        </w:rPr>
        <w:t>микрорайона</w:t>
      </w:r>
      <w:r w:rsidRPr="00AB5282">
        <w:rPr>
          <w:rFonts w:ascii="Century Gothic" w:hAnsi="Century Gothic"/>
          <w:sz w:val="24"/>
          <w:szCs w:val="24"/>
        </w:rPr>
        <w:t xml:space="preserve"> составляет:</w:t>
      </w:r>
    </w:p>
    <w:p w:rsidR="00597BA4" w:rsidRPr="00AB5282" w:rsidRDefault="00597BA4" w:rsidP="00597BA4">
      <w:pPr>
        <w:pStyle w:val="ConsPlusNormal"/>
        <w:ind w:firstLine="540"/>
        <w:jc w:val="both"/>
        <w:rPr>
          <w:rFonts w:ascii="Century Gothic" w:hAnsi="Century Gothic"/>
          <w:b/>
          <w:bCs/>
          <w:sz w:val="24"/>
          <w:szCs w:val="24"/>
        </w:rPr>
      </w:pPr>
      <w:r w:rsidRPr="00AB5282">
        <w:rPr>
          <w:rFonts w:ascii="Century Gothic" w:hAnsi="Century Gothic"/>
          <w:sz w:val="24"/>
          <w:szCs w:val="24"/>
        </w:rPr>
        <w:t>23 х 300</w:t>
      </w:r>
      <w:r w:rsidR="00117B7B" w:rsidRPr="00AB5282">
        <w:rPr>
          <w:rFonts w:ascii="Century Gothic" w:hAnsi="Century Gothic"/>
          <w:sz w:val="24"/>
          <w:szCs w:val="24"/>
        </w:rPr>
        <w:t>000</w:t>
      </w:r>
      <w:r w:rsidRPr="00AB5282">
        <w:rPr>
          <w:rFonts w:ascii="Century Gothic" w:hAnsi="Century Gothic"/>
          <w:sz w:val="24"/>
          <w:szCs w:val="24"/>
        </w:rPr>
        <w:t xml:space="preserve">/100 = </w:t>
      </w:r>
      <w:r w:rsidRPr="00AB5282">
        <w:rPr>
          <w:rFonts w:ascii="Century Gothic" w:hAnsi="Century Gothic"/>
          <w:b/>
          <w:bCs/>
          <w:sz w:val="24"/>
          <w:szCs w:val="24"/>
        </w:rPr>
        <w:t>6,9</w:t>
      </w:r>
      <w:r w:rsidR="00117B7B" w:rsidRPr="00AB5282">
        <w:rPr>
          <w:rFonts w:ascii="Century Gothic" w:hAnsi="Century Gothic"/>
          <w:b/>
          <w:bCs/>
          <w:sz w:val="24"/>
          <w:szCs w:val="24"/>
        </w:rPr>
        <w:t>0</w:t>
      </w:r>
      <w:r w:rsidRPr="00AB5282">
        <w:rPr>
          <w:rFonts w:ascii="Century Gothic" w:hAnsi="Century Gothic"/>
          <w:b/>
          <w:bCs/>
          <w:sz w:val="24"/>
          <w:szCs w:val="24"/>
        </w:rPr>
        <w:t xml:space="preserve"> га</w:t>
      </w:r>
      <w:r w:rsidRPr="00AB5282">
        <w:rPr>
          <w:rFonts w:ascii="Century Gothic" w:hAnsi="Century Gothic"/>
          <w:sz w:val="24"/>
          <w:szCs w:val="24"/>
        </w:rPr>
        <w:t xml:space="preserve">, что составляет </w:t>
      </w:r>
      <w:r w:rsidRPr="00AB5282">
        <w:rPr>
          <w:rFonts w:ascii="Century Gothic" w:hAnsi="Century Gothic"/>
          <w:b/>
          <w:bCs/>
          <w:sz w:val="24"/>
          <w:szCs w:val="24"/>
        </w:rPr>
        <w:t>30% от площади микрорайона.</w:t>
      </w:r>
    </w:p>
    <w:p w:rsidR="00CB6871" w:rsidRPr="00AB5282" w:rsidRDefault="00CB6871" w:rsidP="00D22B53">
      <w:pPr>
        <w:spacing w:after="120" w:line="240" w:lineRule="auto"/>
        <w:jc w:val="both"/>
        <w:rPr>
          <w:rFonts w:ascii="Century Gothic" w:hAnsi="Century Gothic"/>
          <w:sz w:val="24"/>
          <w:szCs w:val="24"/>
        </w:rPr>
      </w:pPr>
    </w:p>
    <w:p w:rsidR="00CB6871" w:rsidRPr="00AB5282" w:rsidRDefault="00CB6871" w:rsidP="00D22B53">
      <w:pPr>
        <w:spacing w:after="120" w:line="240" w:lineRule="auto"/>
        <w:ind w:firstLine="709"/>
        <w:jc w:val="both"/>
        <w:rPr>
          <w:rFonts w:ascii="Century Gothic" w:hAnsi="Century Gothic"/>
          <w:b/>
          <w:sz w:val="24"/>
          <w:szCs w:val="24"/>
        </w:rPr>
      </w:pPr>
      <w:r w:rsidRPr="00AB5282">
        <w:rPr>
          <w:rFonts w:ascii="Century Gothic" w:eastAsia="Times New Roman" w:hAnsi="Century Gothic"/>
          <w:b/>
          <w:caps/>
          <w:sz w:val="24"/>
          <w:szCs w:val="24"/>
        </w:rPr>
        <w:t xml:space="preserve">3.5. </w:t>
      </w:r>
      <w:r w:rsidRPr="00AB5282">
        <w:rPr>
          <w:rFonts w:ascii="Century Gothic" w:eastAsia="Times New Roman" w:hAnsi="Century Gothic"/>
          <w:caps/>
          <w:sz w:val="24"/>
          <w:szCs w:val="24"/>
        </w:rPr>
        <w:t>Планируемые параметры объектов БЛАГОУСТРОЙСТВА.</w:t>
      </w:r>
    </w:p>
    <w:p w:rsidR="00CB6871" w:rsidRPr="00AB5282" w:rsidRDefault="00CB6871" w:rsidP="00D22B53">
      <w:pPr>
        <w:spacing w:after="120" w:line="240" w:lineRule="auto"/>
        <w:ind w:firstLine="709"/>
        <w:jc w:val="both"/>
        <w:rPr>
          <w:rFonts w:ascii="Century Gothic" w:hAnsi="Century Gothic"/>
          <w:sz w:val="24"/>
          <w:szCs w:val="24"/>
        </w:rPr>
      </w:pPr>
    </w:p>
    <w:p w:rsidR="00AC64AA" w:rsidRPr="00AB5282" w:rsidRDefault="00AC64AA" w:rsidP="00AC64AA">
      <w:pPr>
        <w:widowControl w:val="0"/>
        <w:autoSpaceDE w:val="0"/>
        <w:autoSpaceDN w:val="0"/>
        <w:spacing w:after="120" w:line="240" w:lineRule="auto"/>
        <w:ind w:firstLine="709"/>
        <w:jc w:val="both"/>
        <w:rPr>
          <w:rFonts w:ascii="Century Gothic" w:eastAsia="Times New Roman" w:hAnsi="Century Gothic" w:cs="Calibri"/>
          <w:sz w:val="24"/>
          <w:szCs w:val="24"/>
          <w:lang w:eastAsia="ru-RU"/>
        </w:rPr>
      </w:pPr>
      <w:bookmarkStart w:id="52" w:name="_Hlk106596601"/>
      <w:bookmarkEnd w:id="29"/>
      <w:r w:rsidRPr="00AB5282">
        <w:rPr>
          <w:rFonts w:ascii="Century Gothic" w:eastAsia="Times New Roman" w:hAnsi="Century Gothic" w:cs="Calibri"/>
          <w:sz w:val="24"/>
          <w:szCs w:val="24"/>
          <w:lang w:eastAsia="ru-RU"/>
        </w:rPr>
        <w:t xml:space="preserve">Согласно ч.4. ст.23 Правил г. Батайска </w:t>
      </w:r>
      <w:bookmarkEnd w:id="52"/>
      <w:r w:rsidRPr="00AB5282">
        <w:rPr>
          <w:rFonts w:ascii="Century Gothic" w:eastAsia="Times New Roman" w:hAnsi="Century Gothic" w:cs="Calibri"/>
          <w:sz w:val="24"/>
          <w:szCs w:val="24"/>
          <w:lang w:eastAsia="ru-RU"/>
        </w:rPr>
        <w:t xml:space="preserve">расчет придомовых площадок производится исходя из площади жилого дома. На каждую тысячу квадратных метров суммарной площади всех квартир, располагаемых в многоквартирном доме их необходимо предусматривать в соответствии с таблицей 1, согласно которой для типа жилого дома и квартиры по уровню комфорта «Престижный (бизнес-класс)» предусматривается следующая </w:t>
      </w:r>
      <w:r w:rsidR="003A1288" w:rsidRPr="00AB5282">
        <w:rPr>
          <w:rFonts w:ascii="Century Gothic" w:eastAsia="Times New Roman" w:hAnsi="Century Gothic" w:cs="Calibri"/>
          <w:bCs/>
          <w:sz w:val="24"/>
          <w:szCs w:val="24"/>
          <w:lang w:eastAsia="ru-RU"/>
        </w:rPr>
        <w:t>минимально допустимая площадь площадок отдыха, игровых, спортивных, хозяйственных площадок придомовой территории участка многоквартирного жилого дома на каждую 1000 м</w:t>
      </w:r>
      <w:r w:rsidR="003A1288" w:rsidRPr="00AB5282">
        <w:rPr>
          <w:rFonts w:ascii="Century Gothic" w:eastAsia="Times New Roman" w:hAnsi="Century Gothic" w:cs="Calibri"/>
          <w:bCs/>
          <w:sz w:val="24"/>
          <w:szCs w:val="24"/>
          <w:vertAlign w:val="superscript"/>
          <w:lang w:eastAsia="ru-RU"/>
        </w:rPr>
        <w:t xml:space="preserve">2 </w:t>
      </w:r>
      <w:r w:rsidR="003A1288" w:rsidRPr="00AB5282">
        <w:rPr>
          <w:rFonts w:ascii="Century Gothic" w:eastAsia="Times New Roman" w:hAnsi="Century Gothic" w:cs="Calibri"/>
          <w:bCs/>
          <w:sz w:val="24"/>
          <w:szCs w:val="24"/>
          <w:lang w:eastAsia="ru-RU"/>
        </w:rPr>
        <w:t>жилой площади дома:</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792"/>
        <w:gridCol w:w="2409"/>
      </w:tblGrid>
      <w:tr w:rsidR="003A1288" w:rsidRPr="00AB5282" w:rsidTr="003A1288">
        <w:tc>
          <w:tcPr>
            <w:tcW w:w="7792" w:type="dxa"/>
          </w:tcPr>
          <w:p w:rsidR="003A1288" w:rsidRPr="00AB5282" w:rsidRDefault="003A1288" w:rsidP="00B13237">
            <w:pPr>
              <w:widowControl w:val="0"/>
              <w:autoSpaceDE w:val="0"/>
              <w:autoSpaceDN w:val="0"/>
              <w:spacing w:after="0" w:line="240" w:lineRule="auto"/>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Для игр детей дошкольного и младшего школьного возраста</w:t>
            </w:r>
          </w:p>
        </w:tc>
        <w:tc>
          <w:tcPr>
            <w:tcW w:w="2409" w:type="dxa"/>
          </w:tcPr>
          <w:p w:rsidR="003A1288" w:rsidRPr="00AB5282" w:rsidRDefault="003A1288" w:rsidP="00B13237">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 xml:space="preserve">- 17,5 </w:t>
            </w:r>
            <w:r w:rsidRPr="00AB5282">
              <w:rPr>
                <w:rFonts w:ascii="Century Gothic" w:eastAsia="Times New Roman" w:hAnsi="Century Gothic" w:cs="Calibri"/>
                <w:bCs/>
                <w:sz w:val="24"/>
                <w:szCs w:val="24"/>
                <w:lang w:eastAsia="ru-RU"/>
              </w:rPr>
              <w:t>м</w:t>
            </w:r>
            <w:r w:rsidRPr="00AB5282">
              <w:rPr>
                <w:rFonts w:ascii="Century Gothic" w:eastAsia="Times New Roman" w:hAnsi="Century Gothic" w:cs="Calibri"/>
                <w:bCs/>
                <w:sz w:val="24"/>
                <w:szCs w:val="24"/>
                <w:vertAlign w:val="superscript"/>
                <w:lang w:eastAsia="ru-RU"/>
              </w:rPr>
              <w:t>2</w:t>
            </w:r>
          </w:p>
        </w:tc>
      </w:tr>
      <w:tr w:rsidR="003A1288" w:rsidRPr="00AB5282" w:rsidTr="003A1288">
        <w:tc>
          <w:tcPr>
            <w:tcW w:w="7792" w:type="dxa"/>
          </w:tcPr>
          <w:p w:rsidR="003A1288" w:rsidRPr="00AB5282" w:rsidRDefault="003A1288" w:rsidP="00B13237">
            <w:pPr>
              <w:widowControl w:val="0"/>
              <w:autoSpaceDE w:val="0"/>
              <w:autoSpaceDN w:val="0"/>
              <w:spacing w:after="0" w:line="240" w:lineRule="auto"/>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Для отдыха взрослого населения</w:t>
            </w:r>
          </w:p>
        </w:tc>
        <w:tc>
          <w:tcPr>
            <w:tcW w:w="2409" w:type="dxa"/>
          </w:tcPr>
          <w:p w:rsidR="003A1288" w:rsidRPr="00AB5282" w:rsidRDefault="003A1288" w:rsidP="00B13237">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- 2,5</w:t>
            </w:r>
            <w:r w:rsidRPr="00AB5282">
              <w:rPr>
                <w:rFonts w:ascii="Century Gothic" w:eastAsia="Times New Roman" w:hAnsi="Century Gothic" w:cs="Calibri"/>
                <w:bCs/>
                <w:sz w:val="24"/>
                <w:szCs w:val="24"/>
                <w:lang w:eastAsia="ru-RU"/>
              </w:rPr>
              <w:t xml:space="preserve"> м</w:t>
            </w:r>
            <w:r w:rsidRPr="00AB5282">
              <w:rPr>
                <w:rFonts w:ascii="Century Gothic" w:eastAsia="Times New Roman" w:hAnsi="Century Gothic" w:cs="Calibri"/>
                <w:bCs/>
                <w:sz w:val="24"/>
                <w:szCs w:val="24"/>
                <w:vertAlign w:val="superscript"/>
                <w:lang w:eastAsia="ru-RU"/>
              </w:rPr>
              <w:t>2</w:t>
            </w:r>
          </w:p>
        </w:tc>
      </w:tr>
      <w:tr w:rsidR="003A1288" w:rsidRPr="00AB5282" w:rsidTr="003A1288">
        <w:tc>
          <w:tcPr>
            <w:tcW w:w="7792" w:type="dxa"/>
          </w:tcPr>
          <w:p w:rsidR="003A1288" w:rsidRPr="00AB5282" w:rsidRDefault="003A1288" w:rsidP="00B13237">
            <w:pPr>
              <w:widowControl w:val="0"/>
              <w:autoSpaceDE w:val="0"/>
              <w:autoSpaceDN w:val="0"/>
              <w:spacing w:after="0" w:line="240" w:lineRule="auto"/>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Для занятий физкультурой</w:t>
            </w:r>
          </w:p>
        </w:tc>
        <w:tc>
          <w:tcPr>
            <w:tcW w:w="2409" w:type="dxa"/>
          </w:tcPr>
          <w:p w:rsidR="003A1288" w:rsidRPr="00AB5282" w:rsidRDefault="003A1288" w:rsidP="00B13237">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- 50</w:t>
            </w:r>
            <w:r w:rsidRPr="00AB5282">
              <w:rPr>
                <w:rFonts w:ascii="Century Gothic" w:eastAsia="Times New Roman" w:hAnsi="Century Gothic" w:cs="Calibri"/>
                <w:bCs/>
                <w:sz w:val="24"/>
                <w:szCs w:val="24"/>
                <w:lang w:eastAsia="ru-RU"/>
              </w:rPr>
              <w:t xml:space="preserve"> м</w:t>
            </w:r>
            <w:r w:rsidRPr="00AB5282">
              <w:rPr>
                <w:rFonts w:ascii="Century Gothic" w:eastAsia="Times New Roman" w:hAnsi="Century Gothic" w:cs="Calibri"/>
                <w:bCs/>
                <w:sz w:val="24"/>
                <w:szCs w:val="24"/>
                <w:vertAlign w:val="superscript"/>
                <w:lang w:eastAsia="ru-RU"/>
              </w:rPr>
              <w:t>2</w:t>
            </w:r>
          </w:p>
        </w:tc>
      </w:tr>
      <w:tr w:rsidR="003A1288" w:rsidRPr="00AB5282" w:rsidTr="003A1288">
        <w:tc>
          <w:tcPr>
            <w:tcW w:w="7792" w:type="dxa"/>
          </w:tcPr>
          <w:p w:rsidR="003A1288" w:rsidRPr="00AB5282" w:rsidRDefault="003A1288" w:rsidP="00B13237">
            <w:pPr>
              <w:widowControl w:val="0"/>
              <w:autoSpaceDE w:val="0"/>
              <w:autoSpaceDN w:val="0"/>
              <w:spacing w:after="0" w:line="240" w:lineRule="auto"/>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Для хозяйственных целей</w:t>
            </w:r>
          </w:p>
        </w:tc>
        <w:tc>
          <w:tcPr>
            <w:tcW w:w="2409" w:type="dxa"/>
          </w:tcPr>
          <w:p w:rsidR="003A1288" w:rsidRPr="00AB5282" w:rsidRDefault="003A1288" w:rsidP="00B13237">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- 7,5</w:t>
            </w:r>
            <w:r w:rsidRPr="00AB5282">
              <w:rPr>
                <w:rFonts w:ascii="Century Gothic" w:eastAsia="Times New Roman" w:hAnsi="Century Gothic" w:cs="Calibri"/>
                <w:bCs/>
                <w:sz w:val="24"/>
                <w:szCs w:val="24"/>
                <w:lang w:eastAsia="ru-RU"/>
              </w:rPr>
              <w:t xml:space="preserve"> м</w:t>
            </w:r>
            <w:r w:rsidRPr="00AB5282">
              <w:rPr>
                <w:rFonts w:ascii="Century Gothic" w:eastAsia="Times New Roman" w:hAnsi="Century Gothic" w:cs="Calibri"/>
                <w:bCs/>
                <w:sz w:val="24"/>
                <w:szCs w:val="24"/>
                <w:vertAlign w:val="superscript"/>
                <w:lang w:eastAsia="ru-RU"/>
              </w:rPr>
              <w:t>2</w:t>
            </w:r>
          </w:p>
        </w:tc>
      </w:tr>
      <w:tr w:rsidR="003A1288" w:rsidRPr="00AB5282" w:rsidTr="003A1288">
        <w:tc>
          <w:tcPr>
            <w:tcW w:w="7792" w:type="dxa"/>
          </w:tcPr>
          <w:p w:rsidR="003A1288" w:rsidRPr="00AB5282" w:rsidRDefault="003A1288" w:rsidP="00B13237">
            <w:pPr>
              <w:widowControl w:val="0"/>
              <w:autoSpaceDE w:val="0"/>
              <w:autoSpaceDN w:val="0"/>
              <w:spacing w:after="0" w:line="240" w:lineRule="auto"/>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Для выгула собак</w:t>
            </w:r>
          </w:p>
        </w:tc>
        <w:tc>
          <w:tcPr>
            <w:tcW w:w="2409" w:type="dxa"/>
          </w:tcPr>
          <w:p w:rsidR="003A1288" w:rsidRPr="00AB5282" w:rsidRDefault="003A1288" w:rsidP="00B13237">
            <w:pPr>
              <w:widowControl w:val="0"/>
              <w:autoSpaceDE w:val="0"/>
              <w:autoSpaceDN w:val="0"/>
              <w:spacing w:after="0" w:line="240" w:lineRule="auto"/>
              <w:jc w:val="center"/>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- 7,5</w:t>
            </w:r>
            <w:r w:rsidRPr="00AB5282">
              <w:rPr>
                <w:rFonts w:ascii="Century Gothic" w:eastAsia="Times New Roman" w:hAnsi="Century Gothic" w:cs="Calibri"/>
                <w:bCs/>
                <w:sz w:val="24"/>
                <w:szCs w:val="24"/>
                <w:lang w:eastAsia="ru-RU"/>
              </w:rPr>
              <w:t xml:space="preserve"> м</w:t>
            </w:r>
            <w:r w:rsidRPr="00AB5282">
              <w:rPr>
                <w:rFonts w:ascii="Century Gothic" w:eastAsia="Times New Roman" w:hAnsi="Century Gothic" w:cs="Calibri"/>
                <w:bCs/>
                <w:sz w:val="24"/>
                <w:szCs w:val="24"/>
                <w:vertAlign w:val="superscript"/>
                <w:lang w:eastAsia="ru-RU"/>
              </w:rPr>
              <w:t>2</w:t>
            </w:r>
          </w:p>
        </w:tc>
      </w:tr>
    </w:tbl>
    <w:p w:rsidR="00AC64AA" w:rsidRPr="00AB5282" w:rsidRDefault="00AC64AA" w:rsidP="00AC64AA">
      <w:pPr>
        <w:widowControl w:val="0"/>
        <w:autoSpaceDE w:val="0"/>
        <w:autoSpaceDN w:val="0"/>
        <w:spacing w:after="120" w:line="240" w:lineRule="auto"/>
        <w:ind w:firstLine="709"/>
        <w:jc w:val="both"/>
        <w:rPr>
          <w:rFonts w:ascii="Century Gothic" w:eastAsia="Times New Roman" w:hAnsi="Century Gothic" w:cs="Calibri"/>
          <w:sz w:val="24"/>
          <w:szCs w:val="24"/>
          <w:lang w:eastAsia="ru-RU"/>
        </w:rPr>
      </w:pPr>
    </w:p>
    <w:p w:rsidR="003A1288" w:rsidRPr="00AB5282" w:rsidRDefault="003A1288" w:rsidP="00AC64AA">
      <w:pPr>
        <w:widowControl w:val="0"/>
        <w:autoSpaceDE w:val="0"/>
        <w:autoSpaceDN w:val="0"/>
        <w:spacing w:after="120" w:line="240" w:lineRule="auto"/>
        <w:ind w:firstLine="709"/>
        <w:jc w:val="both"/>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Общая площадь площадок благоустройства на каждую 1000 м</w:t>
      </w:r>
      <w:r w:rsidRPr="00AB5282">
        <w:rPr>
          <w:rFonts w:ascii="Century Gothic" w:eastAsia="Times New Roman" w:hAnsi="Century Gothic" w:cs="Calibri"/>
          <w:sz w:val="24"/>
          <w:szCs w:val="24"/>
          <w:vertAlign w:val="superscript"/>
          <w:lang w:eastAsia="ru-RU"/>
        </w:rPr>
        <w:t>2</w:t>
      </w:r>
      <w:r w:rsidRPr="00AB5282">
        <w:rPr>
          <w:rFonts w:ascii="Century Gothic" w:eastAsia="Times New Roman" w:hAnsi="Century Gothic" w:cs="Calibri"/>
          <w:sz w:val="24"/>
          <w:szCs w:val="24"/>
          <w:lang w:eastAsia="ru-RU"/>
        </w:rPr>
        <w:t xml:space="preserve"> жилой площади дома составляет – 85 м</w:t>
      </w:r>
      <w:r w:rsidRPr="00AB5282">
        <w:rPr>
          <w:rFonts w:ascii="Century Gothic" w:eastAsia="Times New Roman" w:hAnsi="Century Gothic" w:cs="Calibri"/>
          <w:sz w:val="24"/>
          <w:szCs w:val="24"/>
          <w:vertAlign w:val="superscript"/>
          <w:lang w:eastAsia="ru-RU"/>
        </w:rPr>
        <w:t>2</w:t>
      </w:r>
      <w:r w:rsidRPr="00AB5282">
        <w:rPr>
          <w:rFonts w:ascii="Century Gothic" w:eastAsia="Times New Roman" w:hAnsi="Century Gothic" w:cs="Calibri"/>
          <w:sz w:val="24"/>
          <w:szCs w:val="24"/>
          <w:lang w:eastAsia="ru-RU"/>
        </w:rPr>
        <w:t xml:space="preserve">, в границах микрорайона: 85 х 300000/1000 = </w:t>
      </w:r>
      <w:r w:rsidRPr="00AB5282">
        <w:rPr>
          <w:rFonts w:ascii="Century Gothic" w:eastAsia="Times New Roman" w:hAnsi="Century Gothic" w:cs="Calibri"/>
          <w:sz w:val="24"/>
          <w:szCs w:val="24"/>
          <w:lang w:eastAsia="ru-RU"/>
        </w:rPr>
        <w:lastRenderedPageBreak/>
        <w:t>2,55 га</w:t>
      </w:r>
    </w:p>
    <w:p w:rsidR="00AC64AA" w:rsidRPr="00AB5282" w:rsidRDefault="00AC64AA" w:rsidP="00AC64AA">
      <w:pPr>
        <w:widowControl w:val="0"/>
        <w:autoSpaceDE w:val="0"/>
        <w:autoSpaceDN w:val="0"/>
        <w:spacing w:after="120" w:line="240" w:lineRule="auto"/>
        <w:ind w:firstLine="709"/>
        <w:jc w:val="both"/>
        <w:rPr>
          <w:rFonts w:ascii="Century Gothic" w:eastAsia="Times New Roman" w:hAnsi="Century Gothic" w:cs="Calibri"/>
          <w:sz w:val="24"/>
          <w:szCs w:val="24"/>
          <w:lang w:eastAsia="ru-RU"/>
        </w:rPr>
      </w:pPr>
      <w:r w:rsidRPr="00AB5282">
        <w:rPr>
          <w:rFonts w:ascii="Century Gothic" w:eastAsia="Times New Roman" w:hAnsi="Century Gothic" w:cs="Calibri"/>
          <w:sz w:val="24"/>
          <w:szCs w:val="24"/>
          <w:lang w:eastAsia="ru-RU"/>
        </w:rPr>
        <w:t>Согласно ч.7. ст.23 Правил г. Батайска допускается использовать для обустройства площадок отдыха, игровых, спортивных, хозяйственных, гостевых стоянок автотранспорта кровли зданий, сооружений, их отдельных частей при условии соблюдения требований технических регламентов, санитарных норм, норм безопасности, а также нормируемого расстояния до окон жилых помещений. Проектом предусматривается размещение спортивных площадок на эксплуатируемых кровлях многоуровневых гаражей (стоянок).</w:t>
      </w:r>
    </w:p>
    <w:p w:rsidR="00C506BE" w:rsidRPr="00AB5282" w:rsidRDefault="00C506BE" w:rsidP="00300647">
      <w:pPr>
        <w:spacing w:after="120" w:line="240" w:lineRule="auto"/>
        <w:ind w:firstLine="709"/>
        <w:jc w:val="both"/>
        <w:rPr>
          <w:rFonts w:ascii="Century Gothic" w:hAnsi="Century Gothic"/>
          <w:sz w:val="24"/>
          <w:szCs w:val="24"/>
        </w:rPr>
      </w:pPr>
    </w:p>
    <w:p w:rsidR="00F721A9" w:rsidRPr="00AB5282" w:rsidRDefault="00F721A9" w:rsidP="00300647">
      <w:pPr>
        <w:pStyle w:val="2"/>
        <w:keepNext w:val="0"/>
        <w:keepLines w:val="0"/>
        <w:widowControl w:val="0"/>
        <w:spacing w:before="0" w:after="120" w:line="240" w:lineRule="auto"/>
        <w:ind w:firstLine="709"/>
        <w:jc w:val="both"/>
        <w:rPr>
          <w:rFonts w:ascii="Century Gothic" w:hAnsi="Century Gothic"/>
          <w:b w:val="0"/>
          <w:caps w:val="0"/>
          <w:color w:val="auto"/>
          <w:sz w:val="24"/>
          <w:szCs w:val="24"/>
        </w:rPr>
      </w:pPr>
      <w:bookmarkStart w:id="53" w:name="_Toc495393168"/>
      <w:r w:rsidRPr="00AB5282">
        <w:rPr>
          <w:rFonts w:ascii="Century Gothic" w:hAnsi="Century Gothic"/>
          <w:caps w:val="0"/>
          <w:color w:val="auto"/>
          <w:sz w:val="24"/>
          <w:szCs w:val="24"/>
        </w:rPr>
        <w:t xml:space="preserve">3.6. </w:t>
      </w:r>
      <w:r w:rsidRPr="00AB5282">
        <w:rPr>
          <w:rFonts w:ascii="Century Gothic" w:hAnsi="Century Gothic"/>
          <w:b w:val="0"/>
          <w:color w:val="auto"/>
          <w:sz w:val="24"/>
          <w:szCs w:val="24"/>
        </w:rPr>
        <w:t>параметры обеспеченности объектами</w:t>
      </w:r>
      <w:r w:rsidRPr="00AB5282">
        <w:rPr>
          <w:rFonts w:ascii="Century Gothic" w:hAnsi="Century Gothic"/>
          <w:b w:val="0"/>
          <w:caps w:val="0"/>
          <w:color w:val="auto"/>
          <w:sz w:val="24"/>
          <w:szCs w:val="24"/>
        </w:rPr>
        <w:t xml:space="preserve"> ИНЖЕНЕРНОЙ ИНФРАСТРУКТУРЫ. </w:t>
      </w:r>
    </w:p>
    <w:p w:rsidR="00392296" w:rsidRPr="00AB5282" w:rsidRDefault="00392296" w:rsidP="00300647">
      <w:pPr>
        <w:widowControl w:val="0"/>
        <w:spacing w:after="120" w:line="240" w:lineRule="auto"/>
        <w:ind w:firstLine="709"/>
        <w:jc w:val="both"/>
        <w:rPr>
          <w:rFonts w:ascii="Century Gothic" w:hAnsi="Century Gothic"/>
          <w:noProof/>
          <w:sz w:val="24"/>
          <w:szCs w:val="24"/>
          <w:lang w:eastAsia="ru-RU"/>
        </w:rPr>
      </w:pPr>
    </w:p>
    <w:p w:rsidR="00F721A9" w:rsidRPr="00AB5282" w:rsidRDefault="00F721A9" w:rsidP="00300647">
      <w:pPr>
        <w:widowControl w:val="0"/>
        <w:spacing w:after="120" w:line="240" w:lineRule="auto"/>
        <w:ind w:firstLine="709"/>
        <w:jc w:val="both"/>
        <w:rPr>
          <w:rFonts w:ascii="Century Gothic" w:hAnsi="Century Gothic"/>
          <w:sz w:val="24"/>
          <w:szCs w:val="24"/>
        </w:rPr>
      </w:pPr>
      <w:r w:rsidRPr="00AB5282">
        <w:rPr>
          <w:rFonts w:ascii="Century Gothic" w:eastAsia="Times New Roman" w:hAnsi="Century Gothic"/>
          <w:b/>
          <w:sz w:val="24"/>
          <w:szCs w:val="24"/>
          <w:lang w:eastAsia="ru-RU"/>
        </w:rPr>
        <w:t>Условия проектирования, строительства и эксплуатации сетей и объектов инженерного обеспечения планируемой территории:</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Территориальный пояс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...........2</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Климатический район для строительства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......III B</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Глубина промерзания .......................................................................90 см.</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Средняя температура наружного воздуха:</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в наиболее холодные пятидневки...............................................</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 - 22°С</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в наиболее холодные месяц года...............................................</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  - 4,6°С</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в наиболее жаркие месяц года..............................................</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 + 27,3°С</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Среднегодовая температура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 + 8,7°С</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Средняя относительная влажность воздуха:</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в наиболее холодный месяц года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 84%</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в наиболее жаркий месяц года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 41%</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Абсолютная минимальная температура наружного воздуха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 xml:space="preserve">...  - 33°С </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Абсолютно максимальная температура наружного воздуха…...</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 + 40°С</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Средняя продолжительность безморозного периода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.....175 дней</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Количество осадков:</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за год ..........................................................</w:t>
      </w:r>
      <w:r w:rsidR="00300647" w:rsidRPr="00AB5282">
        <w:rPr>
          <w:rFonts w:ascii="Century Gothic" w:eastAsia="Times New Roman" w:hAnsi="Century Gothic"/>
          <w:sz w:val="24"/>
          <w:szCs w:val="24"/>
          <w:lang w:eastAsia="ru-RU"/>
        </w:rPr>
        <w:t>.....~555 мм (от 321 до 760 мм)</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суточный максимум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...................100 мм</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Высота снегового покрова (в среднем)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 10 - 27 см</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Вес снегового покрова по СНиП 2.01.07-85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....80 кг/</w:t>
      </w:r>
      <w:r w:rsidR="000F675A" w:rsidRPr="00AB5282">
        <w:rPr>
          <w:rFonts w:ascii="Century Gothic" w:eastAsia="Times New Roman" w:hAnsi="Century Gothic"/>
          <w:sz w:val="24"/>
          <w:szCs w:val="24"/>
          <w:lang w:eastAsia="ru-RU"/>
        </w:rPr>
        <w:t>м²</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Преимущественное направление ветра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......восточное</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Скоростной напор ветра по СНиП 2.01.07-85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...45,0 кгс/</w:t>
      </w:r>
      <w:r w:rsidR="000F675A" w:rsidRPr="00AB5282">
        <w:rPr>
          <w:rFonts w:ascii="Century Gothic" w:eastAsia="Times New Roman" w:hAnsi="Century Gothic"/>
          <w:sz w:val="24"/>
          <w:szCs w:val="24"/>
          <w:lang w:eastAsia="ru-RU"/>
        </w:rPr>
        <w:t>м²</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Барометрическое давление в теплый период года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...........990 гПа</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Климатический пояс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..........умеренный</w:t>
      </w:r>
    </w:p>
    <w:p w:rsidR="00F721A9" w:rsidRPr="00AB5282" w:rsidRDefault="00F721A9" w:rsidP="00300647">
      <w:pPr>
        <w:widowControl w:val="0"/>
        <w:spacing w:after="120" w:line="240" w:lineRule="auto"/>
        <w:ind w:firstLine="709"/>
        <w:contextualSpacing/>
        <w:jc w:val="both"/>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xml:space="preserve">Климат </w:t>
      </w:r>
      <w:r w:rsidR="00300647" w:rsidRPr="00AB5282">
        <w:rPr>
          <w:rFonts w:ascii="Century Gothic" w:eastAsia="Times New Roman" w:hAnsi="Century Gothic"/>
          <w:sz w:val="24"/>
          <w:szCs w:val="24"/>
          <w:lang w:eastAsia="ru-RU"/>
        </w:rPr>
        <w:t>……………</w:t>
      </w:r>
      <w:r w:rsidRPr="00AB5282">
        <w:rPr>
          <w:rFonts w:ascii="Century Gothic" w:eastAsia="Times New Roman" w:hAnsi="Century Gothic"/>
          <w:sz w:val="24"/>
          <w:szCs w:val="24"/>
          <w:lang w:eastAsia="ru-RU"/>
        </w:rPr>
        <w:t>умеренно-континентальный, с неустойчивой зимой и жарким летом</w:t>
      </w:r>
    </w:p>
    <w:p w:rsidR="00711FD4" w:rsidRDefault="00711FD4" w:rsidP="00711FD4">
      <w:pPr>
        <w:jc w:val="center"/>
        <w:rPr>
          <w:rFonts w:ascii="Century Gothic" w:hAnsi="Century Gothic"/>
          <w:sz w:val="24"/>
          <w:szCs w:val="24"/>
        </w:rPr>
      </w:pPr>
    </w:p>
    <w:p w:rsidR="00711FD4" w:rsidRDefault="00711FD4" w:rsidP="00711FD4">
      <w:pPr>
        <w:jc w:val="center"/>
        <w:rPr>
          <w:rFonts w:ascii="Century Gothic" w:hAnsi="Century Gothic"/>
          <w:sz w:val="24"/>
          <w:szCs w:val="24"/>
        </w:rPr>
      </w:pPr>
    </w:p>
    <w:p w:rsidR="00711FD4" w:rsidRPr="00711FD4" w:rsidRDefault="00711FD4" w:rsidP="00711FD4">
      <w:pPr>
        <w:jc w:val="center"/>
        <w:rPr>
          <w:rFonts w:ascii="Century Gothic" w:hAnsi="Century Gothic"/>
          <w:sz w:val="24"/>
          <w:szCs w:val="24"/>
        </w:rPr>
      </w:pPr>
      <w:r w:rsidRPr="00711FD4">
        <w:rPr>
          <w:rFonts w:ascii="Century Gothic" w:hAnsi="Century Gothic"/>
          <w:sz w:val="24"/>
          <w:szCs w:val="24"/>
        </w:rPr>
        <w:lastRenderedPageBreak/>
        <w:t>Краткая характеристика существующих сетей инженерно-технического обеспечения в районе проектируемой территории.</w:t>
      </w:r>
    </w:p>
    <w:p w:rsidR="00711FD4" w:rsidRDefault="006B5F9A" w:rsidP="00711FD4">
      <w:pPr>
        <w:jc w:val="both"/>
        <w:rPr>
          <w:rFonts w:ascii="Century Gothic" w:hAnsi="Century Gothic"/>
          <w:sz w:val="24"/>
          <w:szCs w:val="24"/>
        </w:rPr>
      </w:pPr>
      <w:r>
        <w:rPr>
          <w:rFonts w:ascii="Century Gothic" w:hAnsi="Century Gothic"/>
          <w:sz w:val="24"/>
          <w:szCs w:val="24"/>
        </w:rPr>
        <w:t xml:space="preserve">         Восточнее от рассматриваемой </w:t>
      </w:r>
      <w:r w:rsidR="00711FD4" w:rsidRPr="00711FD4">
        <w:rPr>
          <w:rFonts w:ascii="Century Gothic" w:hAnsi="Century Gothic"/>
          <w:sz w:val="24"/>
          <w:szCs w:val="24"/>
        </w:rPr>
        <w:t xml:space="preserve">территории проложен городской водопровод  по ул. 1-й Пятилетки и распределительная подстанция РП-6 по адресу                        ул. 1-й Пятилетки, 75а. Севернее границы рассматриваемой территории  расположена действующая канализационная насосная станция (КНС). Магистральный газопровод среднего давления проходит восточнее рассматриваемой территории в районе ул. Рыбная.  </w:t>
      </w:r>
    </w:p>
    <w:p w:rsidR="004A357F" w:rsidRPr="004A357F" w:rsidRDefault="004A357F" w:rsidP="004A357F">
      <w:pPr>
        <w:spacing w:line="240" w:lineRule="auto"/>
        <w:jc w:val="both"/>
        <w:rPr>
          <w:rFonts w:ascii="Century Gothic" w:hAnsi="Century Gothic"/>
          <w:sz w:val="24"/>
          <w:szCs w:val="24"/>
        </w:rPr>
      </w:pPr>
      <w:r w:rsidRPr="004A357F">
        <w:rPr>
          <w:rFonts w:ascii="Century Gothic" w:hAnsi="Century Gothic"/>
          <w:sz w:val="24"/>
          <w:szCs w:val="24"/>
        </w:rPr>
        <w:t>В границах проектируемой территории проходят существующие инженерные сети:</w:t>
      </w:r>
    </w:p>
    <w:p w:rsidR="004A357F" w:rsidRPr="004A357F" w:rsidRDefault="004A357F" w:rsidP="004A357F">
      <w:pPr>
        <w:spacing w:line="240" w:lineRule="auto"/>
        <w:jc w:val="both"/>
        <w:rPr>
          <w:rFonts w:ascii="Century Gothic" w:hAnsi="Century Gothic"/>
          <w:sz w:val="24"/>
          <w:szCs w:val="24"/>
        </w:rPr>
      </w:pPr>
      <w:r w:rsidRPr="004A357F">
        <w:rPr>
          <w:rFonts w:ascii="Century Gothic" w:hAnsi="Century Gothic"/>
          <w:sz w:val="24"/>
          <w:szCs w:val="24"/>
        </w:rPr>
        <w:t xml:space="preserve">- в северо-восточной части – линия электропередач 110 </w:t>
      </w:r>
      <w:proofErr w:type="spellStart"/>
      <w:r w:rsidRPr="004A357F">
        <w:rPr>
          <w:rFonts w:ascii="Century Gothic" w:hAnsi="Century Gothic"/>
          <w:sz w:val="24"/>
          <w:szCs w:val="24"/>
        </w:rPr>
        <w:t>Кв</w:t>
      </w:r>
      <w:proofErr w:type="spellEnd"/>
      <w:r w:rsidRPr="004A357F">
        <w:rPr>
          <w:rFonts w:ascii="Century Gothic" w:hAnsi="Century Gothic"/>
          <w:sz w:val="24"/>
          <w:szCs w:val="24"/>
        </w:rPr>
        <w:t xml:space="preserve"> и сети бытовой канализации</w:t>
      </w:r>
      <w:r>
        <w:rPr>
          <w:rFonts w:ascii="Century Gothic" w:hAnsi="Century Gothic"/>
          <w:sz w:val="24"/>
          <w:szCs w:val="24"/>
        </w:rPr>
        <w:t>;</w:t>
      </w:r>
    </w:p>
    <w:p w:rsidR="004A357F" w:rsidRPr="004A357F" w:rsidRDefault="004A357F" w:rsidP="004A357F">
      <w:pPr>
        <w:spacing w:line="240" w:lineRule="auto"/>
        <w:jc w:val="both"/>
        <w:rPr>
          <w:rFonts w:ascii="Century Gothic" w:hAnsi="Century Gothic"/>
          <w:sz w:val="24"/>
          <w:szCs w:val="24"/>
        </w:rPr>
      </w:pPr>
      <w:r w:rsidRPr="004A357F">
        <w:rPr>
          <w:rFonts w:ascii="Century Gothic" w:hAnsi="Century Gothic"/>
          <w:sz w:val="24"/>
          <w:szCs w:val="24"/>
        </w:rPr>
        <w:t>- в юго-восточной части - существующий водопровод</w:t>
      </w:r>
      <w:r>
        <w:rPr>
          <w:rFonts w:ascii="Century Gothic" w:hAnsi="Century Gothic"/>
          <w:sz w:val="24"/>
          <w:szCs w:val="24"/>
        </w:rPr>
        <w:t>;</w:t>
      </w:r>
    </w:p>
    <w:p w:rsidR="004A357F" w:rsidRDefault="004A357F" w:rsidP="004A357F">
      <w:pPr>
        <w:spacing w:line="240" w:lineRule="auto"/>
        <w:jc w:val="both"/>
        <w:rPr>
          <w:rFonts w:ascii="Century Gothic" w:hAnsi="Century Gothic"/>
          <w:sz w:val="24"/>
          <w:szCs w:val="24"/>
        </w:rPr>
      </w:pPr>
      <w:r w:rsidRPr="004A357F">
        <w:rPr>
          <w:rFonts w:ascii="Century Gothic" w:hAnsi="Century Gothic"/>
          <w:sz w:val="24"/>
          <w:szCs w:val="24"/>
        </w:rPr>
        <w:t>- вдоль восточной границы проектирования - линия электропередач 6 Кв.</w:t>
      </w:r>
    </w:p>
    <w:p w:rsidR="004A357F" w:rsidRPr="00711FD4" w:rsidRDefault="004A357F" w:rsidP="00711FD4">
      <w:pPr>
        <w:jc w:val="both"/>
        <w:rPr>
          <w:rFonts w:ascii="Century Gothic" w:hAnsi="Century Gothic"/>
          <w:sz w:val="24"/>
          <w:szCs w:val="24"/>
        </w:rPr>
      </w:pPr>
    </w:p>
    <w:p w:rsidR="00711FD4" w:rsidRPr="00F9039A" w:rsidRDefault="00711FD4" w:rsidP="00711FD4">
      <w:pPr>
        <w:jc w:val="center"/>
        <w:rPr>
          <w:rFonts w:ascii="Century Gothic" w:hAnsi="Century Gothic"/>
          <w:sz w:val="24"/>
          <w:szCs w:val="24"/>
        </w:rPr>
      </w:pPr>
      <w:r w:rsidRPr="00F9039A">
        <w:rPr>
          <w:rFonts w:ascii="Century Gothic" w:hAnsi="Century Gothic"/>
          <w:sz w:val="24"/>
          <w:szCs w:val="24"/>
        </w:rPr>
        <w:t>Предложения по инженерно-техническому обеспечению проектируемой территории.</w:t>
      </w:r>
    </w:p>
    <w:p w:rsidR="00711FD4" w:rsidRPr="00711FD4" w:rsidRDefault="00711FD4" w:rsidP="00711FD4">
      <w:pPr>
        <w:jc w:val="center"/>
        <w:rPr>
          <w:rFonts w:ascii="Century Gothic" w:hAnsi="Century Gothic"/>
          <w:sz w:val="24"/>
          <w:szCs w:val="24"/>
        </w:rPr>
      </w:pPr>
      <w:r w:rsidRPr="00711FD4">
        <w:rPr>
          <w:rFonts w:ascii="Century Gothic" w:hAnsi="Century Gothic"/>
          <w:b/>
          <w:sz w:val="24"/>
          <w:szCs w:val="24"/>
        </w:rPr>
        <w:t>3.6.1.</w:t>
      </w:r>
      <w:r>
        <w:rPr>
          <w:rFonts w:ascii="Century Gothic" w:hAnsi="Century Gothic"/>
          <w:sz w:val="24"/>
          <w:szCs w:val="24"/>
        </w:rPr>
        <w:t xml:space="preserve"> </w:t>
      </w:r>
      <w:r w:rsidR="007849CF" w:rsidRPr="00711FD4">
        <w:rPr>
          <w:rFonts w:ascii="Century Gothic" w:hAnsi="Century Gothic"/>
          <w:sz w:val="24"/>
          <w:szCs w:val="24"/>
        </w:rPr>
        <w:t>ВОДОСНАБЖЕНИЕ.</w:t>
      </w:r>
    </w:p>
    <w:p w:rsidR="00711FD4" w:rsidRPr="00711FD4" w:rsidRDefault="00711FD4" w:rsidP="00711FD4">
      <w:pPr>
        <w:jc w:val="both"/>
        <w:rPr>
          <w:rFonts w:ascii="Century Gothic" w:hAnsi="Century Gothic"/>
          <w:sz w:val="24"/>
          <w:szCs w:val="24"/>
        </w:rPr>
      </w:pPr>
      <w:r w:rsidRPr="00711FD4">
        <w:rPr>
          <w:rFonts w:ascii="Century Gothic" w:hAnsi="Century Gothic"/>
          <w:sz w:val="24"/>
          <w:szCs w:val="24"/>
        </w:rPr>
        <w:t xml:space="preserve">            Водоснабжение объектов</w:t>
      </w:r>
      <w:r w:rsidR="006B5F9A">
        <w:rPr>
          <w:rFonts w:ascii="Century Gothic" w:hAnsi="Century Gothic"/>
          <w:sz w:val="24"/>
          <w:szCs w:val="24"/>
        </w:rPr>
        <w:t>,</w:t>
      </w:r>
      <w:r w:rsidRPr="00711FD4">
        <w:rPr>
          <w:rFonts w:ascii="Century Gothic" w:hAnsi="Century Gothic"/>
          <w:sz w:val="24"/>
          <w:szCs w:val="24"/>
        </w:rPr>
        <w:t xml:space="preserve"> расположенных на проектируемой территории планируется осуществить от водопровода, проходящего по ул. 1-й Пятилетки. Расходы</w:t>
      </w:r>
      <w:r w:rsidR="006B5F9A">
        <w:rPr>
          <w:rFonts w:ascii="Century Gothic" w:hAnsi="Century Gothic"/>
          <w:sz w:val="24"/>
          <w:szCs w:val="24"/>
        </w:rPr>
        <w:t xml:space="preserve"> воды</w:t>
      </w:r>
      <w:r w:rsidRPr="00711FD4">
        <w:rPr>
          <w:rFonts w:ascii="Century Gothic" w:hAnsi="Century Gothic"/>
          <w:sz w:val="24"/>
          <w:szCs w:val="24"/>
        </w:rPr>
        <w:t xml:space="preserve"> должны быть определены при разработке проектной документации на строительство. Заказчику необходимо заключить договор (получить технические условия) с </w:t>
      </w:r>
      <w:proofErr w:type="spellStart"/>
      <w:r w:rsidRPr="00711FD4">
        <w:rPr>
          <w:rFonts w:ascii="Century Gothic" w:hAnsi="Century Gothic"/>
          <w:sz w:val="24"/>
          <w:szCs w:val="24"/>
        </w:rPr>
        <w:t>водоснабжающей</w:t>
      </w:r>
      <w:proofErr w:type="spellEnd"/>
      <w:r w:rsidRPr="00711FD4">
        <w:rPr>
          <w:rFonts w:ascii="Century Gothic" w:hAnsi="Century Gothic"/>
          <w:sz w:val="24"/>
          <w:szCs w:val="24"/>
        </w:rPr>
        <w:t xml:space="preserve"> организацией на присоединение к водопроводным сетям.</w:t>
      </w:r>
    </w:p>
    <w:p w:rsidR="007849CF" w:rsidRPr="007849CF" w:rsidRDefault="007849CF" w:rsidP="007849CF">
      <w:pPr>
        <w:widowControl w:val="0"/>
        <w:spacing w:after="120" w:line="360" w:lineRule="auto"/>
        <w:ind w:firstLine="709"/>
        <w:jc w:val="both"/>
        <w:rPr>
          <w:rFonts w:ascii="Century Gothic" w:eastAsia="Times New Roman" w:hAnsi="Century Gothic"/>
          <w:bCs/>
          <w:caps/>
          <w:sz w:val="24"/>
          <w:szCs w:val="24"/>
        </w:rPr>
      </w:pPr>
      <w:r w:rsidRPr="007849CF">
        <w:rPr>
          <w:rFonts w:ascii="Century Gothic" w:eastAsia="Times New Roman" w:hAnsi="Century Gothic"/>
          <w:b/>
          <w:bCs/>
          <w:caps/>
          <w:sz w:val="24"/>
          <w:szCs w:val="24"/>
        </w:rPr>
        <w:t>3.6.2.</w:t>
      </w:r>
      <w:r w:rsidRPr="007849CF">
        <w:rPr>
          <w:rFonts w:ascii="Century Gothic" w:eastAsia="Times New Roman" w:hAnsi="Century Gothic"/>
          <w:b/>
          <w:bCs/>
          <w:caps/>
          <w:sz w:val="24"/>
          <w:szCs w:val="24"/>
        </w:rPr>
        <w:tab/>
        <w:t xml:space="preserve"> </w:t>
      </w:r>
      <w:r w:rsidRPr="007849CF">
        <w:rPr>
          <w:rFonts w:ascii="Century Gothic" w:eastAsia="Times New Roman" w:hAnsi="Century Gothic"/>
          <w:bCs/>
          <w:caps/>
          <w:sz w:val="24"/>
          <w:szCs w:val="24"/>
        </w:rPr>
        <w:t>Водоотведение</w:t>
      </w:r>
      <w:r w:rsidRPr="007849CF">
        <w:rPr>
          <w:rFonts w:ascii="Century Gothic" w:hAnsi="Century Gothic"/>
          <w:sz w:val="24"/>
          <w:szCs w:val="24"/>
        </w:rPr>
        <w:t xml:space="preserve"> Х</w:t>
      </w:r>
      <w:r w:rsidRPr="007849CF">
        <w:rPr>
          <w:rFonts w:ascii="Century Gothic" w:eastAsia="Times New Roman" w:hAnsi="Century Gothic"/>
          <w:bCs/>
          <w:caps/>
          <w:sz w:val="24"/>
          <w:szCs w:val="24"/>
        </w:rPr>
        <w:t>озяйственно-бытовыХ сточныХ вод.</w:t>
      </w:r>
    </w:p>
    <w:p w:rsidR="00711FD4" w:rsidRPr="00711FD4" w:rsidRDefault="00711FD4" w:rsidP="007849CF">
      <w:pPr>
        <w:jc w:val="both"/>
        <w:rPr>
          <w:rFonts w:ascii="Century Gothic" w:hAnsi="Century Gothic"/>
          <w:sz w:val="24"/>
          <w:szCs w:val="24"/>
        </w:rPr>
      </w:pPr>
      <w:r w:rsidRPr="00711FD4">
        <w:rPr>
          <w:rFonts w:ascii="Century Gothic" w:hAnsi="Century Gothic"/>
          <w:sz w:val="24"/>
          <w:szCs w:val="24"/>
        </w:rPr>
        <w:t xml:space="preserve">          Водоотведение сточных вод от объектов расположенных на проектируемой территории планируется осуществить в существующую канализационную насосную станцию (КНС) (Ростовская область, г. Батайск, на расстоянии 19м западнее земельного участка с к/н 61:46:0010501:447 по ул. М.Горького, 285-к), кадастровый номер 61:46:0010501:516 с предварительной её реконструкцией. Заказчику необходимо заключить договор (получить технические условия) на отвод сточных вод со спе</w:t>
      </w:r>
      <w:r w:rsidR="0019787B">
        <w:rPr>
          <w:rFonts w:ascii="Century Gothic" w:hAnsi="Century Gothic"/>
          <w:sz w:val="24"/>
          <w:szCs w:val="24"/>
        </w:rPr>
        <w:t xml:space="preserve">циализированной организацией </w:t>
      </w:r>
      <w:r w:rsidRPr="00711FD4">
        <w:rPr>
          <w:rFonts w:ascii="Century Gothic" w:hAnsi="Century Gothic"/>
          <w:sz w:val="24"/>
          <w:szCs w:val="24"/>
        </w:rPr>
        <w:t>(</w:t>
      </w:r>
      <w:proofErr w:type="spellStart"/>
      <w:r w:rsidRPr="00711FD4">
        <w:rPr>
          <w:rFonts w:ascii="Century Gothic" w:hAnsi="Century Gothic"/>
          <w:sz w:val="24"/>
          <w:szCs w:val="24"/>
        </w:rPr>
        <w:t>Ростовводоканал</w:t>
      </w:r>
      <w:proofErr w:type="spellEnd"/>
      <w:r w:rsidRPr="00711FD4">
        <w:rPr>
          <w:rFonts w:ascii="Century Gothic" w:hAnsi="Century Gothic"/>
          <w:sz w:val="24"/>
          <w:szCs w:val="24"/>
        </w:rPr>
        <w:t xml:space="preserve">  г. Батайск).</w:t>
      </w:r>
    </w:p>
    <w:p w:rsidR="0019787B" w:rsidRDefault="0019787B" w:rsidP="0019787B">
      <w:pPr>
        <w:widowControl w:val="0"/>
        <w:tabs>
          <w:tab w:val="left" w:pos="2558"/>
        </w:tabs>
        <w:autoSpaceDE w:val="0"/>
        <w:autoSpaceDN w:val="0"/>
        <w:adjustRightInd w:val="0"/>
        <w:spacing w:after="120" w:line="240" w:lineRule="auto"/>
        <w:ind w:firstLine="709"/>
        <w:jc w:val="center"/>
        <w:rPr>
          <w:rFonts w:ascii="Century Gothic" w:eastAsia="Times New Roman" w:hAnsi="Century Gothic"/>
          <w:b/>
          <w:bCs/>
          <w:caps/>
          <w:sz w:val="24"/>
          <w:szCs w:val="24"/>
        </w:rPr>
      </w:pPr>
    </w:p>
    <w:p w:rsidR="007849CF" w:rsidRPr="0019787B" w:rsidRDefault="007849CF" w:rsidP="0019787B">
      <w:pPr>
        <w:widowControl w:val="0"/>
        <w:tabs>
          <w:tab w:val="left" w:pos="2558"/>
        </w:tabs>
        <w:autoSpaceDE w:val="0"/>
        <w:autoSpaceDN w:val="0"/>
        <w:adjustRightInd w:val="0"/>
        <w:spacing w:after="120" w:line="240" w:lineRule="auto"/>
        <w:ind w:firstLine="709"/>
        <w:jc w:val="center"/>
        <w:rPr>
          <w:rFonts w:ascii="Century Gothic" w:hAnsi="Century Gothic"/>
          <w:b/>
          <w:bCs/>
          <w:sz w:val="24"/>
          <w:szCs w:val="24"/>
        </w:rPr>
      </w:pPr>
      <w:r w:rsidRPr="007849CF">
        <w:rPr>
          <w:rFonts w:ascii="Century Gothic" w:eastAsia="Times New Roman" w:hAnsi="Century Gothic"/>
          <w:b/>
          <w:bCs/>
          <w:caps/>
          <w:sz w:val="24"/>
          <w:szCs w:val="24"/>
        </w:rPr>
        <w:t xml:space="preserve">3.6.3. </w:t>
      </w:r>
      <w:r w:rsidRPr="007849CF">
        <w:rPr>
          <w:rFonts w:ascii="Century Gothic" w:eastAsia="Times New Roman" w:hAnsi="Century Gothic"/>
          <w:bCs/>
          <w:caps/>
          <w:sz w:val="24"/>
          <w:szCs w:val="24"/>
        </w:rPr>
        <w:t>ВОДООТВЕДЕНИЕ Поверхностных сточных вод.</w:t>
      </w:r>
    </w:p>
    <w:p w:rsidR="007849CF" w:rsidRPr="00711FD4" w:rsidRDefault="007849CF" w:rsidP="007849CF">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711FD4">
        <w:rPr>
          <w:rFonts w:ascii="Century Gothic" w:eastAsiaTheme="minorHAnsi" w:hAnsi="Century Gothic" w:cs="Trebuchet MS"/>
          <w:bCs/>
          <w:sz w:val="24"/>
          <w:szCs w:val="24"/>
        </w:rPr>
        <w:t xml:space="preserve">Водоотвод решается открытым способом по </w:t>
      </w:r>
      <w:proofErr w:type="spellStart"/>
      <w:r w:rsidRPr="00711FD4">
        <w:rPr>
          <w:rFonts w:ascii="Century Gothic" w:eastAsiaTheme="minorHAnsi" w:hAnsi="Century Gothic" w:cs="Trebuchet MS"/>
          <w:bCs/>
          <w:sz w:val="24"/>
          <w:szCs w:val="24"/>
        </w:rPr>
        <w:t>прибордюрным</w:t>
      </w:r>
      <w:proofErr w:type="spellEnd"/>
      <w:r w:rsidRPr="00711FD4">
        <w:rPr>
          <w:rFonts w:ascii="Century Gothic" w:eastAsiaTheme="minorHAnsi" w:hAnsi="Century Gothic" w:cs="Trebuchet MS"/>
          <w:bCs/>
          <w:sz w:val="24"/>
          <w:szCs w:val="24"/>
        </w:rPr>
        <w:t xml:space="preserve"> лоткам.</w:t>
      </w:r>
    </w:p>
    <w:p w:rsidR="007849CF" w:rsidRPr="00711FD4" w:rsidRDefault="007849CF" w:rsidP="007849CF">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711FD4">
        <w:rPr>
          <w:rFonts w:ascii="Century Gothic" w:eastAsiaTheme="minorHAnsi" w:hAnsi="Century Gothic" w:cs="Trebuchet MS"/>
          <w:bCs/>
          <w:sz w:val="24"/>
          <w:szCs w:val="24"/>
        </w:rPr>
        <w:lastRenderedPageBreak/>
        <w:t>Поверхностные стоки очистке не подвергаются и отводятся естественным образом во внутригородской канал.</w:t>
      </w:r>
    </w:p>
    <w:p w:rsidR="007849CF" w:rsidRPr="00711FD4" w:rsidRDefault="007849CF" w:rsidP="007849CF">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711FD4">
        <w:rPr>
          <w:rFonts w:ascii="Century Gothic" w:eastAsiaTheme="minorHAnsi" w:hAnsi="Century Gothic" w:cs="Trebuchet MS"/>
          <w:bCs/>
          <w:sz w:val="24"/>
          <w:szCs w:val="24"/>
        </w:rPr>
        <w:t xml:space="preserve">Поверхностный сток с северо-восточной части территории проектом предлагается отводить на локальные очистные сооружения дождевой канализации, сброс очищенных дождевых стоков осуществить во внутригородской канал. Очищенные ливневые стоки возможно использовать для хозяйственных и технологических нужд.     </w:t>
      </w:r>
    </w:p>
    <w:p w:rsidR="007849CF" w:rsidRDefault="007849CF" w:rsidP="007849CF">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711FD4">
        <w:rPr>
          <w:rFonts w:ascii="Century Gothic" w:eastAsiaTheme="minorHAnsi" w:hAnsi="Century Gothic" w:cs="Trebuchet MS"/>
          <w:bCs/>
          <w:sz w:val="24"/>
          <w:szCs w:val="24"/>
        </w:rPr>
        <w:t>С северо-западной, южной и юго-восточной части территории ливневые стоки отводятся по существующим дорогам.</w:t>
      </w:r>
      <w:bookmarkStart w:id="54" w:name="_Toc495393174"/>
    </w:p>
    <w:p w:rsidR="0019787B" w:rsidRPr="007849CF" w:rsidRDefault="0019787B" w:rsidP="007849CF">
      <w:pPr>
        <w:autoSpaceDE w:val="0"/>
        <w:autoSpaceDN w:val="0"/>
        <w:adjustRightInd w:val="0"/>
        <w:spacing w:after="120" w:line="240" w:lineRule="auto"/>
        <w:ind w:firstLine="709"/>
        <w:jc w:val="both"/>
        <w:rPr>
          <w:rFonts w:ascii="Century Gothic" w:eastAsiaTheme="minorHAnsi" w:hAnsi="Century Gothic" w:cs="Trebuchet MS"/>
          <w:bCs/>
          <w:sz w:val="24"/>
          <w:szCs w:val="24"/>
        </w:rPr>
      </w:pPr>
    </w:p>
    <w:p w:rsidR="007849CF" w:rsidRPr="007849CF" w:rsidRDefault="007849CF" w:rsidP="007849CF">
      <w:pPr>
        <w:widowControl w:val="0"/>
        <w:spacing w:after="120" w:line="240" w:lineRule="auto"/>
        <w:ind w:firstLine="709"/>
        <w:jc w:val="center"/>
        <w:rPr>
          <w:rFonts w:ascii="Century Gothic" w:eastAsia="Times New Roman" w:hAnsi="Century Gothic"/>
          <w:bCs/>
          <w:caps/>
          <w:sz w:val="24"/>
          <w:szCs w:val="24"/>
        </w:rPr>
      </w:pPr>
      <w:r w:rsidRPr="007849CF">
        <w:rPr>
          <w:rFonts w:ascii="Century Gothic" w:eastAsia="Times New Roman" w:hAnsi="Century Gothic"/>
          <w:b/>
          <w:bCs/>
          <w:caps/>
          <w:sz w:val="24"/>
          <w:szCs w:val="24"/>
        </w:rPr>
        <w:t xml:space="preserve">3.6.4. </w:t>
      </w:r>
      <w:r w:rsidRPr="007849CF">
        <w:rPr>
          <w:rFonts w:ascii="Century Gothic" w:eastAsia="Times New Roman" w:hAnsi="Century Gothic"/>
          <w:bCs/>
          <w:caps/>
          <w:sz w:val="24"/>
          <w:szCs w:val="24"/>
        </w:rPr>
        <w:t>ЭЛЕКТРОСНАБЖЕНИЕ</w:t>
      </w:r>
      <w:bookmarkEnd w:id="54"/>
      <w:r w:rsidRPr="007849CF">
        <w:rPr>
          <w:rFonts w:ascii="Century Gothic" w:eastAsia="Times New Roman" w:hAnsi="Century Gothic"/>
          <w:bCs/>
          <w:caps/>
          <w:sz w:val="24"/>
          <w:szCs w:val="24"/>
        </w:rPr>
        <w:t>.</w:t>
      </w:r>
    </w:p>
    <w:p w:rsidR="00711FD4" w:rsidRPr="00711FD4" w:rsidRDefault="006B5F9A" w:rsidP="00711FD4">
      <w:pPr>
        <w:jc w:val="both"/>
        <w:rPr>
          <w:rFonts w:ascii="Century Gothic" w:hAnsi="Century Gothic"/>
          <w:sz w:val="24"/>
          <w:szCs w:val="24"/>
        </w:rPr>
      </w:pPr>
      <w:r>
        <w:rPr>
          <w:rFonts w:ascii="Century Gothic" w:hAnsi="Century Gothic"/>
          <w:sz w:val="24"/>
          <w:szCs w:val="24"/>
        </w:rPr>
        <w:t xml:space="preserve">        Электроснабжение </w:t>
      </w:r>
      <w:r w:rsidR="00711FD4" w:rsidRPr="00711FD4">
        <w:rPr>
          <w:rFonts w:ascii="Century Gothic" w:hAnsi="Century Gothic"/>
          <w:sz w:val="24"/>
          <w:szCs w:val="24"/>
        </w:rPr>
        <w:t>объектов</w:t>
      </w:r>
      <w:r>
        <w:rPr>
          <w:rFonts w:ascii="Century Gothic" w:hAnsi="Century Gothic"/>
          <w:sz w:val="24"/>
          <w:szCs w:val="24"/>
        </w:rPr>
        <w:t>,</w:t>
      </w:r>
      <w:r w:rsidR="00711FD4" w:rsidRPr="00711FD4">
        <w:rPr>
          <w:rFonts w:ascii="Century Gothic" w:hAnsi="Century Gothic"/>
          <w:sz w:val="24"/>
          <w:szCs w:val="24"/>
        </w:rPr>
        <w:t xml:space="preserve"> расположенных на проектируемой территории планируется осуществить от распределительной подстанции РП 6 с увеличением её мощности и размещением трансформаторных подстанций 10/0,4 кВ                            на проектируемой территории расчетной мощности. Расчетные нагрузки определяются при разработке проектной документации на строительство. Для технологического присоединения заказчику необходимо обратиться                                  с заявлением в филиал ПАО «</w:t>
      </w:r>
      <w:proofErr w:type="spellStart"/>
      <w:r w:rsidR="00711FD4" w:rsidRPr="00711FD4">
        <w:rPr>
          <w:rFonts w:ascii="Century Gothic" w:hAnsi="Century Gothic"/>
          <w:sz w:val="24"/>
          <w:szCs w:val="24"/>
        </w:rPr>
        <w:t>Россети</w:t>
      </w:r>
      <w:proofErr w:type="spellEnd"/>
      <w:r w:rsidR="00711FD4" w:rsidRPr="00711FD4">
        <w:rPr>
          <w:rFonts w:ascii="Century Gothic" w:hAnsi="Century Gothic"/>
          <w:sz w:val="24"/>
          <w:szCs w:val="24"/>
        </w:rPr>
        <w:t xml:space="preserve"> Юг» - «Ростовэнерго» в целях заключения соответствующего договора о присоединении.</w:t>
      </w:r>
    </w:p>
    <w:p w:rsidR="00711FD4" w:rsidRPr="00711FD4" w:rsidRDefault="00540907" w:rsidP="00711FD4">
      <w:pPr>
        <w:jc w:val="center"/>
        <w:rPr>
          <w:rFonts w:ascii="Century Gothic" w:hAnsi="Century Gothic"/>
          <w:sz w:val="24"/>
          <w:szCs w:val="24"/>
        </w:rPr>
      </w:pPr>
      <w:r w:rsidRPr="00540907">
        <w:rPr>
          <w:rFonts w:ascii="Century Gothic" w:hAnsi="Century Gothic"/>
          <w:b/>
          <w:sz w:val="24"/>
          <w:szCs w:val="24"/>
        </w:rPr>
        <w:t>3.6.5.</w:t>
      </w:r>
      <w:r>
        <w:rPr>
          <w:rFonts w:ascii="Century Gothic" w:hAnsi="Century Gothic"/>
          <w:sz w:val="24"/>
          <w:szCs w:val="24"/>
        </w:rPr>
        <w:t xml:space="preserve"> </w:t>
      </w:r>
      <w:r w:rsidR="00711FD4" w:rsidRPr="00711FD4">
        <w:rPr>
          <w:rFonts w:ascii="Century Gothic" w:hAnsi="Century Gothic"/>
          <w:sz w:val="24"/>
          <w:szCs w:val="24"/>
        </w:rPr>
        <w:t>Тепло-газоснабжение.</w:t>
      </w:r>
    </w:p>
    <w:p w:rsidR="00711FD4" w:rsidRPr="00711FD4" w:rsidRDefault="00711FD4" w:rsidP="00711FD4">
      <w:pPr>
        <w:jc w:val="both"/>
        <w:rPr>
          <w:rFonts w:ascii="Century Gothic" w:hAnsi="Century Gothic"/>
          <w:sz w:val="24"/>
          <w:szCs w:val="24"/>
        </w:rPr>
      </w:pPr>
      <w:r w:rsidRPr="00711FD4">
        <w:rPr>
          <w:rFonts w:ascii="Century Gothic" w:hAnsi="Century Gothic"/>
          <w:sz w:val="24"/>
          <w:szCs w:val="24"/>
        </w:rPr>
        <w:t xml:space="preserve">           Для выработки тепловой энергии на отопление, горячее водоснабжение                    и вентиляцию на территории планируется размещение автономных источников теплоснабжения (встроенного, пристроенного, крышного) работающих на сетевом газе. Тепловая нагрузка и максимальный часовой расход газа определяется при разработке проектной документации. Газоснабжение источников теплоснабжения планируется осуществить от газопровода среднего давления проходящего с восточной стороны проектируемой территории                          в районе ул. Рыбная. ГРПШ предлагается размещать на наружной стене зданий. Для подключения к газовым сетям заказчику необходимо подать заявление                    о технологическом присоединении в ПАО «Газпром газораспределение                         Ростов-на-Дону».  </w:t>
      </w:r>
    </w:p>
    <w:p w:rsidR="00711FD4" w:rsidRPr="00711FD4" w:rsidRDefault="00711FD4" w:rsidP="00711FD4">
      <w:pPr>
        <w:jc w:val="both"/>
        <w:rPr>
          <w:rFonts w:ascii="Century Gothic" w:hAnsi="Century Gothic"/>
          <w:sz w:val="24"/>
          <w:szCs w:val="24"/>
        </w:rPr>
      </w:pPr>
      <w:r w:rsidRPr="00711FD4">
        <w:rPr>
          <w:rFonts w:ascii="Century Gothic" w:hAnsi="Century Gothic"/>
          <w:sz w:val="24"/>
          <w:szCs w:val="24"/>
        </w:rPr>
        <w:t xml:space="preserve">           Размещение наружного газопровода и ГРПШ должно быть предусмотрено в соответствии с требованиями раздела 8 «СП 373.1325800-2018. Свод правил «Источники теплоснабжения автономные. Правила проектирования» и «СП 62.13330-2011* Свод правил. Газораспределительные системы. Актуализированная редакция  СНиП 42-01-2002» </w:t>
      </w:r>
    </w:p>
    <w:p w:rsidR="00867972" w:rsidRPr="00F9039A" w:rsidRDefault="00711FD4" w:rsidP="00F9039A">
      <w:pPr>
        <w:jc w:val="both"/>
        <w:rPr>
          <w:rFonts w:ascii="Century Gothic" w:hAnsi="Century Gothic"/>
          <w:sz w:val="24"/>
          <w:szCs w:val="24"/>
        </w:rPr>
      </w:pPr>
      <w:r w:rsidRPr="00711FD4">
        <w:rPr>
          <w:rFonts w:ascii="Century Gothic" w:hAnsi="Century Gothic"/>
          <w:sz w:val="24"/>
          <w:szCs w:val="24"/>
        </w:rPr>
        <w:t xml:space="preserve">           Проектные предложения представлены в графической части проекта на чертеже «Схема </w:t>
      </w:r>
      <w:r w:rsidR="00540907">
        <w:rPr>
          <w:rFonts w:ascii="Century Gothic" w:hAnsi="Century Gothic"/>
          <w:sz w:val="24"/>
          <w:szCs w:val="24"/>
        </w:rPr>
        <w:t>инженерной инфраструктуры»</w:t>
      </w:r>
      <w:r w:rsidRPr="00711FD4">
        <w:rPr>
          <w:rFonts w:ascii="Century Gothic" w:hAnsi="Century Gothic"/>
          <w:sz w:val="24"/>
          <w:szCs w:val="24"/>
        </w:rPr>
        <w:t xml:space="preserve">. М 1:2000 </w:t>
      </w:r>
      <w:bookmarkEnd w:id="53"/>
    </w:p>
    <w:p w:rsidR="00BE3B5C" w:rsidRPr="00540907" w:rsidRDefault="00BE3B5C" w:rsidP="006B2660">
      <w:pPr>
        <w:widowControl w:val="0"/>
        <w:spacing w:after="120" w:line="240" w:lineRule="auto"/>
        <w:jc w:val="both"/>
        <w:rPr>
          <w:rFonts w:ascii="Century Gothic" w:hAnsi="Century Gothic"/>
          <w:bCs/>
          <w:sz w:val="24"/>
          <w:szCs w:val="24"/>
        </w:rPr>
      </w:pPr>
    </w:p>
    <w:p w:rsidR="009C23EE" w:rsidRPr="00540907" w:rsidRDefault="00300647" w:rsidP="006B2660">
      <w:pPr>
        <w:widowControl w:val="0"/>
        <w:spacing w:after="120" w:line="240" w:lineRule="auto"/>
        <w:ind w:firstLine="709"/>
        <w:jc w:val="both"/>
        <w:rPr>
          <w:rFonts w:ascii="Century Gothic" w:hAnsi="Century Gothic"/>
          <w:sz w:val="24"/>
          <w:szCs w:val="24"/>
        </w:rPr>
      </w:pPr>
      <w:r w:rsidRPr="00540907">
        <w:rPr>
          <w:rFonts w:ascii="Century Gothic" w:hAnsi="Century Gothic"/>
          <w:b/>
          <w:sz w:val="24"/>
          <w:szCs w:val="24"/>
        </w:rPr>
        <w:lastRenderedPageBreak/>
        <w:t>3.6.</w:t>
      </w:r>
      <w:r w:rsidR="00540907" w:rsidRPr="00540907">
        <w:rPr>
          <w:rFonts w:ascii="Century Gothic" w:hAnsi="Century Gothic"/>
          <w:b/>
          <w:sz w:val="24"/>
          <w:szCs w:val="24"/>
        </w:rPr>
        <w:t>6</w:t>
      </w:r>
      <w:r w:rsidR="009C23EE" w:rsidRPr="00540907">
        <w:rPr>
          <w:rFonts w:ascii="Century Gothic" w:hAnsi="Century Gothic"/>
          <w:b/>
          <w:sz w:val="24"/>
          <w:szCs w:val="24"/>
        </w:rPr>
        <w:t>.</w:t>
      </w:r>
      <w:r w:rsidR="009C23EE" w:rsidRPr="00540907">
        <w:rPr>
          <w:rFonts w:ascii="Century Gothic" w:hAnsi="Century Gothic"/>
          <w:sz w:val="24"/>
          <w:szCs w:val="24"/>
        </w:rPr>
        <w:t xml:space="preserve"> Укрупненные показатели по системам инженерного обеспечения</w:t>
      </w:r>
    </w:p>
    <w:p w:rsidR="009C23EE" w:rsidRPr="00540907" w:rsidRDefault="009C23EE" w:rsidP="006B2660">
      <w:pPr>
        <w:widowControl w:val="0"/>
        <w:spacing w:after="120" w:line="240" w:lineRule="auto"/>
        <w:ind w:firstLine="709"/>
        <w:jc w:val="center"/>
        <w:rPr>
          <w:rFonts w:ascii="Century Gothic" w:hAnsi="Century Gothic"/>
          <w:sz w:val="24"/>
          <w:szCs w:val="24"/>
        </w:rPr>
      </w:pPr>
    </w:p>
    <w:tbl>
      <w:tblPr>
        <w:tblW w:w="101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1"/>
        <w:gridCol w:w="2443"/>
        <w:gridCol w:w="3758"/>
        <w:gridCol w:w="1439"/>
        <w:gridCol w:w="1796"/>
      </w:tblGrid>
      <w:tr w:rsidR="00541D03" w:rsidRPr="00F9039A" w:rsidTr="00D865D3">
        <w:trPr>
          <w:trHeight w:val="284"/>
          <w:jc w:val="center"/>
        </w:trPr>
        <w:tc>
          <w:tcPr>
            <w:tcW w:w="761" w:type="dxa"/>
            <w:vAlign w:val="center"/>
          </w:tcPr>
          <w:p w:rsidR="009C23EE" w:rsidRPr="00F9039A" w:rsidRDefault="009C23EE" w:rsidP="00037781">
            <w:pPr>
              <w:widowControl w:val="0"/>
              <w:spacing w:after="0" w:line="240" w:lineRule="auto"/>
              <w:jc w:val="center"/>
              <w:rPr>
                <w:rFonts w:ascii="Century Gothic" w:hAnsi="Century Gothic"/>
              </w:rPr>
            </w:pPr>
            <w:r w:rsidRPr="00F9039A">
              <w:rPr>
                <w:rFonts w:ascii="Century Gothic" w:hAnsi="Century Gothic"/>
              </w:rPr>
              <w:t>№ №</w:t>
            </w:r>
          </w:p>
          <w:p w:rsidR="009C23EE" w:rsidRPr="00F9039A" w:rsidRDefault="009C23EE" w:rsidP="00037781">
            <w:pPr>
              <w:widowControl w:val="0"/>
              <w:spacing w:after="0" w:line="240" w:lineRule="auto"/>
              <w:jc w:val="center"/>
              <w:rPr>
                <w:rFonts w:ascii="Century Gothic" w:hAnsi="Century Gothic"/>
              </w:rPr>
            </w:pPr>
            <w:r w:rsidRPr="00F9039A">
              <w:rPr>
                <w:rFonts w:ascii="Century Gothic" w:hAnsi="Century Gothic"/>
              </w:rPr>
              <w:t>п/п</w:t>
            </w:r>
          </w:p>
        </w:tc>
        <w:tc>
          <w:tcPr>
            <w:tcW w:w="2443" w:type="dxa"/>
            <w:vAlign w:val="center"/>
          </w:tcPr>
          <w:p w:rsidR="009C23EE" w:rsidRPr="00F9039A" w:rsidRDefault="009C23EE" w:rsidP="00037781">
            <w:pPr>
              <w:widowControl w:val="0"/>
              <w:spacing w:after="0" w:line="240" w:lineRule="auto"/>
              <w:jc w:val="center"/>
              <w:rPr>
                <w:rFonts w:ascii="Century Gothic" w:hAnsi="Century Gothic"/>
              </w:rPr>
            </w:pPr>
            <w:r w:rsidRPr="00F9039A">
              <w:rPr>
                <w:rFonts w:ascii="Century Gothic" w:hAnsi="Century Gothic"/>
              </w:rPr>
              <w:t>Наименование системы</w:t>
            </w:r>
          </w:p>
        </w:tc>
        <w:tc>
          <w:tcPr>
            <w:tcW w:w="3758" w:type="dxa"/>
            <w:vAlign w:val="center"/>
          </w:tcPr>
          <w:p w:rsidR="009C23EE" w:rsidRPr="00F9039A" w:rsidRDefault="009C23EE" w:rsidP="00D865D3">
            <w:pPr>
              <w:widowControl w:val="0"/>
              <w:spacing w:after="0" w:line="240" w:lineRule="auto"/>
              <w:rPr>
                <w:rFonts w:ascii="Century Gothic" w:hAnsi="Century Gothic"/>
              </w:rPr>
            </w:pPr>
            <w:r w:rsidRPr="00F9039A">
              <w:rPr>
                <w:rFonts w:ascii="Century Gothic" w:hAnsi="Century Gothic"/>
              </w:rPr>
              <w:t>Наименование показателей</w:t>
            </w:r>
          </w:p>
        </w:tc>
        <w:tc>
          <w:tcPr>
            <w:tcW w:w="1439" w:type="dxa"/>
            <w:vAlign w:val="center"/>
          </w:tcPr>
          <w:p w:rsidR="009C23EE" w:rsidRPr="00F9039A" w:rsidRDefault="009C23EE" w:rsidP="00037781">
            <w:pPr>
              <w:widowControl w:val="0"/>
              <w:spacing w:after="0" w:line="240" w:lineRule="auto"/>
              <w:jc w:val="center"/>
              <w:rPr>
                <w:rFonts w:ascii="Century Gothic" w:hAnsi="Century Gothic"/>
              </w:rPr>
            </w:pPr>
            <w:r w:rsidRPr="00F9039A">
              <w:rPr>
                <w:rFonts w:ascii="Century Gothic" w:hAnsi="Century Gothic"/>
              </w:rPr>
              <w:t>Единица</w:t>
            </w:r>
          </w:p>
          <w:p w:rsidR="009C23EE" w:rsidRPr="00F9039A" w:rsidRDefault="009C23EE" w:rsidP="00037781">
            <w:pPr>
              <w:widowControl w:val="0"/>
              <w:spacing w:after="0" w:line="240" w:lineRule="auto"/>
              <w:jc w:val="center"/>
              <w:rPr>
                <w:rFonts w:ascii="Century Gothic" w:hAnsi="Century Gothic"/>
              </w:rPr>
            </w:pPr>
            <w:r w:rsidRPr="00F9039A">
              <w:rPr>
                <w:rFonts w:ascii="Century Gothic" w:hAnsi="Century Gothic"/>
              </w:rPr>
              <w:t>измерения</w:t>
            </w:r>
          </w:p>
        </w:tc>
        <w:tc>
          <w:tcPr>
            <w:tcW w:w="1796" w:type="dxa"/>
            <w:vAlign w:val="center"/>
          </w:tcPr>
          <w:p w:rsidR="009C23EE" w:rsidRPr="00F9039A" w:rsidRDefault="009C23EE" w:rsidP="00037781">
            <w:pPr>
              <w:widowControl w:val="0"/>
              <w:spacing w:after="0" w:line="240" w:lineRule="auto"/>
              <w:jc w:val="center"/>
              <w:rPr>
                <w:rFonts w:ascii="Century Gothic" w:hAnsi="Century Gothic"/>
              </w:rPr>
            </w:pPr>
            <w:r w:rsidRPr="00F9039A">
              <w:rPr>
                <w:rFonts w:ascii="Century Gothic" w:hAnsi="Century Gothic"/>
              </w:rPr>
              <w:t>Количество</w:t>
            </w:r>
          </w:p>
        </w:tc>
      </w:tr>
      <w:tr w:rsidR="00541D03" w:rsidRPr="00F9039A" w:rsidTr="00D865D3">
        <w:trPr>
          <w:trHeight w:val="284"/>
          <w:jc w:val="center"/>
        </w:trPr>
        <w:tc>
          <w:tcPr>
            <w:tcW w:w="761" w:type="dxa"/>
            <w:vAlign w:val="center"/>
          </w:tcPr>
          <w:p w:rsidR="009C23EE" w:rsidRPr="00F9039A" w:rsidRDefault="009C23EE" w:rsidP="00037781">
            <w:pPr>
              <w:widowControl w:val="0"/>
              <w:spacing w:after="0" w:line="240" w:lineRule="auto"/>
              <w:jc w:val="center"/>
              <w:rPr>
                <w:rFonts w:ascii="Century Gothic" w:hAnsi="Century Gothic"/>
              </w:rPr>
            </w:pPr>
            <w:r w:rsidRPr="00F9039A">
              <w:rPr>
                <w:rFonts w:ascii="Century Gothic" w:hAnsi="Century Gothic"/>
              </w:rPr>
              <w:t>1</w:t>
            </w:r>
          </w:p>
        </w:tc>
        <w:tc>
          <w:tcPr>
            <w:tcW w:w="2443" w:type="dxa"/>
            <w:vAlign w:val="center"/>
          </w:tcPr>
          <w:p w:rsidR="009C23EE" w:rsidRPr="00F9039A" w:rsidRDefault="009C23EE" w:rsidP="00037781">
            <w:pPr>
              <w:widowControl w:val="0"/>
              <w:spacing w:after="0" w:line="240" w:lineRule="auto"/>
              <w:jc w:val="center"/>
              <w:rPr>
                <w:rFonts w:ascii="Century Gothic" w:hAnsi="Century Gothic"/>
              </w:rPr>
            </w:pPr>
            <w:r w:rsidRPr="00F9039A">
              <w:rPr>
                <w:rFonts w:ascii="Century Gothic" w:hAnsi="Century Gothic"/>
              </w:rPr>
              <w:t>2</w:t>
            </w:r>
          </w:p>
        </w:tc>
        <w:tc>
          <w:tcPr>
            <w:tcW w:w="3758" w:type="dxa"/>
            <w:vAlign w:val="center"/>
          </w:tcPr>
          <w:p w:rsidR="009C23EE" w:rsidRPr="00F9039A" w:rsidRDefault="009C23EE" w:rsidP="00D865D3">
            <w:pPr>
              <w:widowControl w:val="0"/>
              <w:spacing w:after="0" w:line="240" w:lineRule="auto"/>
              <w:rPr>
                <w:rFonts w:ascii="Century Gothic" w:hAnsi="Century Gothic"/>
              </w:rPr>
            </w:pPr>
            <w:r w:rsidRPr="00F9039A">
              <w:rPr>
                <w:rFonts w:ascii="Century Gothic" w:hAnsi="Century Gothic"/>
              </w:rPr>
              <w:t>3</w:t>
            </w:r>
          </w:p>
        </w:tc>
        <w:tc>
          <w:tcPr>
            <w:tcW w:w="1439" w:type="dxa"/>
            <w:vAlign w:val="center"/>
          </w:tcPr>
          <w:p w:rsidR="009C23EE" w:rsidRPr="00F9039A" w:rsidRDefault="009C23EE" w:rsidP="00037781">
            <w:pPr>
              <w:widowControl w:val="0"/>
              <w:spacing w:after="0" w:line="240" w:lineRule="auto"/>
              <w:jc w:val="center"/>
              <w:rPr>
                <w:rFonts w:ascii="Century Gothic" w:hAnsi="Century Gothic"/>
              </w:rPr>
            </w:pPr>
            <w:r w:rsidRPr="00F9039A">
              <w:rPr>
                <w:rFonts w:ascii="Century Gothic" w:hAnsi="Century Gothic"/>
              </w:rPr>
              <w:t>4</w:t>
            </w:r>
          </w:p>
        </w:tc>
        <w:tc>
          <w:tcPr>
            <w:tcW w:w="1796" w:type="dxa"/>
            <w:vAlign w:val="center"/>
          </w:tcPr>
          <w:p w:rsidR="009C23EE" w:rsidRPr="00F9039A" w:rsidRDefault="009C23EE" w:rsidP="00037781">
            <w:pPr>
              <w:widowControl w:val="0"/>
              <w:spacing w:after="0" w:line="240" w:lineRule="auto"/>
              <w:jc w:val="center"/>
              <w:rPr>
                <w:rFonts w:ascii="Century Gothic" w:hAnsi="Century Gothic"/>
              </w:rPr>
            </w:pPr>
            <w:r w:rsidRPr="00F9039A">
              <w:rPr>
                <w:rFonts w:ascii="Century Gothic" w:hAnsi="Century Gothic"/>
              </w:rPr>
              <w:t>5</w:t>
            </w:r>
          </w:p>
        </w:tc>
      </w:tr>
      <w:tr w:rsidR="00541D03" w:rsidRPr="00F9039A" w:rsidTr="00D865D3">
        <w:trPr>
          <w:trHeight w:val="284"/>
          <w:jc w:val="center"/>
        </w:trPr>
        <w:tc>
          <w:tcPr>
            <w:tcW w:w="761" w:type="dxa"/>
          </w:tcPr>
          <w:p w:rsidR="00A03F50" w:rsidRPr="00F9039A" w:rsidRDefault="00A03F50" w:rsidP="00A03F50">
            <w:pPr>
              <w:widowControl w:val="0"/>
              <w:spacing w:after="0" w:line="240" w:lineRule="auto"/>
              <w:jc w:val="center"/>
              <w:rPr>
                <w:rFonts w:ascii="Century Gothic" w:hAnsi="Century Gothic"/>
              </w:rPr>
            </w:pPr>
            <w:r w:rsidRPr="00F9039A">
              <w:rPr>
                <w:rFonts w:ascii="Century Gothic" w:hAnsi="Century Gothic"/>
              </w:rPr>
              <w:t>1.</w:t>
            </w:r>
          </w:p>
        </w:tc>
        <w:tc>
          <w:tcPr>
            <w:tcW w:w="2443" w:type="dxa"/>
          </w:tcPr>
          <w:p w:rsidR="00A03F50" w:rsidRPr="00F9039A" w:rsidRDefault="00A03F50" w:rsidP="00D865D3">
            <w:pPr>
              <w:widowControl w:val="0"/>
              <w:spacing w:after="0" w:line="240" w:lineRule="auto"/>
              <w:rPr>
                <w:rFonts w:ascii="Century Gothic" w:hAnsi="Century Gothic"/>
              </w:rPr>
            </w:pPr>
            <w:r w:rsidRPr="00F9039A">
              <w:rPr>
                <w:rFonts w:ascii="Century Gothic" w:hAnsi="Century Gothic"/>
              </w:rPr>
              <w:t>Водопотребление</w:t>
            </w:r>
          </w:p>
        </w:tc>
        <w:tc>
          <w:tcPr>
            <w:tcW w:w="3758" w:type="dxa"/>
          </w:tcPr>
          <w:p w:rsidR="00A03F50" w:rsidRPr="00F9039A" w:rsidRDefault="00A03F50" w:rsidP="00D865D3">
            <w:pPr>
              <w:widowControl w:val="0"/>
              <w:spacing w:after="0" w:line="240" w:lineRule="auto"/>
              <w:rPr>
                <w:rFonts w:ascii="Century Gothic" w:hAnsi="Century Gothic"/>
              </w:rPr>
            </w:pPr>
            <w:r w:rsidRPr="00F9039A">
              <w:rPr>
                <w:rFonts w:ascii="Century Gothic" w:hAnsi="Century Gothic"/>
              </w:rPr>
              <w:t>Расчетный расход воды,</w:t>
            </w:r>
          </w:p>
          <w:p w:rsidR="00A03F50" w:rsidRPr="00F9039A" w:rsidRDefault="00A03F50" w:rsidP="00D865D3">
            <w:pPr>
              <w:widowControl w:val="0"/>
              <w:spacing w:after="0" w:line="240" w:lineRule="auto"/>
              <w:rPr>
                <w:rFonts w:ascii="Century Gothic" w:hAnsi="Century Gothic"/>
              </w:rPr>
            </w:pPr>
            <w:r w:rsidRPr="00F9039A">
              <w:rPr>
                <w:rFonts w:ascii="Century Gothic" w:hAnsi="Century Gothic"/>
              </w:rPr>
              <w:t>в том числе:</w:t>
            </w:r>
          </w:p>
          <w:p w:rsidR="00A03F50" w:rsidRPr="00F9039A" w:rsidRDefault="00A03F50" w:rsidP="00D865D3">
            <w:pPr>
              <w:widowControl w:val="0"/>
              <w:spacing w:after="0" w:line="240" w:lineRule="auto"/>
              <w:rPr>
                <w:rFonts w:ascii="Century Gothic" w:hAnsi="Century Gothic"/>
              </w:rPr>
            </w:pPr>
            <w:r w:rsidRPr="00F9039A">
              <w:rPr>
                <w:rFonts w:ascii="Century Gothic" w:hAnsi="Century Gothic"/>
              </w:rPr>
              <w:t>на хозяйственно-бытовые нужды</w:t>
            </w:r>
          </w:p>
        </w:tc>
        <w:tc>
          <w:tcPr>
            <w:tcW w:w="1439" w:type="dxa"/>
          </w:tcPr>
          <w:p w:rsidR="00A03F50" w:rsidRPr="00F9039A" w:rsidRDefault="00A03F50" w:rsidP="00A03F50">
            <w:pPr>
              <w:widowControl w:val="0"/>
              <w:spacing w:after="0" w:line="240" w:lineRule="auto"/>
              <w:jc w:val="center"/>
              <w:rPr>
                <w:rFonts w:ascii="Century Gothic" w:hAnsi="Century Gothic"/>
              </w:rPr>
            </w:pPr>
          </w:p>
          <w:p w:rsidR="00A03F50" w:rsidRPr="00F9039A" w:rsidRDefault="00A03F50" w:rsidP="00A03F50">
            <w:pPr>
              <w:widowControl w:val="0"/>
              <w:spacing w:after="0" w:line="240" w:lineRule="auto"/>
              <w:jc w:val="center"/>
              <w:rPr>
                <w:rFonts w:ascii="Century Gothic" w:hAnsi="Century Gothic"/>
              </w:rPr>
            </w:pPr>
          </w:p>
          <w:p w:rsidR="00A03F50" w:rsidRPr="00F9039A" w:rsidRDefault="00A03F50" w:rsidP="00A03F50">
            <w:pPr>
              <w:widowControl w:val="0"/>
              <w:spacing w:after="0" w:line="240" w:lineRule="auto"/>
              <w:jc w:val="center"/>
              <w:rPr>
                <w:rFonts w:ascii="Century Gothic" w:hAnsi="Century Gothic"/>
              </w:rPr>
            </w:pPr>
            <w:proofErr w:type="spellStart"/>
            <w:r w:rsidRPr="00F9039A">
              <w:rPr>
                <w:rFonts w:ascii="Century Gothic" w:hAnsi="Century Gothic"/>
              </w:rPr>
              <w:t>куб.м</w:t>
            </w:r>
            <w:proofErr w:type="spellEnd"/>
            <w:r w:rsidRPr="00F9039A">
              <w:rPr>
                <w:rFonts w:ascii="Century Gothic" w:hAnsi="Century Gothic"/>
              </w:rPr>
              <w:t>/</w:t>
            </w:r>
            <w:proofErr w:type="spellStart"/>
            <w:r w:rsidRPr="00F9039A">
              <w:rPr>
                <w:rFonts w:ascii="Century Gothic" w:hAnsi="Century Gothic"/>
              </w:rPr>
              <w:t>сут</w:t>
            </w:r>
            <w:proofErr w:type="spellEnd"/>
          </w:p>
        </w:tc>
        <w:tc>
          <w:tcPr>
            <w:tcW w:w="1796" w:type="dxa"/>
          </w:tcPr>
          <w:p w:rsidR="00A03F50" w:rsidRPr="00D865D3" w:rsidRDefault="00F9039A" w:rsidP="00A03F50">
            <w:pPr>
              <w:widowControl w:val="0"/>
              <w:spacing w:after="0" w:line="240" w:lineRule="auto"/>
              <w:jc w:val="center"/>
              <w:rPr>
                <w:rFonts w:ascii="Century Gothic" w:hAnsi="Century Gothic"/>
              </w:rPr>
            </w:pPr>
            <w:r w:rsidRPr="00D865D3">
              <w:rPr>
                <w:rFonts w:ascii="Century Gothic" w:hAnsi="Century Gothic"/>
              </w:rPr>
              <w:t>2864,0</w:t>
            </w:r>
          </w:p>
        </w:tc>
      </w:tr>
      <w:tr w:rsidR="00541D03" w:rsidRPr="00F9039A" w:rsidTr="00D865D3">
        <w:trPr>
          <w:trHeight w:val="284"/>
          <w:jc w:val="center"/>
        </w:trPr>
        <w:tc>
          <w:tcPr>
            <w:tcW w:w="761" w:type="dxa"/>
          </w:tcPr>
          <w:p w:rsidR="00A03F50" w:rsidRPr="00F9039A" w:rsidRDefault="00A03F50" w:rsidP="00A03F50">
            <w:pPr>
              <w:widowControl w:val="0"/>
              <w:spacing w:after="0" w:line="240" w:lineRule="auto"/>
              <w:jc w:val="center"/>
              <w:rPr>
                <w:rFonts w:ascii="Century Gothic" w:hAnsi="Century Gothic"/>
              </w:rPr>
            </w:pPr>
            <w:r w:rsidRPr="00F9039A">
              <w:rPr>
                <w:rFonts w:ascii="Century Gothic" w:hAnsi="Century Gothic"/>
              </w:rPr>
              <w:t>2.</w:t>
            </w:r>
          </w:p>
        </w:tc>
        <w:tc>
          <w:tcPr>
            <w:tcW w:w="2443" w:type="dxa"/>
          </w:tcPr>
          <w:p w:rsidR="00A03F50" w:rsidRPr="00F9039A" w:rsidRDefault="00A03F50" w:rsidP="00D865D3">
            <w:pPr>
              <w:widowControl w:val="0"/>
              <w:spacing w:after="0" w:line="240" w:lineRule="auto"/>
              <w:rPr>
                <w:rFonts w:ascii="Century Gothic" w:hAnsi="Century Gothic"/>
              </w:rPr>
            </w:pPr>
            <w:r w:rsidRPr="00F9039A">
              <w:rPr>
                <w:rFonts w:ascii="Century Gothic" w:hAnsi="Century Gothic"/>
              </w:rPr>
              <w:t>Канализация</w:t>
            </w:r>
          </w:p>
        </w:tc>
        <w:tc>
          <w:tcPr>
            <w:tcW w:w="3758" w:type="dxa"/>
          </w:tcPr>
          <w:p w:rsidR="00A03F50" w:rsidRPr="00F9039A" w:rsidRDefault="00A03F50" w:rsidP="00D865D3">
            <w:pPr>
              <w:widowControl w:val="0"/>
              <w:spacing w:after="0" w:line="240" w:lineRule="auto"/>
              <w:rPr>
                <w:rFonts w:ascii="Century Gothic" w:hAnsi="Century Gothic"/>
              </w:rPr>
            </w:pPr>
            <w:r w:rsidRPr="00F9039A">
              <w:rPr>
                <w:rFonts w:ascii="Century Gothic" w:hAnsi="Century Gothic"/>
              </w:rPr>
              <w:t>Расчетный расход стоков</w:t>
            </w:r>
          </w:p>
        </w:tc>
        <w:tc>
          <w:tcPr>
            <w:tcW w:w="1439" w:type="dxa"/>
          </w:tcPr>
          <w:p w:rsidR="00A03F50" w:rsidRPr="00F9039A" w:rsidRDefault="00A03F50" w:rsidP="00A03F50">
            <w:pPr>
              <w:widowControl w:val="0"/>
              <w:spacing w:after="0" w:line="240" w:lineRule="auto"/>
              <w:jc w:val="center"/>
              <w:rPr>
                <w:rFonts w:ascii="Century Gothic" w:hAnsi="Century Gothic"/>
              </w:rPr>
            </w:pPr>
            <w:proofErr w:type="spellStart"/>
            <w:r w:rsidRPr="00F9039A">
              <w:rPr>
                <w:rFonts w:ascii="Century Gothic" w:hAnsi="Century Gothic"/>
              </w:rPr>
              <w:t>куб.м</w:t>
            </w:r>
            <w:proofErr w:type="spellEnd"/>
            <w:r w:rsidRPr="00F9039A">
              <w:rPr>
                <w:rFonts w:ascii="Century Gothic" w:hAnsi="Century Gothic"/>
              </w:rPr>
              <w:t>/</w:t>
            </w:r>
            <w:proofErr w:type="spellStart"/>
            <w:r w:rsidRPr="00F9039A">
              <w:rPr>
                <w:rFonts w:ascii="Century Gothic" w:hAnsi="Century Gothic"/>
              </w:rPr>
              <w:t>сут</w:t>
            </w:r>
            <w:proofErr w:type="spellEnd"/>
          </w:p>
        </w:tc>
        <w:tc>
          <w:tcPr>
            <w:tcW w:w="1796" w:type="dxa"/>
          </w:tcPr>
          <w:p w:rsidR="00A03F50" w:rsidRPr="00D865D3" w:rsidRDefault="00D865D3" w:rsidP="00A03F50">
            <w:pPr>
              <w:widowControl w:val="0"/>
              <w:spacing w:after="0" w:line="240" w:lineRule="auto"/>
              <w:jc w:val="center"/>
              <w:rPr>
                <w:rFonts w:ascii="Century Gothic" w:hAnsi="Century Gothic"/>
              </w:rPr>
            </w:pPr>
            <w:r w:rsidRPr="00D865D3">
              <w:rPr>
                <w:rFonts w:ascii="Century Gothic" w:hAnsi="Century Gothic"/>
              </w:rPr>
              <w:t>2340,0</w:t>
            </w:r>
          </w:p>
        </w:tc>
      </w:tr>
      <w:tr w:rsidR="00541D03" w:rsidRPr="00F9039A" w:rsidTr="00D865D3">
        <w:trPr>
          <w:trHeight w:val="284"/>
          <w:jc w:val="center"/>
        </w:trPr>
        <w:tc>
          <w:tcPr>
            <w:tcW w:w="761" w:type="dxa"/>
          </w:tcPr>
          <w:p w:rsidR="00A03F50" w:rsidRPr="00F9039A" w:rsidRDefault="00D865D3" w:rsidP="00A03F50">
            <w:pPr>
              <w:widowControl w:val="0"/>
              <w:spacing w:after="0" w:line="240" w:lineRule="auto"/>
              <w:jc w:val="center"/>
              <w:rPr>
                <w:rFonts w:ascii="Century Gothic" w:hAnsi="Century Gothic"/>
              </w:rPr>
            </w:pPr>
            <w:r>
              <w:rPr>
                <w:rFonts w:ascii="Century Gothic" w:hAnsi="Century Gothic"/>
              </w:rPr>
              <w:t>3</w:t>
            </w:r>
            <w:r w:rsidR="00A03F50" w:rsidRPr="00F9039A">
              <w:rPr>
                <w:rFonts w:ascii="Century Gothic" w:hAnsi="Century Gothic"/>
              </w:rPr>
              <w:t>.</w:t>
            </w:r>
          </w:p>
        </w:tc>
        <w:tc>
          <w:tcPr>
            <w:tcW w:w="2443" w:type="dxa"/>
          </w:tcPr>
          <w:p w:rsidR="00A03F50" w:rsidRPr="00F9039A" w:rsidRDefault="00A03F50" w:rsidP="00D865D3">
            <w:pPr>
              <w:widowControl w:val="0"/>
              <w:spacing w:after="0" w:line="240" w:lineRule="auto"/>
              <w:rPr>
                <w:rFonts w:ascii="Century Gothic" w:hAnsi="Century Gothic"/>
              </w:rPr>
            </w:pPr>
            <w:r w:rsidRPr="00F9039A">
              <w:rPr>
                <w:rFonts w:ascii="Century Gothic" w:hAnsi="Century Gothic"/>
              </w:rPr>
              <w:t>Газоснабжение</w:t>
            </w:r>
          </w:p>
        </w:tc>
        <w:tc>
          <w:tcPr>
            <w:tcW w:w="3758" w:type="dxa"/>
          </w:tcPr>
          <w:p w:rsidR="00A03F50" w:rsidRPr="00F9039A" w:rsidRDefault="00A03F50" w:rsidP="00D865D3">
            <w:pPr>
              <w:widowControl w:val="0"/>
              <w:spacing w:after="0" w:line="240" w:lineRule="auto"/>
              <w:rPr>
                <w:rFonts w:ascii="Century Gothic" w:hAnsi="Century Gothic"/>
              </w:rPr>
            </w:pPr>
            <w:r w:rsidRPr="00F9039A">
              <w:rPr>
                <w:rFonts w:ascii="Century Gothic" w:hAnsi="Century Gothic"/>
              </w:rPr>
              <w:t>Расчетный расход газа</w:t>
            </w:r>
          </w:p>
        </w:tc>
        <w:tc>
          <w:tcPr>
            <w:tcW w:w="1439" w:type="dxa"/>
          </w:tcPr>
          <w:p w:rsidR="00A03F50" w:rsidRPr="00F9039A" w:rsidRDefault="00A03F50" w:rsidP="00A03F50">
            <w:pPr>
              <w:widowControl w:val="0"/>
              <w:spacing w:after="0" w:line="240" w:lineRule="auto"/>
              <w:jc w:val="center"/>
              <w:rPr>
                <w:rFonts w:ascii="Century Gothic" w:hAnsi="Century Gothic"/>
              </w:rPr>
            </w:pPr>
            <w:r w:rsidRPr="00F9039A">
              <w:rPr>
                <w:rFonts w:ascii="Century Gothic" w:hAnsi="Century Gothic"/>
              </w:rPr>
              <w:t>куб.м/час</w:t>
            </w:r>
          </w:p>
          <w:p w:rsidR="00A03F50" w:rsidRPr="00F9039A" w:rsidRDefault="00A03F50" w:rsidP="00A03F50">
            <w:pPr>
              <w:widowControl w:val="0"/>
              <w:spacing w:after="0" w:line="240" w:lineRule="auto"/>
              <w:jc w:val="center"/>
              <w:rPr>
                <w:rFonts w:ascii="Century Gothic" w:hAnsi="Century Gothic"/>
              </w:rPr>
            </w:pPr>
            <w:proofErr w:type="spellStart"/>
            <w:r w:rsidRPr="00F9039A">
              <w:rPr>
                <w:rFonts w:ascii="Century Gothic" w:hAnsi="Century Gothic"/>
              </w:rPr>
              <w:t>тыс.т.у.т</w:t>
            </w:r>
            <w:proofErr w:type="spellEnd"/>
          </w:p>
        </w:tc>
        <w:tc>
          <w:tcPr>
            <w:tcW w:w="1796" w:type="dxa"/>
          </w:tcPr>
          <w:p w:rsidR="00A03F50" w:rsidRPr="00D865D3" w:rsidRDefault="00D865D3" w:rsidP="00A03F50">
            <w:pPr>
              <w:widowControl w:val="0"/>
              <w:spacing w:after="0" w:line="240" w:lineRule="auto"/>
              <w:jc w:val="center"/>
              <w:rPr>
                <w:rFonts w:ascii="Century Gothic" w:hAnsi="Century Gothic"/>
              </w:rPr>
            </w:pPr>
            <w:r w:rsidRPr="00D865D3">
              <w:rPr>
                <w:rFonts w:ascii="Century Gothic" w:hAnsi="Century Gothic"/>
              </w:rPr>
              <w:t>3216,0</w:t>
            </w:r>
          </w:p>
        </w:tc>
      </w:tr>
      <w:tr w:rsidR="00D865D3" w:rsidRPr="00F9039A" w:rsidTr="00D865D3">
        <w:trPr>
          <w:trHeight w:val="284"/>
          <w:jc w:val="center"/>
        </w:trPr>
        <w:tc>
          <w:tcPr>
            <w:tcW w:w="761" w:type="dxa"/>
          </w:tcPr>
          <w:p w:rsidR="00D865D3" w:rsidRPr="00F9039A" w:rsidRDefault="00D865D3" w:rsidP="00A03F50">
            <w:pPr>
              <w:widowControl w:val="0"/>
              <w:spacing w:after="0" w:line="240" w:lineRule="auto"/>
              <w:jc w:val="center"/>
              <w:rPr>
                <w:rFonts w:ascii="Century Gothic" w:hAnsi="Century Gothic"/>
              </w:rPr>
            </w:pPr>
            <w:r>
              <w:rPr>
                <w:rFonts w:ascii="Century Gothic" w:hAnsi="Century Gothic"/>
              </w:rPr>
              <w:t>4</w:t>
            </w:r>
            <w:r w:rsidRPr="00F9039A">
              <w:rPr>
                <w:rFonts w:ascii="Century Gothic" w:hAnsi="Century Gothic"/>
              </w:rPr>
              <w:t>.</w:t>
            </w:r>
          </w:p>
        </w:tc>
        <w:tc>
          <w:tcPr>
            <w:tcW w:w="2443" w:type="dxa"/>
          </w:tcPr>
          <w:p w:rsidR="00D865D3" w:rsidRPr="00F9039A" w:rsidRDefault="00D865D3" w:rsidP="00D865D3">
            <w:pPr>
              <w:widowControl w:val="0"/>
              <w:spacing w:after="0" w:line="240" w:lineRule="auto"/>
              <w:rPr>
                <w:rFonts w:ascii="Century Gothic" w:hAnsi="Century Gothic"/>
              </w:rPr>
            </w:pPr>
            <w:r w:rsidRPr="00F9039A">
              <w:rPr>
                <w:rFonts w:ascii="Century Gothic" w:hAnsi="Century Gothic"/>
              </w:rPr>
              <w:t>Теплоснабжение</w:t>
            </w:r>
          </w:p>
        </w:tc>
        <w:tc>
          <w:tcPr>
            <w:tcW w:w="3758" w:type="dxa"/>
          </w:tcPr>
          <w:p w:rsidR="00D865D3" w:rsidRPr="00F9039A" w:rsidRDefault="00D865D3" w:rsidP="00D865D3">
            <w:pPr>
              <w:widowControl w:val="0"/>
              <w:spacing w:after="0" w:line="240" w:lineRule="auto"/>
              <w:rPr>
                <w:rFonts w:ascii="Century Gothic" w:hAnsi="Century Gothic"/>
              </w:rPr>
            </w:pPr>
            <w:r w:rsidRPr="00F9039A">
              <w:rPr>
                <w:rFonts w:ascii="Century Gothic" w:hAnsi="Century Gothic"/>
              </w:rPr>
              <w:t>Расчетный расход тепла</w:t>
            </w:r>
          </w:p>
        </w:tc>
        <w:tc>
          <w:tcPr>
            <w:tcW w:w="1439" w:type="dxa"/>
          </w:tcPr>
          <w:p w:rsidR="00D865D3" w:rsidRPr="00F9039A" w:rsidRDefault="00D865D3" w:rsidP="00A03F50">
            <w:pPr>
              <w:widowControl w:val="0"/>
              <w:spacing w:after="0" w:line="240" w:lineRule="auto"/>
              <w:jc w:val="center"/>
              <w:rPr>
                <w:rFonts w:ascii="Century Gothic" w:hAnsi="Century Gothic"/>
              </w:rPr>
            </w:pPr>
            <w:r w:rsidRPr="00F9039A">
              <w:rPr>
                <w:rFonts w:ascii="Century Gothic" w:hAnsi="Century Gothic"/>
              </w:rPr>
              <w:t>Гкал/час</w:t>
            </w:r>
          </w:p>
        </w:tc>
        <w:tc>
          <w:tcPr>
            <w:tcW w:w="1796" w:type="dxa"/>
          </w:tcPr>
          <w:p w:rsidR="00D865D3" w:rsidRPr="00D865D3" w:rsidRDefault="00D865D3" w:rsidP="004A357F">
            <w:pPr>
              <w:keepNext/>
              <w:keepLines/>
              <w:spacing w:after="0" w:line="240" w:lineRule="auto"/>
              <w:jc w:val="center"/>
              <w:rPr>
                <w:rFonts w:ascii="Century Gothic" w:hAnsi="Century Gothic"/>
              </w:rPr>
            </w:pPr>
            <w:r w:rsidRPr="00D865D3">
              <w:rPr>
                <w:rFonts w:ascii="Century Gothic" w:hAnsi="Century Gothic"/>
              </w:rPr>
              <w:t>23,7</w:t>
            </w:r>
          </w:p>
        </w:tc>
      </w:tr>
      <w:tr w:rsidR="00D865D3" w:rsidRPr="00F9039A" w:rsidTr="00D865D3">
        <w:trPr>
          <w:trHeight w:val="284"/>
          <w:jc w:val="center"/>
        </w:trPr>
        <w:tc>
          <w:tcPr>
            <w:tcW w:w="761" w:type="dxa"/>
          </w:tcPr>
          <w:p w:rsidR="00D865D3" w:rsidRPr="00F9039A" w:rsidRDefault="00D865D3" w:rsidP="00A03F50">
            <w:pPr>
              <w:widowControl w:val="0"/>
              <w:spacing w:after="0" w:line="240" w:lineRule="auto"/>
              <w:jc w:val="center"/>
              <w:rPr>
                <w:rFonts w:ascii="Century Gothic" w:hAnsi="Century Gothic"/>
              </w:rPr>
            </w:pPr>
            <w:r>
              <w:rPr>
                <w:rFonts w:ascii="Century Gothic" w:hAnsi="Century Gothic"/>
              </w:rPr>
              <w:t>5</w:t>
            </w:r>
            <w:r w:rsidRPr="00F9039A">
              <w:rPr>
                <w:rFonts w:ascii="Century Gothic" w:hAnsi="Century Gothic"/>
              </w:rPr>
              <w:t>.</w:t>
            </w:r>
          </w:p>
        </w:tc>
        <w:tc>
          <w:tcPr>
            <w:tcW w:w="2443" w:type="dxa"/>
          </w:tcPr>
          <w:p w:rsidR="00D865D3" w:rsidRPr="00F9039A" w:rsidRDefault="00D865D3" w:rsidP="00D865D3">
            <w:pPr>
              <w:widowControl w:val="0"/>
              <w:spacing w:after="0" w:line="240" w:lineRule="auto"/>
              <w:rPr>
                <w:rFonts w:ascii="Century Gothic" w:hAnsi="Century Gothic"/>
              </w:rPr>
            </w:pPr>
            <w:r w:rsidRPr="00F9039A">
              <w:rPr>
                <w:rFonts w:ascii="Century Gothic" w:hAnsi="Century Gothic"/>
              </w:rPr>
              <w:t>Электроснабжение</w:t>
            </w:r>
          </w:p>
        </w:tc>
        <w:tc>
          <w:tcPr>
            <w:tcW w:w="3758" w:type="dxa"/>
          </w:tcPr>
          <w:p w:rsidR="00D865D3" w:rsidRPr="00F9039A" w:rsidRDefault="00D865D3" w:rsidP="00D865D3">
            <w:pPr>
              <w:widowControl w:val="0"/>
              <w:spacing w:after="0" w:line="240" w:lineRule="auto"/>
              <w:rPr>
                <w:rFonts w:ascii="Century Gothic" w:hAnsi="Century Gothic"/>
              </w:rPr>
            </w:pPr>
            <w:r w:rsidRPr="00F9039A">
              <w:rPr>
                <w:rFonts w:ascii="Century Gothic" w:hAnsi="Century Gothic"/>
              </w:rPr>
              <w:t xml:space="preserve">Расчетная мощность </w:t>
            </w:r>
          </w:p>
        </w:tc>
        <w:tc>
          <w:tcPr>
            <w:tcW w:w="1439" w:type="dxa"/>
          </w:tcPr>
          <w:p w:rsidR="00D865D3" w:rsidRPr="00F9039A" w:rsidRDefault="00D865D3" w:rsidP="00A03F50">
            <w:pPr>
              <w:widowControl w:val="0"/>
              <w:spacing w:after="0" w:line="240" w:lineRule="auto"/>
              <w:jc w:val="center"/>
              <w:rPr>
                <w:rFonts w:ascii="Century Gothic" w:hAnsi="Century Gothic"/>
              </w:rPr>
            </w:pPr>
            <w:r>
              <w:rPr>
                <w:rFonts w:ascii="Century Gothic" w:hAnsi="Century Gothic"/>
              </w:rPr>
              <w:t>М</w:t>
            </w:r>
            <w:r w:rsidRPr="00F9039A">
              <w:rPr>
                <w:rFonts w:ascii="Century Gothic" w:hAnsi="Century Gothic"/>
              </w:rPr>
              <w:t>Вт</w:t>
            </w:r>
          </w:p>
        </w:tc>
        <w:tc>
          <w:tcPr>
            <w:tcW w:w="1796" w:type="dxa"/>
          </w:tcPr>
          <w:p w:rsidR="00D865D3" w:rsidRPr="00D865D3" w:rsidRDefault="00D865D3" w:rsidP="004A357F">
            <w:pPr>
              <w:keepNext/>
              <w:keepLines/>
              <w:spacing w:after="0" w:line="240" w:lineRule="auto"/>
              <w:jc w:val="center"/>
              <w:rPr>
                <w:rFonts w:ascii="Century Gothic" w:hAnsi="Century Gothic"/>
                <w:highlight w:val="yellow"/>
              </w:rPr>
            </w:pPr>
            <w:r w:rsidRPr="00D865D3">
              <w:rPr>
                <w:rFonts w:ascii="Century Gothic" w:hAnsi="Century Gothic"/>
              </w:rPr>
              <w:t>7,3</w:t>
            </w:r>
          </w:p>
        </w:tc>
      </w:tr>
    </w:tbl>
    <w:p w:rsidR="009C23EE" w:rsidRPr="00AB5282" w:rsidRDefault="009C23EE" w:rsidP="00F852E8">
      <w:pPr>
        <w:widowControl w:val="0"/>
        <w:spacing w:after="120" w:line="240" w:lineRule="auto"/>
        <w:ind w:firstLine="709"/>
        <w:jc w:val="both"/>
        <w:rPr>
          <w:rFonts w:ascii="Century Gothic" w:hAnsi="Century Gothic"/>
          <w:bCs/>
          <w:sz w:val="24"/>
          <w:szCs w:val="24"/>
        </w:rPr>
      </w:pPr>
    </w:p>
    <w:p w:rsidR="00F852E8" w:rsidRPr="00AB5282" w:rsidRDefault="008749AA" w:rsidP="00F852E8">
      <w:pPr>
        <w:autoSpaceDE w:val="0"/>
        <w:autoSpaceDN w:val="0"/>
        <w:adjustRightInd w:val="0"/>
        <w:spacing w:after="120" w:line="240" w:lineRule="auto"/>
        <w:ind w:firstLine="709"/>
        <w:jc w:val="both"/>
        <w:rPr>
          <w:rFonts w:ascii="Century Gothic" w:eastAsiaTheme="minorHAnsi" w:hAnsi="Century Gothic" w:cs="Trebuchet MS"/>
          <w:sz w:val="24"/>
          <w:szCs w:val="24"/>
        </w:rPr>
      </w:pPr>
      <w:r w:rsidRPr="00AB5282">
        <w:rPr>
          <w:rFonts w:ascii="Century Gothic" w:hAnsi="Century Gothic"/>
          <w:b/>
          <w:caps/>
          <w:sz w:val="24"/>
          <w:szCs w:val="24"/>
        </w:rPr>
        <w:t>3.7.</w:t>
      </w:r>
      <w:r w:rsidR="00300647" w:rsidRPr="00AB5282">
        <w:rPr>
          <w:rFonts w:ascii="Century Gothic" w:hAnsi="Century Gothic"/>
          <w:b/>
          <w:caps/>
          <w:sz w:val="24"/>
          <w:szCs w:val="24"/>
        </w:rPr>
        <w:t xml:space="preserve"> </w:t>
      </w:r>
      <w:r w:rsidR="00F852E8" w:rsidRPr="00AB5282">
        <w:rPr>
          <w:rFonts w:ascii="Century Gothic" w:eastAsiaTheme="minorHAnsi" w:hAnsi="Century Gothic" w:cs="Trebuchet MS"/>
          <w:sz w:val="24"/>
          <w:szCs w:val="24"/>
        </w:rPr>
        <w:t>ОГРАНИЧЕНИЯ ИСПОЛЬЗОВАНИЯ ЗЕМЕЛЬНЫХ УЧАСТКОВ</w:t>
      </w:r>
      <w:r w:rsidR="00A42865" w:rsidRPr="00AB5282">
        <w:rPr>
          <w:rFonts w:ascii="Century Gothic" w:eastAsiaTheme="minorHAnsi" w:hAnsi="Century Gothic" w:cs="Trebuchet MS"/>
          <w:sz w:val="24"/>
          <w:szCs w:val="24"/>
        </w:rPr>
        <w:t xml:space="preserve"> И ПЛАНИРУЕМЫХ ОБЪЕКТОВ КАПИТАЛЬНОГО СТРОИТЕЛЬСТВА.</w:t>
      </w:r>
    </w:p>
    <w:p w:rsidR="00867972" w:rsidRPr="00AB5282" w:rsidRDefault="00C84951" w:rsidP="00F852E8">
      <w:pPr>
        <w:widowControl w:val="0"/>
        <w:spacing w:after="120" w:line="240" w:lineRule="auto"/>
        <w:ind w:firstLine="709"/>
        <w:jc w:val="both"/>
        <w:rPr>
          <w:rFonts w:ascii="Century Gothic" w:hAnsi="Century Gothic"/>
          <w:b/>
          <w:sz w:val="24"/>
          <w:szCs w:val="24"/>
        </w:rPr>
      </w:pPr>
      <w:r w:rsidRPr="00AB5282">
        <w:rPr>
          <w:rFonts w:ascii="Century Gothic" w:hAnsi="Century Gothic"/>
          <w:b/>
          <w:sz w:val="24"/>
          <w:szCs w:val="24"/>
        </w:rPr>
        <w:t xml:space="preserve"> </w:t>
      </w:r>
    </w:p>
    <w:p w:rsidR="00876829" w:rsidRPr="00AB5282" w:rsidRDefault="00876829" w:rsidP="00876829">
      <w:pPr>
        <w:widowControl w:val="0"/>
        <w:autoSpaceDE w:val="0"/>
        <w:autoSpaceDN w:val="0"/>
        <w:spacing w:after="0" w:line="240" w:lineRule="auto"/>
        <w:ind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sz w:val="24"/>
          <w:szCs w:val="24"/>
          <w:lang w:eastAsia="ru-RU"/>
        </w:rPr>
        <w:t xml:space="preserve">В соответствии со сведениями Единого государственного кадастра недвижимости на территории проектирования расположены следующие </w:t>
      </w:r>
      <w:r w:rsidR="00100329" w:rsidRPr="00AB5282">
        <w:rPr>
          <w:rFonts w:ascii="Century Gothic" w:eastAsia="Times New Roman" w:hAnsi="Century Gothic"/>
          <w:sz w:val="24"/>
          <w:szCs w:val="24"/>
          <w:lang w:eastAsia="ru-RU"/>
        </w:rPr>
        <w:t>зоны с особыми условиями использования территорий</w:t>
      </w:r>
      <w:r w:rsidRPr="00AB5282">
        <w:rPr>
          <w:rFonts w:ascii="Century Gothic" w:eastAsia="Times New Roman" w:hAnsi="Century Gothic"/>
          <w:sz w:val="24"/>
          <w:szCs w:val="24"/>
          <w:lang w:eastAsia="ru-RU"/>
        </w:rPr>
        <w:t>:</w:t>
      </w:r>
    </w:p>
    <w:p w:rsidR="00876829" w:rsidRPr="00AB5282" w:rsidRDefault="00876829" w:rsidP="00876829">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61:00-6.1282</w:t>
      </w:r>
      <w:r w:rsidRPr="00AB5282">
        <w:rPr>
          <w:rFonts w:ascii="Century Gothic" w:eastAsia="Times New Roman" w:hAnsi="Century Gothic"/>
          <w:sz w:val="24"/>
          <w:szCs w:val="24"/>
          <w:lang w:eastAsia="ru-RU"/>
        </w:rPr>
        <w:t xml:space="preserve"> «</w:t>
      </w:r>
      <w:proofErr w:type="spellStart"/>
      <w:r w:rsidRPr="00AB5282">
        <w:rPr>
          <w:rFonts w:ascii="Century Gothic" w:eastAsia="Times New Roman" w:hAnsi="Century Gothic"/>
          <w:sz w:val="24"/>
          <w:szCs w:val="24"/>
          <w:lang w:eastAsia="ru-RU"/>
        </w:rPr>
        <w:t>Приаэродромная</w:t>
      </w:r>
      <w:proofErr w:type="spellEnd"/>
      <w:r w:rsidRPr="00AB5282">
        <w:rPr>
          <w:rFonts w:ascii="Century Gothic" w:eastAsia="Times New Roman" w:hAnsi="Century Gothic"/>
          <w:sz w:val="24"/>
          <w:szCs w:val="24"/>
          <w:lang w:eastAsia="ru-RU"/>
        </w:rPr>
        <w:t xml:space="preserve"> территория аэродрома экспериментальной авиации "Батайск" (</w:t>
      </w:r>
      <w:proofErr w:type="spellStart"/>
      <w:r w:rsidRPr="00AB5282">
        <w:rPr>
          <w:rFonts w:ascii="Century Gothic" w:eastAsia="Times New Roman" w:hAnsi="Century Gothic"/>
          <w:sz w:val="24"/>
          <w:szCs w:val="24"/>
          <w:lang w:eastAsia="ru-RU"/>
        </w:rPr>
        <w:t>Подзона</w:t>
      </w:r>
      <w:proofErr w:type="spellEnd"/>
      <w:r w:rsidRPr="00AB5282">
        <w:rPr>
          <w:rFonts w:ascii="Century Gothic" w:eastAsia="Times New Roman" w:hAnsi="Century Gothic"/>
          <w:sz w:val="24"/>
          <w:szCs w:val="24"/>
          <w:lang w:eastAsia="ru-RU"/>
        </w:rPr>
        <w:t xml:space="preserve"> № 6) (Охранная зоны воздушной линии электропередачи ВЛ 110 кВ БТ-1-БТ-2)»;</w:t>
      </w:r>
    </w:p>
    <w:p w:rsidR="00876829" w:rsidRPr="00AB5282" w:rsidRDefault="00876829" w:rsidP="00876829">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61:00-6.1280</w:t>
      </w:r>
      <w:r w:rsidRPr="00AB5282">
        <w:rPr>
          <w:rFonts w:ascii="Century Gothic" w:eastAsia="Times New Roman" w:hAnsi="Century Gothic"/>
          <w:sz w:val="24"/>
          <w:szCs w:val="24"/>
          <w:lang w:eastAsia="ru-RU"/>
        </w:rPr>
        <w:t xml:space="preserve"> «</w:t>
      </w:r>
      <w:proofErr w:type="spellStart"/>
      <w:r w:rsidRPr="00AB5282">
        <w:rPr>
          <w:rFonts w:ascii="Century Gothic" w:eastAsia="Times New Roman" w:hAnsi="Century Gothic"/>
          <w:sz w:val="24"/>
          <w:szCs w:val="24"/>
          <w:lang w:eastAsia="ru-RU"/>
        </w:rPr>
        <w:t>Приаэродромная</w:t>
      </w:r>
      <w:proofErr w:type="spellEnd"/>
      <w:r w:rsidRPr="00AB5282">
        <w:rPr>
          <w:rFonts w:ascii="Century Gothic" w:eastAsia="Times New Roman" w:hAnsi="Century Gothic"/>
          <w:sz w:val="24"/>
          <w:szCs w:val="24"/>
          <w:lang w:eastAsia="ru-RU"/>
        </w:rPr>
        <w:t xml:space="preserve"> территория аэродрома экспериментальной авиации "Батайск" (</w:t>
      </w:r>
      <w:proofErr w:type="spellStart"/>
      <w:r w:rsidRPr="00AB5282">
        <w:rPr>
          <w:rFonts w:ascii="Century Gothic" w:eastAsia="Times New Roman" w:hAnsi="Century Gothic"/>
          <w:sz w:val="24"/>
          <w:szCs w:val="24"/>
          <w:lang w:eastAsia="ru-RU"/>
        </w:rPr>
        <w:t>Подзона</w:t>
      </w:r>
      <w:proofErr w:type="spellEnd"/>
      <w:r w:rsidRPr="00AB5282">
        <w:rPr>
          <w:rFonts w:ascii="Century Gothic" w:eastAsia="Times New Roman" w:hAnsi="Century Gothic"/>
          <w:sz w:val="24"/>
          <w:szCs w:val="24"/>
          <w:lang w:eastAsia="ru-RU"/>
        </w:rPr>
        <w:t xml:space="preserve"> №3)»; </w:t>
      </w:r>
    </w:p>
    <w:p w:rsidR="00876829" w:rsidRPr="00AB5282" w:rsidRDefault="00876829" w:rsidP="00876829">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61:00-6.1277</w:t>
      </w:r>
      <w:r w:rsidRPr="00AB5282">
        <w:rPr>
          <w:rFonts w:ascii="Century Gothic" w:eastAsia="Times New Roman" w:hAnsi="Century Gothic"/>
          <w:sz w:val="24"/>
          <w:szCs w:val="24"/>
          <w:lang w:eastAsia="ru-RU"/>
        </w:rPr>
        <w:t xml:space="preserve"> «</w:t>
      </w:r>
      <w:proofErr w:type="spellStart"/>
      <w:r w:rsidRPr="00AB5282">
        <w:rPr>
          <w:rFonts w:ascii="Century Gothic" w:eastAsia="Times New Roman" w:hAnsi="Century Gothic"/>
          <w:sz w:val="24"/>
          <w:szCs w:val="24"/>
          <w:lang w:eastAsia="ru-RU"/>
        </w:rPr>
        <w:t>Приаэродромная</w:t>
      </w:r>
      <w:proofErr w:type="spellEnd"/>
      <w:r w:rsidRPr="00AB5282">
        <w:rPr>
          <w:rFonts w:ascii="Century Gothic" w:eastAsia="Times New Roman" w:hAnsi="Century Gothic"/>
          <w:sz w:val="24"/>
          <w:szCs w:val="24"/>
          <w:lang w:eastAsia="ru-RU"/>
        </w:rPr>
        <w:t xml:space="preserve"> территория аэродрома экспериментальной авиации "Ростов-на-Дону "Северный" (</w:t>
      </w:r>
      <w:proofErr w:type="spellStart"/>
      <w:r w:rsidRPr="00AB5282">
        <w:rPr>
          <w:rFonts w:ascii="Century Gothic" w:eastAsia="Times New Roman" w:hAnsi="Century Gothic"/>
          <w:sz w:val="24"/>
          <w:szCs w:val="24"/>
          <w:lang w:eastAsia="ru-RU"/>
        </w:rPr>
        <w:t>Подзона</w:t>
      </w:r>
      <w:proofErr w:type="spellEnd"/>
      <w:r w:rsidRPr="00AB5282">
        <w:rPr>
          <w:rFonts w:ascii="Century Gothic" w:eastAsia="Times New Roman" w:hAnsi="Century Gothic"/>
          <w:sz w:val="24"/>
          <w:szCs w:val="24"/>
          <w:lang w:eastAsia="ru-RU"/>
        </w:rPr>
        <w:t xml:space="preserve"> №6)»;</w:t>
      </w:r>
    </w:p>
    <w:p w:rsidR="00876829" w:rsidRPr="00AB5282" w:rsidRDefault="00876829" w:rsidP="00876829">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61:00-6.1378</w:t>
      </w:r>
      <w:r w:rsidRPr="00AB5282">
        <w:rPr>
          <w:rFonts w:ascii="Century Gothic" w:eastAsia="Times New Roman" w:hAnsi="Century Gothic"/>
          <w:sz w:val="24"/>
          <w:szCs w:val="24"/>
          <w:lang w:eastAsia="ru-RU"/>
        </w:rPr>
        <w:t xml:space="preserve"> «Границы зон затопления. Участок 1.25, 7, 8 р. Дон (г. Ростов-на-Дону); р. Малый </w:t>
      </w:r>
      <w:proofErr w:type="spellStart"/>
      <w:r w:rsidRPr="00AB5282">
        <w:rPr>
          <w:rFonts w:ascii="Century Gothic" w:eastAsia="Times New Roman" w:hAnsi="Century Gothic"/>
          <w:sz w:val="24"/>
          <w:szCs w:val="24"/>
          <w:lang w:eastAsia="ru-RU"/>
        </w:rPr>
        <w:t>Койсуг</w:t>
      </w:r>
      <w:proofErr w:type="spellEnd"/>
      <w:r w:rsidRPr="00AB5282">
        <w:rPr>
          <w:rFonts w:ascii="Century Gothic" w:eastAsia="Times New Roman" w:hAnsi="Century Gothic"/>
          <w:sz w:val="24"/>
          <w:szCs w:val="24"/>
          <w:lang w:eastAsia="ru-RU"/>
        </w:rPr>
        <w:t xml:space="preserve"> (г. Батайск); р. </w:t>
      </w:r>
      <w:proofErr w:type="spellStart"/>
      <w:r w:rsidRPr="00AB5282">
        <w:rPr>
          <w:rFonts w:ascii="Century Gothic" w:eastAsia="Times New Roman" w:hAnsi="Century Gothic"/>
          <w:sz w:val="24"/>
          <w:szCs w:val="24"/>
          <w:lang w:eastAsia="ru-RU"/>
        </w:rPr>
        <w:t>Койсуг</w:t>
      </w:r>
      <w:proofErr w:type="spellEnd"/>
      <w:r w:rsidRPr="00AB5282">
        <w:rPr>
          <w:rFonts w:ascii="Century Gothic" w:eastAsia="Times New Roman" w:hAnsi="Century Gothic"/>
          <w:sz w:val="24"/>
          <w:szCs w:val="24"/>
          <w:lang w:eastAsia="ru-RU"/>
        </w:rPr>
        <w:t xml:space="preserve"> (г. Батайск)»;</w:t>
      </w:r>
    </w:p>
    <w:p w:rsidR="00876829" w:rsidRPr="00AB5282" w:rsidRDefault="00876829" w:rsidP="00876829">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 xml:space="preserve">61:00-6.1373 </w:t>
      </w:r>
      <w:r w:rsidRPr="00AB5282">
        <w:rPr>
          <w:rFonts w:ascii="Century Gothic" w:eastAsia="Times New Roman" w:hAnsi="Century Gothic"/>
          <w:sz w:val="24"/>
          <w:szCs w:val="24"/>
          <w:lang w:eastAsia="ru-RU"/>
        </w:rPr>
        <w:t xml:space="preserve">«Границы зон подтопления. Участок 1.25, 7, 8 р. Дон (г. Ростов-на-Дону); р. Малый </w:t>
      </w:r>
      <w:proofErr w:type="spellStart"/>
      <w:r w:rsidRPr="00AB5282">
        <w:rPr>
          <w:rFonts w:ascii="Century Gothic" w:eastAsia="Times New Roman" w:hAnsi="Century Gothic"/>
          <w:sz w:val="24"/>
          <w:szCs w:val="24"/>
          <w:lang w:eastAsia="ru-RU"/>
        </w:rPr>
        <w:t>Койсуг</w:t>
      </w:r>
      <w:proofErr w:type="spellEnd"/>
      <w:r w:rsidRPr="00AB5282">
        <w:rPr>
          <w:rFonts w:ascii="Century Gothic" w:eastAsia="Times New Roman" w:hAnsi="Century Gothic"/>
          <w:sz w:val="24"/>
          <w:szCs w:val="24"/>
          <w:lang w:eastAsia="ru-RU"/>
        </w:rPr>
        <w:t xml:space="preserve"> (г. Батайск); р. </w:t>
      </w:r>
      <w:proofErr w:type="spellStart"/>
      <w:r w:rsidRPr="00AB5282">
        <w:rPr>
          <w:rFonts w:ascii="Century Gothic" w:eastAsia="Times New Roman" w:hAnsi="Century Gothic"/>
          <w:sz w:val="24"/>
          <w:szCs w:val="24"/>
          <w:lang w:eastAsia="ru-RU"/>
        </w:rPr>
        <w:t>Койсуг</w:t>
      </w:r>
      <w:proofErr w:type="spellEnd"/>
      <w:r w:rsidRPr="00AB5282">
        <w:rPr>
          <w:rFonts w:ascii="Century Gothic" w:eastAsia="Times New Roman" w:hAnsi="Century Gothic"/>
          <w:sz w:val="24"/>
          <w:szCs w:val="24"/>
          <w:lang w:eastAsia="ru-RU"/>
        </w:rPr>
        <w:t xml:space="preserve"> (г. Батайск)»;</w:t>
      </w:r>
    </w:p>
    <w:p w:rsidR="00876829" w:rsidRPr="00AB5282" w:rsidRDefault="00876829" w:rsidP="00876829">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61:46-6.262</w:t>
      </w:r>
      <w:r w:rsidRPr="00AB5282">
        <w:rPr>
          <w:rFonts w:ascii="Century Gothic" w:eastAsia="Times New Roman" w:hAnsi="Century Gothic"/>
          <w:sz w:val="24"/>
          <w:szCs w:val="24"/>
          <w:lang w:eastAsia="ru-RU"/>
        </w:rPr>
        <w:t xml:space="preserve"> «Охранная зоны воздушной линии электропередачи ВЛ 110 кВ БТ-1-БТ-2, расположенная по адресу: Ростовская область, г. Батайск, ВЛ 110 </w:t>
      </w:r>
      <w:proofErr w:type="spellStart"/>
      <w:r w:rsidRPr="00AB5282">
        <w:rPr>
          <w:rFonts w:ascii="Century Gothic" w:eastAsia="Times New Roman" w:hAnsi="Century Gothic"/>
          <w:sz w:val="24"/>
          <w:szCs w:val="24"/>
          <w:lang w:eastAsia="ru-RU"/>
        </w:rPr>
        <w:t>кВ</w:t>
      </w:r>
      <w:proofErr w:type="spellEnd"/>
      <w:r w:rsidRPr="00AB5282">
        <w:rPr>
          <w:rFonts w:ascii="Century Gothic" w:eastAsia="Times New Roman" w:hAnsi="Century Gothic"/>
          <w:sz w:val="24"/>
          <w:szCs w:val="24"/>
          <w:lang w:eastAsia="ru-RU"/>
        </w:rPr>
        <w:t xml:space="preserve"> проходит от п/</w:t>
      </w:r>
      <w:proofErr w:type="spellStart"/>
      <w:r w:rsidRPr="00AB5282">
        <w:rPr>
          <w:rFonts w:ascii="Century Gothic" w:eastAsia="Times New Roman" w:hAnsi="Century Gothic"/>
          <w:sz w:val="24"/>
          <w:szCs w:val="24"/>
          <w:lang w:eastAsia="ru-RU"/>
        </w:rPr>
        <w:t>ст</w:t>
      </w:r>
      <w:proofErr w:type="spellEnd"/>
      <w:r w:rsidRPr="00AB5282">
        <w:rPr>
          <w:rFonts w:ascii="Century Gothic" w:eastAsia="Times New Roman" w:hAnsi="Century Gothic"/>
          <w:sz w:val="24"/>
          <w:szCs w:val="24"/>
          <w:lang w:eastAsia="ru-RU"/>
        </w:rPr>
        <w:t xml:space="preserve"> БТ-1 (</w:t>
      </w:r>
      <w:proofErr w:type="spellStart"/>
      <w:r w:rsidRPr="00AB5282">
        <w:rPr>
          <w:rFonts w:ascii="Century Gothic" w:eastAsia="Times New Roman" w:hAnsi="Century Gothic"/>
          <w:sz w:val="24"/>
          <w:szCs w:val="24"/>
          <w:lang w:eastAsia="ru-RU"/>
        </w:rPr>
        <w:t>г.Батайск</w:t>
      </w:r>
      <w:proofErr w:type="spellEnd"/>
      <w:r w:rsidRPr="00AB5282">
        <w:rPr>
          <w:rFonts w:ascii="Century Gothic" w:eastAsia="Times New Roman" w:hAnsi="Century Gothic"/>
          <w:sz w:val="24"/>
          <w:szCs w:val="24"/>
          <w:lang w:eastAsia="ru-RU"/>
        </w:rPr>
        <w:t>, ул. 1-й Пятилетки, 8) в южном направлении»;</w:t>
      </w:r>
    </w:p>
    <w:p w:rsidR="00876829" w:rsidRPr="00AB5282" w:rsidRDefault="00876829" w:rsidP="00876829">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61:46-6.95</w:t>
      </w:r>
      <w:r w:rsidRPr="00AB5282">
        <w:rPr>
          <w:rFonts w:ascii="Century Gothic" w:eastAsia="Times New Roman" w:hAnsi="Century Gothic"/>
          <w:sz w:val="24"/>
          <w:szCs w:val="24"/>
          <w:lang w:eastAsia="ru-RU"/>
        </w:rPr>
        <w:t xml:space="preserve"> «Охранная зона воздушной линии электропередачи ВЛ 110 кВ БТ-3-БТ-1, расположенная по адресу: Ростовская область, г. Батайск, ул. Совхозная, 12, ул. 1-й Пятилетки, 8»;</w:t>
      </w:r>
    </w:p>
    <w:p w:rsidR="00876829" w:rsidRPr="00AB5282" w:rsidRDefault="00876829" w:rsidP="00876829">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61:46-6.132</w:t>
      </w:r>
      <w:r w:rsidRPr="00AB5282">
        <w:rPr>
          <w:rFonts w:ascii="Century Gothic" w:eastAsia="Times New Roman" w:hAnsi="Century Gothic"/>
          <w:sz w:val="24"/>
          <w:szCs w:val="24"/>
          <w:lang w:eastAsia="ru-RU"/>
        </w:rPr>
        <w:t xml:space="preserve"> «Охранная зона </w:t>
      </w:r>
      <w:bookmarkStart w:id="55" w:name="_Hlk106262982"/>
      <w:r w:rsidRPr="00AB5282">
        <w:rPr>
          <w:rFonts w:ascii="Century Gothic" w:eastAsia="Times New Roman" w:hAnsi="Century Gothic"/>
          <w:sz w:val="24"/>
          <w:szCs w:val="24"/>
          <w:lang w:eastAsia="ru-RU"/>
        </w:rPr>
        <w:t>ВЛ-6 кВ</w:t>
      </w:r>
      <w:bookmarkEnd w:id="55"/>
      <w:r w:rsidRPr="00AB5282">
        <w:rPr>
          <w:rFonts w:ascii="Century Gothic" w:eastAsia="Times New Roman" w:hAnsi="Century Gothic"/>
          <w:sz w:val="24"/>
          <w:szCs w:val="24"/>
          <w:lang w:eastAsia="ru-RU"/>
        </w:rPr>
        <w:t xml:space="preserve"> Л-2Ф3 от оп. №11 до оп. №45, расположенная по адресу: Ростовская область, г.Батайск, ул.1-й Пятилетки, ул. Булгакова»;</w:t>
      </w:r>
    </w:p>
    <w:p w:rsidR="00876829" w:rsidRPr="00AB5282" w:rsidRDefault="00876829" w:rsidP="00876829">
      <w:pPr>
        <w:pStyle w:val="ad"/>
        <w:widowControl w:val="0"/>
        <w:numPr>
          <w:ilvl w:val="0"/>
          <w:numId w:val="39"/>
        </w:numPr>
        <w:autoSpaceDE w:val="0"/>
        <w:autoSpaceDN w:val="0"/>
        <w:spacing w:after="0" w:line="240" w:lineRule="auto"/>
        <w:ind w:left="0" w:firstLine="709"/>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61:46-6.137</w:t>
      </w:r>
      <w:r w:rsidRPr="00AB5282">
        <w:rPr>
          <w:rFonts w:ascii="Century Gothic" w:eastAsia="Times New Roman" w:hAnsi="Century Gothic"/>
          <w:sz w:val="24"/>
          <w:szCs w:val="24"/>
          <w:lang w:eastAsia="ru-RU"/>
        </w:rPr>
        <w:t xml:space="preserve"> «Охранная зона линии электропередач ВЛ 6 кВ от оп. 1 до оп. 40 Л-144/2, инв. 0016005280, расположенная по адресу: Ростовская область, г. Батайск, ВЛ 6 кВ от оп. 1 до оп. 40 Л-144/2»;</w:t>
      </w:r>
    </w:p>
    <w:p w:rsidR="00876829" w:rsidRPr="00AB5282" w:rsidRDefault="00876829" w:rsidP="00876829">
      <w:pPr>
        <w:pStyle w:val="ad"/>
        <w:widowControl w:val="0"/>
        <w:numPr>
          <w:ilvl w:val="0"/>
          <w:numId w:val="39"/>
        </w:numPr>
        <w:autoSpaceDE w:val="0"/>
        <w:autoSpaceDN w:val="0"/>
        <w:spacing w:after="0" w:line="240" w:lineRule="auto"/>
        <w:ind w:left="0" w:firstLine="283"/>
        <w:jc w:val="both"/>
        <w:outlineLvl w:val="0"/>
        <w:rPr>
          <w:rFonts w:ascii="Century Gothic" w:eastAsia="Times New Roman" w:hAnsi="Century Gothic"/>
          <w:sz w:val="24"/>
          <w:szCs w:val="24"/>
          <w:lang w:eastAsia="ru-RU"/>
        </w:rPr>
      </w:pPr>
      <w:r w:rsidRPr="00AB5282">
        <w:rPr>
          <w:rFonts w:ascii="Century Gothic" w:eastAsia="Times New Roman" w:hAnsi="Century Gothic"/>
          <w:b/>
          <w:bCs/>
          <w:sz w:val="24"/>
          <w:szCs w:val="24"/>
          <w:lang w:eastAsia="ru-RU"/>
        </w:rPr>
        <w:t>61:46-6.14</w:t>
      </w:r>
      <w:r w:rsidRPr="00AB5282">
        <w:rPr>
          <w:rFonts w:ascii="Century Gothic" w:eastAsia="Times New Roman" w:hAnsi="Century Gothic"/>
          <w:sz w:val="24"/>
          <w:szCs w:val="24"/>
          <w:lang w:eastAsia="ru-RU"/>
        </w:rPr>
        <w:t xml:space="preserve"> «Охранная зона подземного и надземного газопровода среднего и низкого давления по ул. Булгакова к ГРП СМП МК-7, расположенного по адресу: Ростовская область, г. Батайск, по ул. Булгакова, подводы к ГРП СМП МК-7».</w:t>
      </w:r>
    </w:p>
    <w:p w:rsidR="00800445" w:rsidRPr="00AB5282" w:rsidRDefault="00800445" w:rsidP="00876829">
      <w:pPr>
        <w:widowControl w:val="0"/>
        <w:autoSpaceDE w:val="0"/>
        <w:autoSpaceDN w:val="0"/>
        <w:adjustRightInd w:val="0"/>
        <w:spacing w:after="120" w:line="240" w:lineRule="auto"/>
        <w:ind w:firstLine="709"/>
        <w:jc w:val="both"/>
        <w:rPr>
          <w:rFonts w:ascii="Century Gothic" w:hAnsi="Century Gothic"/>
          <w:sz w:val="24"/>
          <w:szCs w:val="24"/>
        </w:rPr>
      </w:pPr>
    </w:p>
    <w:p w:rsidR="00957286" w:rsidRPr="00AB5282" w:rsidRDefault="00100329" w:rsidP="00100329">
      <w:pPr>
        <w:autoSpaceDE w:val="0"/>
        <w:autoSpaceDN w:val="0"/>
        <w:adjustRightInd w:val="0"/>
        <w:spacing w:after="120" w:line="240" w:lineRule="auto"/>
        <w:ind w:firstLine="709"/>
        <w:jc w:val="both"/>
        <w:rPr>
          <w:rFonts w:ascii="Century Gothic" w:hAnsi="Century Gothic"/>
          <w:sz w:val="24"/>
          <w:szCs w:val="24"/>
        </w:rPr>
      </w:pPr>
      <w:r w:rsidRPr="00AB5282">
        <w:rPr>
          <w:rFonts w:ascii="Century Gothic" w:eastAsiaTheme="minorHAnsi" w:hAnsi="Century Gothic" w:cs="Trebuchet MS"/>
          <w:sz w:val="24"/>
          <w:szCs w:val="24"/>
        </w:rPr>
        <w:t>В составе проекта планировки учтены о</w:t>
      </w:r>
      <w:r w:rsidR="00EC2E8F" w:rsidRPr="00AB5282">
        <w:rPr>
          <w:rFonts w:ascii="Century Gothic" w:eastAsiaTheme="minorHAnsi" w:hAnsi="Century Gothic" w:cs="Trebuchet MS"/>
          <w:sz w:val="24"/>
          <w:szCs w:val="24"/>
        </w:rPr>
        <w:t xml:space="preserve">граничения использования земельных участков и объектов капитального строительства в границах </w:t>
      </w:r>
      <w:bookmarkStart w:id="56" w:name="_Toc495393181"/>
      <w:r w:rsidRPr="00AB5282">
        <w:rPr>
          <w:rFonts w:ascii="Century Gothic" w:eastAsiaTheme="minorHAnsi" w:hAnsi="Century Gothic" w:cs="Trebuchet MS"/>
          <w:sz w:val="24"/>
          <w:szCs w:val="24"/>
        </w:rPr>
        <w:t>указанных зон с особыми условиями использования территорий.</w:t>
      </w:r>
    </w:p>
    <w:p w:rsidR="002068BB" w:rsidRPr="00AB5282" w:rsidRDefault="002068BB" w:rsidP="00686CDE">
      <w:pPr>
        <w:autoSpaceDE w:val="0"/>
        <w:autoSpaceDN w:val="0"/>
        <w:adjustRightInd w:val="0"/>
        <w:spacing w:after="120" w:line="240" w:lineRule="auto"/>
        <w:ind w:firstLine="709"/>
        <w:jc w:val="both"/>
        <w:rPr>
          <w:rFonts w:ascii="Century Gothic" w:eastAsiaTheme="minorHAnsi" w:hAnsi="Century Gothic" w:cs="Trebuchet MS"/>
          <w:sz w:val="24"/>
          <w:szCs w:val="24"/>
        </w:rPr>
      </w:pPr>
    </w:p>
    <w:p w:rsidR="002068BB" w:rsidRPr="00AB5282" w:rsidRDefault="002068BB" w:rsidP="00686CDE">
      <w:pPr>
        <w:autoSpaceDE w:val="0"/>
        <w:autoSpaceDN w:val="0"/>
        <w:adjustRightInd w:val="0"/>
        <w:spacing w:after="120" w:line="240" w:lineRule="auto"/>
        <w:ind w:firstLine="709"/>
        <w:jc w:val="both"/>
        <w:rPr>
          <w:rFonts w:ascii="Century Gothic" w:hAnsi="Century Gothic"/>
          <w:caps/>
          <w:sz w:val="24"/>
          <w:szCs w:val="24"/>
        </w:rPr>
      </w:pPr>
      <w:r w:rsidRPr="00AB5282">
        <w:rPr>
          <w:rFonts w:ascii="Century Gothic" w:hAnsi="Century Gothic"/>
          <w:b/>
          <w:caps/>
          <w:sz w:val="24"/>
          <w:szCs w:val="24"/>
        </w:rPr>
        <w:t>3.8. </w:t>
      </w:r>
      <w:r w:rsidRPr="00AB5282">
        <w:rPr>
          <w:rFonts w:ascii="Century Gothic" w:hAnsi="Century Gothic"/>
          <w:caps/>
          <w:sz w:val="24"/>
          <w:szCs w:val="24"/>
        </w:rPr>
        <w:t>ВЕРТИКАЛЬНАЯ ПЛАНИРОВКА ТЕРРИТОРИИ, ИНЖЕНЕРНАЯ ПОДГОТОВКА И ИНЖЕНЕРНАЯ ЗАЩИТА ТЕРРИТОРИИ.</w:t>
      </w:r>
    </w:p>
    <w:p w:rsidR="002068BB" w:rsidRPr="00AB5282" w:rsidRDefault="002068BB" w:rsidP="00686CDE">
      <w:pPr>
        <w:autoSpaceDE w:val="0"/>
        <w:autoSpaceDN w:val="0"/>
        <w:adjustRightInd w:val="0"/>
        <w:spacing w:after="120" w:line="240" w:lineRule="auto"/>
        <w:ind w:firstLine="709"/>
        <w:jc w:val="both"/>
        <w:rPr>
          <w:rFonts w:ascii="Century Gothic" w:hAnsi="Century Gothic"/>
          <w:b/>
          <w:caps/>
          <w:sz w:val="24"/>
          <w:szCs w:val="24"/>
        </w:rPr>
      </w:pPr>
    </w:p>
    <w:p w:rsidR="002068BB" w:rsidRPr="00AB5282" w:rsidRDefault="002068BB" w:rsidP="00686CDE">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 xml:space="preserve">Согласно п. 13 ч. 4 ст. 42 </w:t>
      </w:r>
      <w:proofErr w:type="spellStart"/>
      <w:r w:rsidRPr="00AB5282">
        <w:rPr>
          <w:rFonts w:ascii="Century Gothic" w:eastAsiaTheme="minorHAnsi" w:hAnsi="Century Gothic" w:cs="Trebuchet MS"/>
          <w:bCs/>
          <w:sz w:val="24"/>
          <w:szCs w:val="24"/>
        </w:rPr>
        <w:t>ГрК</w:t>
      </w:r>
      <w:proofErr w:type="spellEnd"/>
      <w:r w:rsidRPr="00AB5282">
        <w:rPr>
          <w:rFonts w:ascii="Century Gothic" w:eastAsiaTheme="minorHAnsi" w:hAnsi="Century Gothic" w:cs="Trebuchet MS"/>
          <w:bCs/>
          <w:sz w:val="24"/>
          <w:szCs w:val="24"/>
        </w:rPr>
        <w:t xml:space="preserve"> РФ в составе проекта планировки выполняется подготовка схемы вертикальной планировки территории, инженерной подготовки и инженерной защиты территории, в случаях,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rsidR="002068BB" w:rsidRPr="00AB5282" w:rsidRDefault="002068BB" w:rsidP="00686CDE">
      <w:pPr>
        <w:autoSpaceDE w:val="0"/>
        <w:autoSpaceDN w:val="0"/>
        <w:adjustRightInd w:val="0"/>
        <w:spacing w:after="120" w:line="240" w:lineRule="auto"/>
        <w:ind w:firstLine="709"/>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Приказом Минстроя России от 25.04.2017 № 740/</w:t>
      </w:r>
      <w:proofErr w:type="spellStart"/>
      <w:r w:rsidRPr="00AB5282">
        <w:rPr>
          <w:rFonts w:ascii="Century Gothic" w:eastAsiaTheme="minorHAnsi" w:hAnsi="Century Gothic" w:cs="Trebuchet MS"/>
          <w:sz w:val="24"/>
          <w:szCs w:val="24"/>
        </w:rPr>
        <w:t>пр</w:t>
      </w:r>
      <w:proofErr w:type="spellEnd"/>
      <w:r w:rsidRPr="00AB5282">
        <w:rPr>
          <w:rFonts w:ascii="Century Gothic" w:eastAsiaTheme="minorHAnsi" w:hAnsi="Century Gothic" w:cs="Trebuchet MS"/>
          <w:sz w:val="24"/>
          <w:szCs w:val="24"/>
        </w:rPr>
        <w:t xml:space="preserve"> установлены следующие случаи подготовки и требования </w:t>
      </w:r>
      <w:r w:rsidR="009E26AC" w:rsidRPr="00AB5282">
        <w:rPr>
          <w:rFonts w:ascii="Century Gothic" w:eastAsiaTheme="minorHAnsi" w:hAnsi="Century Gothic" w:cs="Trebuchet MS"/>
          <w:sz w:val="24"/>
          <w:szCs w:val="24"/>
        </w:rPr>
        <w:t>к подготовке,</w:t>
      </w:r>
      <w:r w:rsidRPr="00AB5282">
        <w:rPr>
          <w:rFonts w:ascii="Century Gothic" w:eastAsiaTheme="minorHAnsi" w:hAnsi="Century Gothic" w:cs="Trebuchet MS"/>
          <w:sz w:val="24"/>
          <w:szCs w:val="24"/>
        </w:rPr>
        <w:t xml:space="preserve"> входящей в состав материалов по обоснованию проекта планировки территории схемы вертикальной планировки, инженерной подготовки и инженерной защиты территории:</w:t>
      </w:r>
    </w:p>
    <w:p w:rsidR="002068BB" w:rsidRPr="00AB5282" w:rsidRDefault="002068BB" w:rsidP="00686CDE">
      <w:pPr>
        <w:autoSpaceDE w:val="0"/>
        <w:autoSpaceDN w:val="0"/>
        <w:adjustRightInd w:val="0"/>
        <w:spacing w:after="120" w:line="240" w:lineRule="auto"/>
        <w:ind w:firstLine="709"/>
        <w:contextualSpacing/>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а) если проект планировки территории предусматривает размещение объектов капитального строительства, не являющихся линейными объектами, автомобильных дорог общего пользования, проездов, железнодорожных линий, выделение элементов улично-дорожной сети, при условии размещения таких объектов и (или) выделения таких элементов на территории с рельефом, имеющим уклон более 8 процентов. В этом случае подготовка Схемы осуществляется применительно к территории, в отношении которой подготавливается проект планировки;</w:t>
      </w:r>
    </w:p>
    <w:p w:rsidR="002068BB" w:rsidRPr="00AB5282" w:rsidRDefault="002068BB" w:rsidP="00686CDE">
      <w:pPr>
        <w:autoSpaceDE w:val="0"/>
        <w:autoSpaceDN w:val="0"/>
        <w:adjustRightInd w:val="0"/>
        <w:spacing w:after="120" w:line="240" w:lineRule="auto"/>
        <w:ind w:firstLine="709"/>
        <w:contextualSpacing/>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б) если проект планировки территории предусматривает размещение автомобильных дорог общего пользования, проездов, железнодорожных линий, выделение элементов улично-дорожной сети, при условии размещения таких объектов и (или) выделения таких элементов на территории с рельефом, имеющим уклон равный 8 и менее процентов. В этом случае подготовка Схемы осуществляется только в отношении территории, предназначенной для размещения автомобильной дороги общего пользования, проездов, железнодорожных линий, и (или) в отношении территории на которой выделяются элементы улично-дорожной сети;</w:t>
      </w:r>
    </w:p>
    <w:p w:rsidR="002068BB" w:rsidRPr="00AB5282" w:rsidRDefault="002068BB" w:rsidP="00686CDE">
      <w:pPr>
        <w:autoSpaceDE w:val="0"/>
        <w:autoSpaceDN w:val="0"/>
        <w:adjustRightInd w:val="0"/>
        <w:spacing w:after="120" w:line="240" w:lineRule="auto"/>
        <w:ind w:firstLine="709"/>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в) если проект планировки территории предусматривает размещение объектов капитального строительства, не являющихся линейными объектами, автомобильных дорог общего пользования, проездов, железнодорожных линий, выделение элементов улично-дорожной сети в районах развития опасных геологических и инженерно-геологических процессов.</w:t>
      </w:r>
    </w:p>
    <w:p w:rsidR="002068BB" w:rsidRPr="00AB5282" w:rsidRDefault="00100329" w:rsidP="00686CDE">
      <w:pPr>
        <w:autoSpaceDE w:val="0"/>
        <w:autoSpaceDN w:val="0"/>
        <w:adjustRightInd w:val="0"/>
        <w:spacing w:after="120" w:line="240" w:lineRule="auto"/>
        <w:ind w:firstLine="709"/>
        <w:jc w:val="both"/>
        <w:rPr>
          <w:rFonts w:ascii="Century Gothic" w:eastAsiaTheme="minorHAnsi" w:hAnsi="Century Gothic" w:cs="Trebuchet MS"/>
          <w:sz w:val="24"/>
          <w:szCs w:val="24"/>
        </w:rPr>
      </w:pPr>
      <w:r w:rsidRPr="00AB5282">
        <w:rPr>
          <w:rFonts w:ascii="Century Gothic" w:eastAsiaTheme="minorHAnsi" w:hAnsi="Century Gothic" w:cs="Trebuchet MS"/>
          <w:sz w:val="24"/>
          <w:szCs w:val="24"/>
        </w:rPr>
        <w:t>В соответствии с пунктом а</w:t>
      </w:r>
      <w:r w:rsidR="00894E66" w:rsidRPr="00AB5282">
        <w:rPr>
          <w:rFonts w:ascii="Century Gothic" w:eastAsiaTheme="minorHAnsi" w:hAnsi="Century Gothic" w:cs="Trebuchet MS"/>
          <w:sz w:val="24"/>
          <w:szCs w:val="24"/>
        </w:rPr>
        <w:t>)</w:t>
      </w:r>
      <w:r w:rsidRPr="00AB5282">
        <w:rPr>
          <w:rFonts w:ascii="Century Gothic" w:eastAsiaTheme="minorHAnsi" w:hAnsi="Century Gothic" w:cs="Trebuchet MS"/>
          <w:sz w:val="24"/>
          <w:szCs w:val="24"/>
        </w:rPr>
        <w:t xml:space="preserve"> в составе проекта планировки территории выполнена схемы вертикальной планировки, инженерной подготовки.</w:t>
      </w:r>
    </w:p>
    <w:p w:rsidR="00894E66" w:rsidRDefault="00894E66" w:rsidP="00894E66">
      <w:pPr>
        <w:autoSpaceDE w:val="0"/>
        <w:autoSpaceDN w:val="0"/>
        <w:adjustRightInd w:val="0"/>
        <w:spacing w:after="120" w:line="240" w:lineRule="auto"/>
        <w:ind w:firstLine="709"/>
        <w:jc w:val="both"/>
        <w:rPr>
          <w:rFonts w:ascii="Century Gothic" w:eastAsiaTheme="minorHAnsi" w:hAnsi="Century Gothic" w:cs="Trebuchet MS"/>
          <w:b/>
          <w:sz w:val="24"/>
          <w:szCs w:val="24"/>
        </w:rPr>
      </w:pPr>
    </w:p>
    <w:p w:rsidR="006B5F9A" w:rsidRPr="00AB5282" w:rsidRDefault="006B5F9A" w:rsidP="00894E66">
      <w:pPr>
        <w:autoSpaceDE w:val="0"/>
        <w:autoSpaceDN w:val="0"/>
        <w:adjustRightInd w:val="0"/>
        <w:spacing w:after="120" w:line="240" w:lineRule="auto"/>
        <w:ind w:firstLine="709"/>
        <w:jc w:val="both"/>
        <w:rPr>
          <w:rFonts w:ascii="Century Gothic" w:eastAsiaTheme="minorHAnsi" w:hAnsi="Century Gothic" w:cs="Trebuchet MS"/>
          <w:b/>
          <w:sz w:val="24"/>
          <w:szCs w:val="24"/>
        </w:rPr>
      </w:pP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
          <w:sz w:val="24"/>
          <w:szCs w:val="24"/>
        </w:rPr>
      </w:pPr>
      <w:r w:rsidRPr="00AB5282">
        <w:rPr>
          <w:rFonts w:ascii="Century Gothic" w:eastAsiaTheme="minorHAnsi" w:hAnsi="Century Gothic" w:cs="Trebuchet MS"/>
          <w:b/>
          <w:sz w:val="24"/>
          <w:szCs w:val="24"/>
        </w:rPr>
        <w:lastRenderedPageBreak/>
        <w:t>Существующее положение.</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Территория земельного участка находится по ул. 1-й Пятилетки в г. Батайске Ростовской области.</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 xml:space="preserve">Рельеф территории застройки имеет сложный характер, выраженный </w:t>
      </w:r>
      <w:proofErr w:type="spellStart"/>
      <w:r w:rsidRPr="00AB5282">
        <w:rPr>
          <w:rFonts w:ascii="Century Gothic" w:eastAsiaTheme="minorHAnsi" w:hAnsi="Century Gothic" w:cs="Trebuchet MS"/>
          <w:bCs/>
          <w:sz w:val="24"/>
          <w:szCs w:val="24"/>
        </w:rPr>
        <w:t>безуклонными</w:t>
      </w:r>
      <w:proofErr w:type="spellEnd"/>
      <w:r w:rsidRPr="00AB5282">
        <w:rPr>
          <w:rFonts w:ascii="Century Gothic" w:eastAsiaTheme="minorHAnsi" w:hAnsi="Century Gothic" w:cs="Trebuchet MS"/>
          <w:bCs/>
          <w:sz w:val="24"/>
          <w:szCs w:val="24"/>
        </w:rPr>
        <w:t xml:space="preserve"> участками с замкнутыми бессточными лакунами, фрагментарно разбросанными по территории. Абсолютные отметки поверхности земли изменяются от 0,95 до 3,76 м.</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 xml:space="preserve">Вдоль северной границы участка проходит внутригородской </w:t>
      </w:r>
      <w:proofErr w:type="spellStart"/>
      <w:r w:rsidRPr="00AB5282">
        <w:rPr>
          <w:rFonts w:ascii="Century Gothic" w:eastAsiaTheme="minorHAnsi" w:hAnsi="Century Gothic" w:cs="Trebuchet MS"/>
          <w:bCs/>
          <w:sz w:val="24"/>
          <w:szCs w:val="24"/>
        </w:rPr>
        <w:t>ливнеотводной</w:t>
      </w:r>
      <w:proofErr w:type="spellEnd"/>
      <w:r w:rsidRPr="00AB5282">
        <w:rPr>
          <w:rFonts w:ascii="Century Gothic" w:eastAsiaTheme="minorHAnsi" w:hAnsi="Century Gothic" w:cs="Trebuchet MS"/>
          <w:bCs/>
          <w:sz w:val="24"/>
          <w:szCs w:val="24"/>
        </w:rPr>
        <w:t xml:space="preserve"> канал.</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 xml:space="preserve">В   соответствии   с   классификацией   грунтов, установленной     ГОСТом 25100-95, </w:t>
      </w:r>
      <w:proofErr w:type="spellStart"/>
      <w:r w:rsidRPr="00AB5282">
        <w:rPr>
          <w:rFonts w:ascii="Century Gothic" w:eastAsiaTheme="minorHAnsi" w:hAnsi="Century Gothic" w:cs="Trebuchet MS"/>
          <w:bCs/>
          <w:sz w:val="24"/>
          <w:szCs w:val="24"/>
        </w:rPr>
        <w:t>слагаю¬щие</w:t>
      </w:r>
      <w:proofErr w:type="spellEnd"/>
      <w:r w:rsidRPr="00AB5282">
        <w:rPr>
          <w:rFonts w:ascii="Century Gothic" w:eastAsiaTheme="minorHAnsi" w:hAnsi="Century Gothic" w:cs="Trebuchet MS"/>
          <w:bCs/>
          <w:sz w:val="24"/>
          <w:szCs w:val="24"/>
        </w:rPr>
        <w:t xml:space="preserve"> площадку грунты представлены современными техногенными грунтами, а также аллювиальными связными глинистыми и несвязными песчаными грунтами верхнечетвертичного возраста.</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Грунтовые воды при бурении в июне 2014г вскрыты на глубинах 1,2…1,4м (</w:t>
      </w:r>
      <w:proofErr w:type="spellStart"/>
      <w:r w:rsidRPr="00AB5282">
        <w:rPr>
          <w:rFonts w:ascii="Century Gothic" w:eastAsiaTheme="minorHAnsi" w:hAnsi="Century Gothic" w:cs="Trebuchet MS"/>
          <w:bCs/>
          <w:sz w:val="24"/>
          <w:szCs w:val="24"/>
        </w:rPr>
        <w:t>абс.отм</w:t>
      </w:r>
      <w:proofErr w:type="spellEnd"/>
      <w:r w:rsidRPr="00AB5282">
        <w:rPr>
          <w:rFonts w:ascii="Century Gothic" w:eastAsiaTheme="minorHAnsi" w:hAnsi="Century Gothic" w:cs="Trebuchet MS"/>
          <w:bCs/>
          <w:sz w:val="24"/>
          <w:szCs w:val="24"/>
        </w:rPr>
        <w:t xml:space="preserve">. 1,52…2,20м) в аллювиальных суглинках ИГЭ 1. Амплитуда сезонного колебания уровня грунтовых вод 1,0…1,5м. Колебания уровня грунтовых вод с одной стороны тесно связаны с колебаниями уровня в р. Дон, с другой стороны – с техногенным влиянием города (в целом территория г. Батайска подтоплена). При самом неблагоприятном стечении обстоятельств, несмотря на значительную удалённость участка изысканий от р. Дон, территория ниже </w:t>
      </w:r>
      <w:proofErr w:type="spellStart"/>
      <w:r w:rsidRPr="00AB5282">
        <w:rPr>
          <w:rFonts w:ascii="Century Gothic" w:eastAsiaTheme="minorHAnsi" w:hAnsi="Century Gothic" w:cs="Trebuchet MS"/>
          <w:bCs/>
          <w:sz w:val="24"/>
          <w:szCs w:val="24"/>
        </w:rPr>
        <w:t>абс.отм</w:t>
      </w:r>
      <w:proofErr w:type="spellEnd"/>
      <w:r w:rsidRPr="00AB5282">
        <w:rPr>
          <w:rFonts w:ascii="Century Gothic" w:eastAsiaTheme="minorHAnsi" w:hAnsi="Century Gothic" w:cs="Trebuchet MS"/>
          <w:bCs/>
          <w:sz w:val="24"/>
          <w:szCs w:val="24"/>
        </w:rPr>
        <w:t>. 4,15м может затапливаться.</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Нормативная глубина промерзания грунтов составляет 0,9 м.</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Город Батайск находится вне сейсмоопасной зоны.</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
          <w:sz w:val="24"/>
          <w:szCs w:val="24"/>
        </w:rPr>
      </w:pPr>
      <w:r w:rsidRPr="00AB5282">
        <w:rPr>
          <w:rFonts w:ascii="Century Gothic" w:eastAsiaTheme="minorHAnsi" w:hAnsi="Century Gothic" w:cs="Trebuchet MS"/>
          <w:b/>
          <w:sz w:val="24"/>
          <w:szCs w:val="24"/>
        </w:rPr>
        <w:t xml:space="preserve"> </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
          <w:sz w:val="24"/>
          <w:szCs w:val="24"/>
        </w:rPr>
      </w:pPr>
      <w:r w:rsidRPr="00AB5282">
        <w:rPr>
          <w:rFonts w:ascii="Century Gothic" w:eastAsiaTheme="minorHAnsi" w:hAnsi="Century Gothic" w:cs="Trebuchet MS"/>
          <w:b/>
          <w:sz w:val="24"/>
          <w:szCs w:val="24"/>
        </w:rPr>
        <w:t>Проектные предложения.</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 xml:space="preserve">Инженерная подготовка территории – это комплекс инженерных мероприятий по обеспечению пригодности территории для различных видов строительства и создания оптимальных санитарно-гигиенических и микроклиматических условий для жизни населения. </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 xml:space="preserve">Учитывая рекомендации СНиП 2.01.09-91 «Здания и сооружения на подрабатываемых территориях и </w:t>
      </w:r>
      <w:proofErr w:type="spellStart"/>
      <w:r w:rsidRPr="00AB5282">
        <w:rPr>
          <w:rFonts w:ascii="Century Gothic" w:eastAsiaTheme="minorHAnsi" w:hAnsi="Century Gothic" w:cs="Trebuchet MS"/>
          <w:bCs/>
          <w:sz w:val="24"/>
          <w:szCs w:val="24"/>
        </w:rPr>
        <w:t>просадочных</w:t>
      </w:r>
      <w:proofErr w:type="spellEnd"/>
      <w:r w:rsidRPr="00AB5282">
        <w:rPr>
          <w:rFonts w:ascii="Century Gothic" w:eastAsiaTheme="minorHAnsi" w:hAnsi="Century Gothic" w:cs="Trebuchet MS"/>
          <w:bCs/>
          <w:sz w:val="24"/>
          <w:szCs w:val="24"/>
        </w:rPr>
        <w:t xml:space="preserve"> грунтах», СНиП 2.06.15-85 «Инженерная защита территорий от затопления и подтопления», СНиП 2.01.15-90 «Инженерная защита территорий, зданий и сооружений от опасных геологических процессов», а также результаты анализа природных условий и архитектурно-планировочных решений, принятых при разработке генерального плана территорий, предусмотрен следующий комплекс основных мероприятий по инженерной подготовке населенных пунктов:</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1. Организация поверхностного стока и улучшение санитарного состояния территории:</w:t>
      </w:r>
    </w:p>
    <w:p w:rsidR="00894E66" w:rsidRPr="00AB5282" w:rsidRDefault="00894E66" w:rsidP="00894E66">
      <w:pPr>
        <w:pStyle w:val="ad"/>
        <w:numPr>
          <w:ilvl w:val="0"/>
          <w:numId w:val="42"/>
        </w:numPr>
        <w:autoSpaceDE w:val="0"/>
        <w:autoSpaceDN w:val="0"/>
        <w:adjustRightInd w:val="0"/>
        <w:spacing w:after="120" w:line="240" w:lineRule="auto"/>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вертикальная планировка;</w:t>
      </w:r>
    </w:p>
    <w:p w:rsidR="00894E66" w:rsidRPr="00AB5282" w:rsidRDefault="00894E66" w:rsidP="00894E66">
      <w:pPr>
        <w:pStyle w:val="ad"/>
        <w:numPr>
          <w:ilvl w:val="0"/>
          <w:numId w:val="42"/>
        </w:numPr>
        <w:autoSpaceDE w:val="0"/>
        <w:autoSpaceDN w:val="0"/>
        <w:adjustRightInd w:val="0"/>
        <w:spacing w:after="120" w:line="240" w:lineRule="auto"/>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организация водостоков.</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2. Организация поверхностного стока и улучшение санитарного состояния территории.</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
          <w:sz w:val="24"/>
          <w:szCs w:val="24"/>
        </w:rPr>
      </w:pPr>
      <w:r w:rsidRPr="00AB5282">
        <w:rPr>
          <w:rFonts w:ascii="Century Gothic" w:eastAsiaTheme="minorHAnsi" w:hAnsi="Century Gothic" w:cs="Trebuchet MS"/>
          <w:b/>
          <w:sz w:val="24"/>
          <w:szCs w:val="24"/>
        </w:rPr>
        <w:t>Вертикальная планировка.</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В целях благоустройства проектируемой территории проектом предусматривается организация поверхностного стока путем проведения вертикальной планировки и устройства сети водостоков.</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Вертикальной планировкой решается вопрос создания благоприятных условий для трасс улиц, проездов, тротуаров, исключения подтопления жилых, общественных зданий и сооружений на проектируемой территории.</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 xml:space="preserve"> Схема вертикальной планировки выполнена на </w:t>
      </w:r>
      <w:proofErr w:type="spellStart"/>
      <w:r w:rsidRPr="00AB5282">
        <w:rPr>
          <w:rFonts w:ascii="Century Gothic" w:eastAsiaTheme="minorHAnsi" w:hAnsi="Century Gothic" w:cs="Trebuchet MS"/>
          <w:bCs/>
          <w:sz w:val="24"/>
          <w:szCs w:val="24"/>
        </w:rPr>
        <w:t>топооснове</w:t>
      </w:r>
      <w:proofErr w:type="spellEnd"/>
      <w:r w:rsidRPr="00AB5282">
        <w:rPr>
          <w:rFonts w:ascii="Century Gothic" w:eastAsiaTheme="minorHAnsi" w:hAnsi="Century Gothic" w:cs="Trebuchet MS"/>
          <w:bCs/>
          <w:sz w:val="24"/>
          <w:szCs w:val="24"/>
        </w:rPr>
        <w:t xml:space="preserve"> масштаба 1:500 с сечением рельефа горизонталями через 0,5 метра.</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На схеме показаны черные (натурные) и красные (проектные) отметки в точках перелома уклонов по осям проезжих частей улиц. Планировочные отметки назначены с учетом минимальных нарушений естественного рельефа и с учетом существующих отметок твердых покрытий проездов.</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Методами вертикальной планировки проектом рекомендуется создавать локальные повышения территории внутри участков, чтобы обеспечить сток по поверхности к уличным ливнестокам.</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
          <w:sz w:val="24"/>
          <w:szCs w:val="24"/>
        </w:rPr>
      </w:pPr>
      <w:bookmarkStart w:id="57" w:name="_Hlk106640633"/>
      <w:r w:rsidRPr="00AB5282">
        <w:rPr>
          <w:rFonts w:ascii="Century Gothic" w:eastAsiaTheme="minorHAnsi" w:hAnsi="Century Gothic" w:cs="Trebuchet MS"/>
          <w:b/>
          <w:sz w:val="24"/>
          <w:szCs w:val="24"/>
        </w:rPr>
        <w:t>Организация водостоков.</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 xml:space="preserve">Водоотвод решается открытым способом по </w:t>
      </w:r>
      <w:proofErr w:type="spellStart"/>
      <w:r w:rsidRPr="00AB5282">
        <w:rPr>
          <w:rFonts w:ascii="Century Gothic" w:eastAsiaTheme="minorHAnsi" w:hAnsi="Century Gothic" w:cs="Trebuchet MS"/>
          <w:bCs/>
          <w:sz w:val="24"/>
          <w:szCs w:val="24"/>
        </w:rPr>
        <w:t>прибордюрным</w:t>
      </w:r>
      <w:proofErr w:type="spellEnd"/>
      <w:r w:rsidRPr="00AB5282">
        <w:rPr>
          <w:rFonts w:ascii="Century Gothic" w:eastAsiaTheme="minorHAnsi" w:hAnsi="Century Gothic" w:cs="Trebuchet MS"/>
          <w:bCs/>
          <w:sz w:val="24"/>
          <w:szCs w:val="24"/>
        </w:rPr>
        <w:t xml:space="preserve"> лоткам.</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 xml:space="preserve">Площадь центральной части территории менее 3га, </w:t>
      </w:r>
      <w:proofErr w:type="spellStart"/>
      <w:r w:rsidRPr="00AB5282">
        <w:rPr>
          <w:rFonts w:ascii="Century Gothic" w:eastAsiaTheme="minorHAnsi" w:hAnsi="Century Gothic" w:cs="Trebuchet MS"/>
          <w:bCs/>
          <w:sz w:val="24"/>
          <w:szCs w:val="24"/>
        </w:rPr>
        <w:t>промплощадки</w:t>
      </w:r>
      <w:proofErr w:type="spellEnd"/>
      <w:r w:rsidRPr="00AB5282">
        <w:rPr>
          <w:rFonts w:ascii="Century Gothic" w:eastAsiaTheme="minorHAnsi" w:hAnsi="Century Gothic" w:cs="Trebuchet MS"/>
          <w:bCs/>
          <w:sz w:val="24"/>
          <w:szCs w:val="24"/>
        </w:rPr>
        <w:t xml:space="preserve"> отсутствуют. Поверхностные стоки очистке не подвергаются и отводятся естественным образом во внутригородской канал.</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 xml:space="preserve">Поверхностный сток с северо-восточной части территории проектом предлагается отводить на локальные очистные сооружения дождевой канализации, сброс очищенных дождевых стоков осуществить во внутригородской канал. Очищенные ливневые стоки возможно использовать для хозяйственных и технологических нужд.     </w:t>
      </w:r>
    </w:p>
    <w:p w:rsidR="00894E66" w:rsidRPr="00AB5282" w:rsidRDefault="00894E66" w:rsidP="00894E66">
      <w:pPr>
        <w:autoSpaceDE w:val="0"/>
        <w:autoSpaceDN w:val="0"/>
        <w:adjustRightInd w:val="0"/>
        <w:spacing w:after="120" w:line="240" w:lineRule="auto"/>
        <w:ind w:firstLine="709"/>
        <w:jc w:val="both"/>
        <w:rPr>
          <w:rFonts w:ascii="Century Gothic" w:eastAsiaTheme="minorHAnsi" w:hAnsi="Century Gothic" w:cs="Trebuchet MS"/>
          <w:bCs/>
          <w:sz w:val="24"/>
          <w:szCs w:val="24"/>
        </w:rPr>
      </w:pPr>
      <w:r w:rsidRPr="00AB5282">
        <w:rPr>
          <w:rFonts w:ascii="Century Gothic" w:eastAsiaTheme="minorHAnsi" w:hAnsi="Century Gothic" w:cs="Trebuchet MS"/>
          <w:bCs/>
          <w:sz w:val="24"/>
          <w:szCs w:val="24"/>
        </w:rPr>
        <w:t>С северо-западной, южной и юго-восточной части территории ливневые стоки отводятся по существующим дорогам.</w:t>
      </w:r>
    </w:p>
    <w:p w:rsidR="00670147" w:rsidRPr="00AB5282" w:rsidRDefault="00F721A9" w:rsidP="00896B26">
      <w:pPr>
        <w:pStyle w:val="15"/>
        <w:rPr>
          <w:rFonts w:ascii="Century Gothic" w:hAnsi="Century Gothic"/>
          <w:b w:val="0"/>
          <w:color w:val="auto"/>
        </w:rPr>
      </w:pPr>
      <w:bookmarkStart w:id="58" w:name="_Toc388016930"/>
      <w:bookmarkStart w:id="59" w:name="_Toc495393187"/>
      <w:bookmarkEnd w:id="56"/>
      <w:bookmarkEnd w:id="57"/>
      <w:r w:rsidRPr="00AB5282">
        <w:rPr>
          <w:rFonts w:ascii="Century Gothic" w:hAnsi="Century Gothic"/>
          <w:color w:val="auto"/>
        </w:rPr>
        <w:lastRenderedPageBreak/>
        <w:t xml:space="preserve">РАЗДЕЛ </w:t>
      </w:r>
      <w:r w:rsidR="00456C8C" w:rsidRPr="00AB5282">
        <w:rPr>
          <w:rFonts w:ascii="Century Gothic" w:hAnsi="Century Gothic"/>
          <w:color w:val="auto"/>
        </w:rPr>
        <w:t>4</w:t>
      </w:r>
      <w:r w:rsidRPr="00AB5282">
        <w:rPr>
          <w:rFonts w:ascii="Century Gothic" w:hAnsi="Century Gothic"/>
          <w:color w:val="auto"/>
        </w:rPr>
        <w:t>.</w:t>
      </w:r>
      <w:r w:rsidR="00F90517" w:rsidRPr="00AB5282">
        <w:rPr>
          <w:rFonts w:ascii="Century Gothic" w:hAnsi="Century Gothic"/>
          <w:color w:val="auto"/>
        </w:rPr>
        <w:t xml:space="preserve"> </w:t>
      </w:r>
      <w:r w:rsidR="004470B8" w:rsidRPr="00AB5282">
        <w:rPr>
          <w:rFonts w:ascii="Century Gothic" w:hAnsi="Century Gothic"/>
          <w:b w:val="0"/>
          <w:color w:val="auto"/>
        </w:rPr>
        <w:t>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bookmarkEnd w:id="58"/>
      <w:bookmarkEnd w:id="59"/>
    </w:p>
    <w:p w:rsidR="00686CDE" w:rsidRPr="00AB5282" w:rsidRDefault="00686CDE" w:rsidP="00896B26">
      <w:pPr>
        <w:pStyle w:val="2"/>
        <w:spacing w:before="0" w:after="120" w:line="240" w:lineRule="auto"/>
        <w:ind w:firstLine="709"/>
        <w:jc w:val="both"/>
        <w:rPr>
          <w:rFonts w:ascii="Century Gothic" w:hAnsi="Century Gothic"/>
          <w:caps w:val="0"/>
          <w:color w:val="auto"/>
          <w:sz w:val="24"/>
          <w:szCs w:val="24"/>
        </w:rPr>
      </w:pPr>
      <w:bookmarkStart w:id="60" w:name="_Toc495393188"/>
      <w:bookmarkStart w:id="61" w:name="_Toc361166467"/>
      <w:bookmarkStart w:id="62" w:name="_Toc388016931"/>
    </w:p>
    <w:bookmarkEnd w:id="60"/>
    <w:bookmarkEnd w:id="61"/>
    <w:bookmarkEnd w:id="62"/>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b/>
          <w:sz w:val="24"/>
          <w:szCs w:val="24"/>
        </w:rPr>
        <w:t xml:space="preserve">4.1. </w:t>
      </w:r>
      <w:r w:rsidRPr="00AB5282">
        <w:rPr>
          <w:rFonts w:ascii="Century Gothic" w:hAnsi="Century Gothic"/>
          <w:sz w:val="24"/>
          <w:szCs w:val="24"/>
        </w:rPr>
        <w:t>ИНЖЕНЕРНО-ТЕХНИЧЕСКИЕ МЕРОПРИЯТИЯ ГРАЖДАНСКОЙ ОБОРОНЫ. МЕРОПРИЯТИЯ ПО ПРЕДУПРЕЖДЕНИЮ ЧРЕЗВЫЧАЙНЫХ СИТУАЦИЙ.</w:t>
      </w:r>
    </w:p>
    <w:p w:rsidR="00AB28F9" w:rsidRPr="00AB5282" w:rsidRDefault="00896B26"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В</w:t>
      </w:r>
      <w:r w:rsidR="00AB28F9" w:rsidRPr="00AB5282">
        <w:rPr>
          <w:rFonts w:ascii="Century Gothic" w:hAnsi="Century Gothic"/>
          <w:sz w:val="24"/>
          <w:szCs w:val="24"/>
        </w:rPr>
        <w:t>ыполня</w:t>
      </w:r>
      <w:r w:rsidRPr="00AB5282">
        <w:rPr>
          <w:rFonts w:ascii="Century Gothic" w:hAnsi="Century Gothic"/>
          <w:sz w:val="24"/>
          <w:szCs w:val="24"/>
        </w:rPr>
        <w:t>ю</w:t>
      </w:r>
      <w:r w:rsidR="00AB28F9" w:rsidRPr="00AB5282">
        <w:rPr>
          <w:rFonts w:ascii="Century Gothic" w:hAnsi="Century Gothic"/>
          <w:sz w:val="24"/>
          <w:szCs w:val="24"/>
        </w:rPr>
        <w:t>тся в соответствии с:</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проектов строительства»;</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r>
      <w:r w:rsidR="000B697B" w:rsidRPr="00AB5282">
        <w:rPr>
          <w:rFonts w:ascii="Century Gothic" w:hAnsi="Century Gothic"/>
          <w:sz w:val="24"/>
          <w:szCs w:val="24"/>
        </w:rPr>
        <w:t>СП 165.1325800.2014 Инженерно-технические мероприятия по гражданской обороне. Актуализированная редакция СНиП 2.01.51-90 (</w:t>
      </w:r>
      <w:r w:rsidR="0007633E" w:rsidRPr="00AB5282">
        <w:rPr>
          <w:rFonts w:ascii="Century Gothic" w:hAnsi="Century Gothic"/>
          <w:sz w:val="24"/>
          <w:szCs w:val="24"/>
        </w:rPr>
        <w:t>ред. от 26.11.2020</w:t>
      </w:r>
      <w:r w:rsidR="000B697B" w:rsidRPr="00AB5282">
        <w:rPr>
          <w:rFonts w:ascii="Century Gothic" w:hAnsi="Century Gothic"/>
          <w:sz w:val="24"/>
          <w:szCs w:val="24"/>
        </w:rPr>
        <w:t>)</w:t>
      </w:r>
      <w:r w:rsidR="0007633E" w:rsidRPr="00AB5282">
        <w:rPr>
          <w:rFonts w:ascii="Century Gothic" w:hAnsi="Century Gothic"/>
          <w:sz w:val="24"/>
          <w:szCs w:val="24"/>
        </w:rPr>
        <w:t>;</w:t>
      </w:r>
    </w:p>
    <w:p w:rsidR="000B697B"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r>
      <w:r w:rsidR="000B697B" w:rsidRPr="00AB5282">
        <w:rPr>
          <w:rFonts w:ascii="Century Gothic" w:hAnsi="Century Gothic"/>
          <w:sz w:val="24"/>
          <w:szCs w:val="24"/>
        </w:rPr>
        <w:t>СП 88.13330.2014 Защитные сооружения гражданской обороны. Актуализированная редакция СНиП II-11-77* (</w:t>
      </w:r>
      <w:r w:rsidR="00BC4E4E" w:rsidRPr="00AB5282">
        <w:rPr>
          <w:rFonts w:ascii="Century Gothic" w:hAnsi="Century Gothic"/>
          <w:sz w:val="24"/>
          <w:szCs w:val="24"/>
        </w:rPr>
        <w:t>ред. от 23.01.2019</w:t>
      </w:r>
      <w:r w:rsidR="000B697B" w:rsidRPr="00AB5282">
        <w:rPr>
          <w:rFonts w:ascii="Century Gothic" w:hAnsi="Century Gothic"/>
          <w:sz w:val="24"/>
          <w:szCs w:val="24"/>
        </w:rPr>
        <w:t>)</w:t>
      </w:r>
      <w:r w:rsidR="00542F9B" w:rsidRPr="00AB5282">
        <w:rPr>
          <w:rFonts w:ascii="Century Gothic" w:hAnsi="Century Gothic"/>
          <w:sz w:val="24"/>
          <w:szCs w:val="24"/>
        </w:rPr>
        <w:t>;</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Постановления Правительства Российской Федерации от 18</w:t>
      </w:r>
      <w:r w:rsidR="00542F9B" w:rsidRPr="00AB5282">
        <w:rPr>
          <w:rFonts w:ascii="Century Gothic" w:hAnsi="Century Gothic"/>
          <w:sz w:val="24"/>
          <w:szCs w:val="24"/>
        </w:rPr>
        <w:t>.07.</w:t>
      </w:r>
      <w:r w:rsidRPr="00AB5282">
        <w:rPr>
          <w:rFonts w:ascii="Century Gothic" w:hAnsi="Century Gothic"/>
          <w:sz w:val="24"/>
          <w:szCs w:val="24"/>
        </w:rPr>
        <w:t>2015 №737 «О внесении изменений в Порядок создания убежищ и иных объектов гражданской обороны»;</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«О защите населения и территорий от чрезвычайных ситуаций природного и технического характера» от 21 декабря 1994 г., №31 – ФЗ;</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«О пожарной безопасности» от 21 декабря 1994 г.- №69 – ФЗ в редакции от 30.12.2015г. №448 – ФЗ;</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Федеральным законом от 30 декабря 2009г. №384 – ФЗ «Технический регламент о безопасности зданий и сооружений», утверждён постановлением Правительства Российской Федерации от 19 ноября 2008г. №858</w:t>
      </w:r>
      <w:r w:rsidR="000B697B" w:rsidRPr="00AB5282">
        <w:rPr>
          <w:rFonts w:ascii="Century Gothic" w:hAnsi="Century Gothic"/>
          <w:sz w:val="24"/>
          <w:szCs w:val="24"/>
        </w:rPr>
        <w:t>.</w:t>
      </w:r>
      <w:r w:rsidRPr="00AB5282">
        <w:rPr>
          <w:rFonts w:ascii="Century Gothic" w:hAnsi="Century Gothic"/>
          <w:sz w:val="24"/>
          <w:szCs w:val="24"/>
        </w:rPr>
        <w:tab/>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При разработки настоящего раздела учтены требования: </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«Порядка разработки и состава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городских и сельских поселений, других муниципальных образований» (СП 11-112-2001);</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СНиП 2.01-51-90 «Инженерно-технические мероприятия гражданской обороны». Актуализированная версия;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Письм</w:t>
      </w:r>
      <w:r w:rsidR="00896B26" w:rsidRPr="00AB5282">
        <w:rPr>
          <w:rFonts w:ascii="Century Gothic" w:hAnsi="Century Gothic"/>
          <w:sz w:val="24"/>
          <w:szCs w:val="24"/>
        </w:rPr>
        <w:t>ом</w:t>
      </w:r>
      <w:r w:rsidRPr="00AB5282">
        <w:rPr>
          <w:rFonts w:ascii="Century Gothic" w:hAnsi="Century Gothic"/>
          <w:sz w:val="24"/>
          <w:szCs w:val="24"/>
        </w:rPr>
        <w:t xml:space="preserve"> Главного управления МЧС России по Ростовской области от 03.12.2019 №11392-4-2-5.</w:t>
      </w:r>
    </w:p>
    <w:p w:rsidR="00AB28F9" w:rsidRPr="00AB5282" w:rsidRDefault="00AB28F9" w:rsidP="00896B26">
      <w:pPr>
        <w:widowControl w:val="0"/>
        <w:spacing w:after="120" w:line="240" w:lineRule="auto"/>
        <w:ind w:firstLine="709"/>
        <w:jc w:val="both"/>
        <w:rPr>
          <w:rFonts w:ascii="Century Gothic" w:hAnsi="Century Gothic"/>
          <w:b/>
          <w:sz w:val="24"/>
          <w:szCs w:val="24"/>
        </w:rPr>
      </w:pP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b/>
          <w:sz w:val="24"/>
          <w:szCs w:val="24"/>
        </w:rPr>
        <w:t>4.1.1. </w:t>
      </w:r>
      <w:r w:rsidRPr="00AB5282">
        <w:rPr>
          <w:rFonts w:ascii="Century Gothic" w:hAnsi="Century Gothic"/>
          <w:sz w:val="24"/>
          <w:szCs w:val="24"/>
        </w:rPr>
        <w:t>Инженерно-технические мероприятия гражданской обороны.</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Основная цель разработки - определить комплекс инженерно-технических мероприятий гражданской обороны в составе документации по планировке территории и разработать предложения, направленные на обеспечение защиты населения, снижение возможных разрушений и потерь, повышение надежности функционирования в военное время объектов экономики, а также создание </w:t>
      </w:r>
      <w:r w:rsidRPr="00AB5282">
        <w:rPr>
          <w:rFonts w:ascii="Century Gothic" w:hAnsi="Century Gothic"/>
          <w:sz w:val="24"/>
          <w:szCs w:val="24"/>
        </w:rPr>
        <w:lastRenderedPageBreak/>
        <w:t>условий для ведения спасательных и неотложных аварийно-восстановительных работ после применения противником современных видов оружия.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В этих интересах, прежде всего, решаются вопросы защиты населения и работающих смен объектов экономики на проектируемой территории: определяется расчетом потребная вместимость и проводится анализ обеспеченности населения защитными сооружениями.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Определяются границы завалов, которые могут образоваться при разрушении зданий и сооружений в военное время, определяются зоны </w:t>
      </w:r>
      <w:proofErr w:type="spellStart"/>
      <w:r w:rsidRPr="00AB5282">
        <w:rPr>
          <w:rFonts w:ascii="Century Gothic" w:hAnsi="Century Gothic"/>
          <w:sz w:val="24"/>
          <w:szCs w:val="24"/>
        </w:rPr>
        <w:t>незаваливаемых</w:t>
      </w:r>
      <w:proofErr w:type="spellEnd"/>
      <w:r w:rsidRPr="00AB5282">
        <w:rPr>
          <w:rFonts w:ascii="Century Gothic" w:hAnsi="Century Gothic"/>
          <w:sz w:val="24"/>
          <w:szCs w:val="24"/>
        </w:rPr>
        <w:t xml:space="preserve"> территорий.</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Проводится анализ инфраструктуры подземных инженерных коммуникаций с позиций гражданской обороны, с учетом их устойчивого функционирования в экстремальных условиях военного времени.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Разрабатываются мероприятия по своевременному оповещению населения о грозящей ему опасности.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С позиции гражданской обороны делается анализ существующей транспортной сети и даются предложения по ее совершенствованию в интересах проведения </w:t>
      </w:r>
      <w:proofErr w:type="spellStart"/>
      <w:r w:rsidRPr="00AB5282">
        <w:rPr>
          <w:rFonts w:ascii="Century Gothic" w:hAnsi="Century Gothic"/>
          <w:sz w:val="24"/>
          <w:szCs w:val="24"/>
        </w:rPr>
        <w:t>эвакомероприятий</w:t>
      </w:r>
      <w:proofErr w:type="spellEnd"/>
      <w:r w:rsidRPr="00AB5282">
        <w:rPr>
          <w:rFonts w:ascii="Century Gothic" w:hAnsi="Century Gothic"/>
          <w:sz w:val="24"/>
          <w:szCs w:val="24"/>
        </w:rPr>
        <w:t xml:space="preserve"> и проведения спасательных, противопожарных и неотложных аварийно-восстановительных работ.</w:t>
      </w:r>
    </w:p>
    <w:p w:rsidR="00AB28F9" w:rsidRPr="00AB5282" w:rsidRDefault="00AB28F9" w:rsidP="00896B26">
      <w:pPr>
        <w:widowControl w:val="0"/>
        <w:spacing w:after="120" w:line="240" w:lineRule="auto"/>
        <w:ind w:firstLine="709"/>
        <w:jc w:val="both"/>
        <w:rPr>
          <w:rFonts w:ascii="Century Gothic" w:hAnsi="Century Gothic"/>
          <w:sz w:val="24"/>
          <w:szCs w:val="24"/>
          <w:u w:val="single"/>
        </w:rPr>
      </w:pPr>
      <w:r w:rsidRPr="00AB5282">
        <w:rPr>
          <w:rFonts w:ascii="Century Gothic" w:hAnsi="Century Gothic"/>
          <w:sz w:val="24"/>
          <w:szCs w:val="24"/>
          <w:u w:val="single"/>
        </w:rPr>
        <w:t>Эвакуационные мероприятия.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случае произошедшей чрезвычайной ситуации, население </w:t>
      </w:r>
      <w:r w:rsidR="00023284" w:rsidRPr="00AB5282">
        <w:rPr>
          <w:rFonts w:ascii="Century Gothic" w:hAnsi="Century Gothic"/>
          <w:sz w:val="24"/>
          <w:szCs w:val="24"/>
        </w:rPr>
        <w:t>микрорайона</w:t>
      </w:r>
      <w:r w:rsidRPr="00AB5282">
        <w:rPr>
          <w:rFonts w:ascii="Century Gothic" w:hAnsi="Century Gothic"/>
          <w:sz w:val="24"/>
          <w:szCs w:val="24"/>
        </w:rPr>
        <w:t xml:space="preserve"> будет собираться в эвакопунктах для дальнейшей эвакуации в ближайшие районы. </w:t>
      </w:r>
    </w:p>
    <w:p w:rsidR="00AB28F9" w:rsidRPr="00AB5282" w:rsidRDefault="00AB28F9" w:rsidP="00896B26">
      <w:pPr>
        <w:widowControl w:val="0"/>
        <w:spacing w:after="120" w:line="240" w:lineRule="auto"/>
        <w:ind w:firstLine="709"/>
        <w:jc w:val="both"/>
        <w:rPr>
          <w:rFonts w:ascii="Century Gothic" w:hAnsi="Century Gothic"/>
          <w:sz w:val="24"/>
          <w:szCs w:val="24"/>
          <w:u w:val="single"/>
        </w:rPr>
      </w:pPr>
      <w:r w:rsidRPr="00AB5282">
        <w:rPr>
          <w:rFonts w:ascii="Century Gothic" w:hAnsi="Century Gothic"/>
          <w:sz w:val="24"/>
          <w:szCs w:val="24"/>
          <w:u w:val="single"/>
        </w:rPr>
        <w:t>Оповещение.</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Эффективность защиты трудоспособного населения и работающих смен в значительной степени зависит от своевременного их оповещения при внезапном нападении противника в военное время, или при угрозе заражения территории при авариях и катастрофах на объектах, работающих с химически и взрывопожароопасными веществами.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Существует несколько способов оповещения населения и работающих смен о грозящей опасности: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оповещение с использованием радио, телевидения;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передвижных средств громкоговорящей связи;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оповещение с помощью стационарных установок;</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общегородской сети оповещения.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Основным средством оповещения населения микрорайона приняты 2 сирены типа С-40, устанавливаемые на кровлях многоэтажных жилых зданий в кварталах, застраиваемых на соседних земельных участках.</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Телефонизацией обеспечиваются все жилые, общественные и коммунальные здания и сооружения.  Сети абонентского доступа предусматривается по шкафной системе.</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Для прокладки телефонных кабелей от АТС предусматривается строительство сетей телефонной канализации. </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lastRenderedPageBreak/>
        <w:t xml:space="preserve">Радиофикация общественных зданий и коммунальных зданий и сооружений проектируемой застройки предусматривается от городской сети радиотрансляции. </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Прокладка кабелей проводного вещания предусматривается в отдельном канале телефонной канализации.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При этом на перспективу, основным направлением развития сетей фиксированной связи является комбинированный путь модернизации, то есть постепенный переход от существующих традиционных сетей с технологией коммутации каналов к </w:t>
      </w:r>
      <w:proofErr w:type="spellStart"/>
      <w:r w:rsidRPr="00AB5282">
        <w:rPr>
          <w:rFonts w:ascii="Century Gothic" w:hAnsi="Century Gothic"/>
          <w:sz w:val="24"/>
          <w:szCs w:val="24"/>
        </w:rPr>
        <w:t>мультисервисным</w:t>
      </w:r>
      <w:proofErr w:type="spellEnd"/>
      <w:r w:rsidRPr="00AB5282">
        <w:rPr>
          <w:rFonts w:ascii="Century Gothic" w:hAnsi="Century Gothic"/>
          <w:sz w:val="24"/>
          <w:szCs w:val="24"/>
        </w:rPr>
        <w:t xml:space="preserve"> сетям с технологией коммутации пакетов. Телефонизация новой застройки населенных пунктов будет осуществляться в рамках формирования широкополосных абонентских сетей доступа, обеспечивающих абонентов наряду с телефонной связью дополнительными услугами по передаче данных и видеоинформации.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Главными направлениями развития систем сотовой подвижной связи является постепенная замена аналоговых сетей цифровыми. </w:t>
      </w:r>
    </w:p>
    <w:p w:rsidR="00AB28F9" w:rsidRPr="00AB5282" w:rsidRDefault="00AB28F9" w:rsidP="00896B26">
      <w:pPr>
        <w:widowControl w:val="0"/>
        <w:spacing w:after="120" w:line="240" w:lineRule="auto"/>
        <w:ind w:firstLine="709"/>
        <w:jc w:val="both"/>
        <w:rPr>
          <w:rFonts w:ascii="Century Gothic" w:hAnsi="Century Gothic"/>
          <w:b/>
          <w:sz w:val="24"/>
          <w:szCs w:val="24"/>
        </w:rPr>
      </w:pPr>
      <w:r w:rsidRPr="00AB5282">
        <w:rPr>
          <w:rFonts w:ascii="Century Gothic" w:hAnsi="Century Gothic"/>
          <w:sz w:val="24"/>
          <w:szCs w:val="24"/>
        </w:rPr>
        <w:t>Основными направлениями развития систем телевизионного вещания является переход на цифровое телевидение стандарта DVB. Реконструкция происходит в рамках официально объявленного перехода РФ на цифровое телевидение стандарта DVB. Наземные радиовещательные сети реализуются на базе стандарта DVB-T. Развитие СКТ идёт путём перехода к интерактивным многофункциональным гибридным сетям на основе стандарта цифрового телевизионного вещания DVB. В дальнейшем предполагается объединить сети кабельного телевидения в единую сеть с использованием волоконно-оптических линий. Предусматривается 100% охват всего населения микрорайона в целом телевизионным вещанием.</w:t>
      </w:r>
    </w:p>
    <w:p w:rsidR="00AB28F9" w:rsidRPr="00AB5282" w:rsidRDefault="00AB28F9" w:rsidP="00896B26">
      <w:pPr>
        <w:widowControl w:val="0"/>
        <w:spacing w:after="120" w:line="240" w:lineRule="auto"/>
        <w:ind w:firstLine="709"/>
        <w:jc w:val="both"/>
        <w:rPr>
          <w:rFonts w:ascii="Century Gothic" w:hAnsi="Century Gothic"/>
          <w:sz w:val="24"/>
          <w:szCs w:val="24"/>
          <w:u w:val="single"/>
        </w:rPr>
      </w:pPr>
      <w:r w:rsidRPr="00AB5282">
        <w:rPr>
          <w:rFonts w:ascii="Century Gothic" w:hAnsi="Century Gothic"/>
          <w:sz w:val="24"/>
          <w:szCs w:val="24"/>
          <w:u w:val="single"/>
        </w:rPr>
        <w:t>Решения по светомаскировочным мероприятиям</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В соответствии с СНиП 2.01.51-90 "Инженерно-технические мероприятия гражданской обороны" г</w:t>
      </w:r>
      <w:r w:rsidR="00023284" w:rsidRPr="00AB5282">
        <w:rPr>
          <w:rFonts w:ascii="Century Gothic" w:hAnsi="Century Gothic"/>
          <w:sz w:val="24"/>
          <w:szCs w:val="24"/>
        </w:rPr>
        <w:t>ород</w:t>
      </w:r>
      <w:r w:rsidRPr="00AB5282">
        <w:rPr>
          <w:rFonts w:ascii="Century Gothic" w:hAnsi="Century Gothic"/>
          <w:sz w:val="24"/>
          <w:szCs w:val="24"/>
        </w:rPr>
        <w:t xml:space="preserve"> расположен в зоне светомаскировки. Световая маскировка, согласно СНиП 2.01.53-84, входящих в зону светомаскировки, предусмотрена в двух режимах: частичного и полного затемнения.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Режим частичного затемнения следует рассматривать как подготовительный период к введению режима полного затемнения.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При введении частичного затемнения освещение территории должны отключаться от источников питания или электрических сетей. При этом должна быть исключена возможность их местного включения. Одновременно следует снижение уровней наружного освещения улиц и дорог. Снижение освещения улиц и дорог с нормируемыми величинами средней яркости 0,2 кд/</w:t>
      </w:r>
      <w:r w:rsidR="000F675A" w:rsidRPr="00AB5282">
        <w:rPr>
          <w:rFonts w:ascii="Century Gothic" w:hAnsi="Century Gothic"/>
          <w:sz w:val="24"/>
          <w:szCs w:val="24"/>
        </w:rPr>
        <w:t>м²</w:t>
      </w:r>
      <w:r w:rsidRPr="00AB5282">
        <w:rPr>
          <w:rFonts w:ascii="Century Gothic" w:hAnsi="Century Gothic"/>
          <w:sz w:val="24"/>
          <w:szCs w:val="24"/>
        </w:rPr>
        <w:t>или средней освещенности 2 лк и ниже, пешеходных дорог, мостиков и аллей, автостоянок и внутренних служебно-хозяйственных и пожарных проездов в режиме частичного затемнения предусматривать не следует.</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Отключение части светильников и замена в остальных (действующих) светильниках ламп на лампы пониженной мощности (осуществляют владельцы помещений).</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режиме полного затемнения все наружное освещение должно быть выключено. В местах неотложных производственных, аварийно-спасательных </w:t>
      </w:r>
      <w:r w:rsidRPr="00AB5282">
        <w:rPr>
          <w:rFonts w:ascii="Century Gothic" w:hAnsi="Century Gothic"/>
          <w:sz w:val="24"/>
          <w:szCs w:val="24"/>
        </w:rPr>
        <w:lastRenderedPageBreak/>
        <w:t xml:space="preserve">работ, а также на опасных участках путей эвакуации людей к защитным сооружениям и у входов в них следует предусматривать маскировочное стационарное или автономное освещение с помощью переносных осветительных фонарей. </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В режиме полного затемнения все оконные проемы закрываются светонепроницаемыми шторами или заклеиваются светонепроницаемыми материалами.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Для оповещения населения о возникновении ситуаций ГО и ЧС на следующих этапах проектирования предусматривается сирена, радиосвязь и разводка телевизионных кабелей от антенн коллективного пользования.</w:t>
      </w:r>
    </w:p>
    <w:p w:rsidR="00AB28F9" w:rsidRPr="00AB5282" w:rsidRDefault="00AB28F9" w:rsidP="00896B26">
      <w:pPr>
        <w:widowControl w:val="0"/>
        <w:spacing w:after="120" w:line="240" w:lineRule="auto"/>
        <w:ind w:firstLine="709"/>
        <w:jc w:val="both"/>
        <w:rPr>
          <w:rFonts w:ascii="Century Gothic" w:hAnsi="Century Gothic"/>
          <w:sz w:val="24"/>
          <w:szCs w:val="24"/>
          <w:u w:val="single"/>
        </w:rPr>
      </w:pPr>
      <w:r w:rsidRPr="00AB5282">
        <w:rPr>
          <w:rFonts w:ascii="Century Gothic" w:hAnsi="Century Gothic"/>
          <w:bCs/>
          <w:sz w:val="24"/>
          <w:szCs w:val="24"/>
          <w:u w:val="single"/>
        </w:rPr>
        <w:t>Противопожарные мероприятия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Противопожарные мероприятия являются неотъемлемой частью инженерно-технических мероприятий гражданской обороны, обеспечивающих устойчивость функционирования в военное время отраслей и объектов экономики.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Их важность предопределяется большими размерами ущерба, который могут принести пожары, как в мирное, так и в военное время в очагах массового поражения.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Для проведения мероприятий в мирное время должны быть подготовлены, должным образом обучены, соответственно экипированы и подготовлены к работе в экстремальных условиях аварийно-спасательные бригады. Для предупреждения чрезвычайных обстоятельств, связанных с пожаром, снижение их тяжести и ликвидации их последствий на последующих стадиях проектирования нужно предусмотреть технические и организационные мероприятия, направленные на снижение вероятности возникновения пожара, защиту от огня, безопасную эвакуацию людей, беспрепятственный ввод и продвижение пожарных расчётов и пожарной техники.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Проектным решением в пределах рассматриваемого участка пожарное депо не предполагается. На расстоянии </w:t>
      </w:r>
      <w:r w:rsidR="00216CBB" w:rsidRPr="00AB5282">
        <w:rPr>
          <w:rFonts w:ascii="Century Gothic" w:hAnsi="Century Gothic"/>
          <w:sz w:val="24"/>
          <w:szCs w:val="24"/>
        </w:rPr>
        <w:t>около 2,5</w:t>
      </w:r>
      <w:r w:rsidRPr="00AB5282">
        <w:rPr>
          <w:rFonts w:ascii="Century Gothic" w:hAnsi="Century Gothic"/>
          <w:sz w:val="24"/>
          <w:szCs w:val="24"/>
        </w:rPr>
        <w:t xml:space="preserve"> км по адресу: </w:t>
      </w:r>
      <w:r w:rsidR="00821E8D" w:rsidRPr="00AB5282">
        <w:rPr>
          <w:rFonts w:ascii="Century Gothic" w:hAnsi="Century Gothic"/>
          <w:sz w:val="24"/>
          <w:szCs w:val="24"/>
        </w:rPr>
        <w:t>г. Батайск</w:t>
      </w:r>
      <w:r w:rsidR="00023284" w:rsidRPr="00AB5282">
        <w:rPr>
          <w:rFonts w:ascii="Century Gothic" w:hAnsi="Century Gothic"/>
          <w:sz w:val="24"/>
          <w:szCs w:val="24"/>
        </w:rPr>
        <w:t xml:space="preserve">, </w:t>
      </w:r>
      <w:r w:rsidRPr="00AB5282">
        <w:rPr>
          <w:rFonts w:ascii="Century Gothic" w:hAnsi="Century Gothic"/>
          <w:sz w:val="24"/>
          <w:szCs w:val="24"/>
        </w:rPr>
        <w:t xml:space="preserve">ул. </w:t>
      </w:r>
      <w:r w:rsidR="00023284" w:rsidRPr="00AB5282">
        <w:rPr>
          <w:rFonts w:ascii="Century Gothic" w:hAnsi="Century Gothic"/>
          <w:sz w:val="24"/>
          <w:szCs w:val="24"/>
        </w:rPr>
        <w:t>Рабочая</w:t>
      </w:r>
      <w:r w:rsidRPr="00AB5282">
        <w:rPr>
          <w:rFonts w:ascii="Century Gothic" w:hAnsi="Century Gothic"/>
          <w:sz w:val="24"/>
          <w:szCs w:val="24"/>
        </w:rPr>
        <w:t xml:space="preserve">, </w:t>
      </w:r>
      <w:r w:rsidR="00023284" w:rsidRPr="00AB5282">
        <w:rPr>
          <w:rFonts w:ascii="Century Gothic" w:hAnsi="Century Gothic"/>
          <w:sz w:val="24"/>
          <w:szCs w:val="24"/>
        </w:rPr>
        <w:t>89</w:t>
      </w:r>
      <w:r w:rsidRPr="00AB5282">
        <w:rPr>
          <w:rFonts w:ascii="Century Gothic" w:hAnsi="Century Gothic"/>
          <w:sz w:val="24"/>
          <w:szCs w:val="24"/>
        </w:rPr>
        <w:t xml:space="preserve"> расположена пожарно-спасательная часть № </w:t>
      </w:r>
      <w:r w:rsidR="00023284" w:rsidRPr="00AB5282">
        <w:rPr>
          <w:rFonts w:ascii="Century Gothic" w:hAnsi="Century Gothic"/>
          <w:sz w:val="24"/>
          <w:szCs w:val="24"/>
        </w:rPr>
        <w:t>89</w:t>
      </w:r>
      <w:r w:rsidRPr="00AB5282">
        <w:rPr>
          <w:rFonts w:ascii="Century Gothic" w:hAnsi="Century Gothic"/>
          <w:sz w:val="24"/>
          <w:szCs w:val="24"/>
        </w:rPr>
        <w:t xml:space="preserve">.  </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интересах обеспечения наружного пожаротушения на проектируемых сетях водопровода должны установлены пожарные гидранты с обеспечением подъездов к ним и водопроводным колодцам. Пожарные гидранты, а также устройства для отключения повреждённых участков водопровода устанавливаются на сетях водоснабжения на расстоянии 150 м от проектируемых зданий, на </w:t>
      </w:r>
      <w:proofErr w:type="spellStart"/>
      <w:r w:rsidRPr="00AB5282">
        <w:rPr>
          <w:rFonts w:ascii="Century Gothic" w:hAnsi="Century Gothic"/>
          <w:sz w:val="24"/>
          <w:szCs w:val="24"/>
        </w:rPr>
        <w:t>незаваливаемой</w:t>
      </w:r>
      <w:proofErr w:type="spellEnd"/>
      <w:r w:rsidRPr="00AB5282">
        <w:rPr>
          <w:rFonts w:ascii="Century Gothic" w:hAnsi="Century Gothic"/>
          <w:sz w:val="24"/>
          <w:szCs w:val="24"/>
        </w:rPr>
        <w:t xml:space="preserve"> территории. Указатели пожарных гидрантов при дальнейшем проектировании должны быть устан</w:t>
      </w:r>
      <w:r w:rsidR="00023284" w:rsidRPr="00AB5282">
        <w:rPr>
          <w:rFonts w:ascii="Century Gothic" w:hAnsi="Century Gothic"/>
          <w:sz w:val="24"/>
          <w:szCs w:val="24"/>
        </w:rPr>
        <w:t>о</w:t>
      </w:r>
      <w:r w:rsidRPr="00AB5282">
        <w:rPr>
          <w:rFonts w:ascii="Century Gothic" w:hAnsi="Century Gothic"/>
          <w:sz w:val="24"/>
          <w:szCs w:val="24"/>
        </w:rPr>
        <w:t>влены на всех зданиях.</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Существующая сеть улиц, окаймляющих по периметру территорию застройки, обеспечивают подъезд транспорта, в том числе пожарной техники к каждому зданию.</w:t>
      </w:r>
    </w:p>
    <w:p w:rsidR="00AB28F9" w:rsidRPr="00AB5282" w:rsidRDefault="00AB28F9" w:rsidP="00896B26">
      <w:pPr>
        <w:widowControl w:val="0"/>
        <w:spacing w:after="120" w:line="240" w:lineRule="auto"/>
        <w:ind w:firstLine="709"/>
        <w:jc w:val="both"/>
        <w:rPr>
          <w:rFonts w:ascii="Century Gothic" w:hAnsi="Century Gothic"/>
          <w:sz w:val="24"/>
          <w:szCs w:val="24"/>
          <w:u w:val="single"/>
        </w:rPr>
      </w:pPr>
      <w:r w:rsidRPr="00AB5282">
        <w:rPr>
          <w:rFonts w:ascii="Century Gothic" w:hAnsi="Century Gothic"/>
          <w:sz w:val="24"/>
          <w:szCs w:val="24"/>
          <w:u w:val="single"/>
        </w:rPr>
        <w:t xml:space="preserve">Транспортная сеть и </w:t>
      </w:r>
      <w:proofErr w:type="spellStart"/>
      <w:r w:rsidRPr="00AB5282">
        <w:rPr>
          <w:rFonts w:ascii="Century Gothic" w:hAnsi="Century Gothic"/>
          <w:sz w:val="24"/>
          <w:szCs w:val="24"/>
          <w:u w:val="single"/>
        </w:rPr>
        <w:t>эвакомероприятия</w:t>
      </w:r>
      <w:proofErr w:type="spellEnd"/>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Основные требования норм ИТМ ГО к транспортной сети сводятся к обеспечению перевозок в «особый период» </w:t>
      </w:r>
      <w:proofErr w:type="spellStart"/>
      <w:r w:rsidRPr="00AB5282">
        <w:rPr>
          <w:rFonts w:ascii="Century Gothic" w:hAnsi="Century Gothic"/>
          <w:sz w:val="24"/>
          <w:szCs w:val="24"/>
        </w:rPr>
        <w:t>рассредотачиваемого</w:t>
      </w:r>
      <w:proofErr w:type="spellEnd"/>
      <w:r w:rsidRPr="00AB5282">
        <w:rPr>
          <w:rFonts w:ascii="Century Gothic" w:hAnsi="Century Gothic"/>
          <w:sz w:val="24"/>
          <w:szCs w:val="24"/>
        </w:rPr>
        <w:t xml:space="preserve"> и эвакуируемого населения, важнейших военных и народнохозяйственных грузов, а также перевозок при организации и ведении спасательных и неотложных </w:t>
      </w:r>
      <w:r w:rsidRPr="00AB5282">
        <w:rPr>
          <w:rFonts w:ascii="Century Gothic" w:hAnsi="Century Gothic"/>
          <w:sz w:val="24"/>
          <w:szCs w:val="24"/>
        </w:rPr>
        <w:lastRenderedPageBreak/>
        <w:t>аварийно-восстановительных работ.</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Сложившаяся улично-дорожная сеть и подъезды автомобильного транспорта способствуют своевременному и планомерному проведению </w:t>
      </w:r>
      <w:proofErr w:type="spellStart"/>
      <w:r w:rsidRPr="00AB5282">
        <w:rPr>
          <w:rFonts w:ascii="Century Gothic" w:hAnsi="Century Gothic"/>
          <w:sz w:val="24"/>
          <w:szCs w:val="24"/>
        </w:rPr>
        <w:t>эвакомероприятий</w:t>
      </w:r>
      <w:proofErr w:type="spellEnd"/>
      <w:r w:rsidRPr="00AB5282">
        <w:rPr>
          <w:rFonts w:ascii="Century Gothic" w:hAnsi="Century Gothic"/>
          <w:sz w:val="24"/>
          <w:szCs w:val="24"/>
        </w:rPr>
        <w:t xml:space="preserve"> в особый период.</w:t>
      </w:r>
    </w:p>
    <w:p w:rsidR="00AB28F9" w:rsidRPr="00AB5282" w:rsidRDefault="00AB28F9" w:rsidP="00896B26">
      <w:pPr>
        <w:widowControl w:val="0"/>
        <w:spacing w:after="120" w:line="240" w:lineRule="auto"/>
        <w:ind w:firstLine="709"/>
        <w:jc w:val="both"/>
        <w:rPr>
          <w:rFonts w:ascii="Century Gothic" w:hAnsi="Century Gothic"/>
          <w:sz w:val="24"/>
          <w:szCs w:val="24"/>
          <w:u w:val="single"/>
        </w:rPr>
      </w:pPr>
      <w:r w:rsidRPr="00AB5282">
        <w:rPr>
          <w:rFonts w:ascii="Century Gothic" w:hAnsi="Century Gothic"/>
          <w:sz w:val="24"/>
          <w:szCs w:val="24"/>
          <w:u w:val="single"/>
        </w:rPr>
        <w:t>Инженерная инфраструктура</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Анализ устойчивости и возможного состояния после применения противником оружия массового поражения существующих систем </w:t>
      </w:r>
      <w:proofErr w:type="spellStart"/>
      <w:r w:rsidRPr="00AB5282">
        <w:rPr>
          <w:rFonts w:ascii="Century Gothic" w:hAnsi="Century Gothic"/>
          <w:sz w:val="24"/>
          <w:szCs w:val="24"/>
        </w:rPr>
        <w:t>энерго</w:t>
      </w:r>
      <w:proofErr w:type="spellEnd"/>
      <w:r w:rsidRPr="00AB5282">
        <w:rPr>
          <w:rFonts w:ascii="Century Gothic" w:hAnsi="Century Gothic"/>
          <w:sz w:val="24"/>
          <w:szCs w:val="24"/>
        </w:rPr>
        <w:t>-, водо-, газо-, и теплоснабжения показывает, что, вероятнее всего, эти системы свои функции в полном объеме выполнять не смогут, поскольку все их основные элементы (головные сооружения) не имеют достаточной защиты от воздействия ударной волны, обладают излишней централизацией и расположены в пределах зон возможных сильных разрушений.</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Необходимая устойчивость их работы в экстремальных условиях военного времени может быть достигнута путем дублирования источников, развитой сетью магистралей и кольцеванием сетей в отдельных градостроительных образованиях, устройством «связок» между магистралями и системы отключающих и переключающих устройств.</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интересах повышения их устойчивого функционирования целесообразно создание в мирное время автономных и резервных источников. </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u w:val="single"/>
        </w:rPr>
        <w:t>Водоснабжение</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Основная задача системы водоснабжения в военное время заключается в подаче максимального количества воды для тушения возможных пожаров и обеспечение водой по минимальным нормам первоочередных потребителей и в первую очередь - спасательных формирований.</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Устойчивость функционирования системы водоснабжения рассматриваемой территории в условиях военного времени полностью зависит от устойчивости функционирования системы водоснабжения.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Вся система водоснабжения, путем многочисленных связок, переключающих и отключающих устройств и кольцеваний работает как единая система и обладает большой устойчивостью функционирования. Ее надежность увеличивается в связи с устройством на территории многочисленных водорегулирующих узлов с большими запасами воды.</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u w:val="single"/>
        </w:rPr>
        <w:t>Газоснабжение</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Общие требования норм проектирования ИТМ ГО к </w:t>
      </w:r>
      <w:proofErr w:type="spellStart"/>
      <w:r w:rsidRPr="00AB5282">
        <w:rPr>
          <w:rFonts w:ascii="Century Gothic" w:hAnsi="Century Gothic"/>
          <w:sz w:val="24"/>
          <w:szCs w:val="24"/>
        </w:rPr>
        <w:t>газообеспечению</w:t>
      </w:r>
      <w:proofErr w:type="spellEnd"/>
      <w:r w:rsidRPr="00AB5282">
        <w:rPr>
          <w:rFonts w:ascii="Century Gothic" w:hAnsi="Century Gothic"/>
          <w:sz w:val="24"/>
          <w:szCs w:val="24"/>
        </w:rPr>
        <w:t xml:space="preserve"> в «особый период» и в военное время сводятся к бесперебойной подаче газа потребителям в минимально необходимом объеме и под возможно низким давлением.</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u w:val="single"/>
        </w:rPr>
        <w:t>Электроснабжение</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Электрические сети должны проектироваться с учетом обеспечения устойчивого электроснабжения рассматриваемой территории в условиях мирного и военного времени.</w:t>
      </w:r>
    </w:p>
    <w:p w:rsidR="00AB28F9" w:rsidRPr="00AB5282" w:rsidRDefault="00AB28F9" w:rsidP="00896B26">
      <w:pPr>
        <w:widowControl w:val="0"/>
        <w:spacing w:after="120" w:line="240" w:lineRule="auto"/>
        <w:ind w:firstLine="709"/>
        <w:jc w:val="both"/>
        <w:rPr>
          <w:rFonts w:ascii="Century Gothic" w:hAnsi="Century Gothic"/>
          <w:bCs/>
          <w:sz w:val="24"/>
          <w:szCs w:val="24"/>
        </w:rPr>
      </w:pPr>
      <w:r w:rsidRPr="00AB5282">
        <w:rPr>
          <w:rFonts w:ascii="Century Gothic" w:hAnsi="Century Gothic"/>
          <w:sz w:val="24"/>
          <w:szCs w:val="24"/>
        </w:rPr>
        <w:t xml:space="preserve">Как и система водоснабжения, с позиций ГО, система электроснабжения страдает тем же недостатком: она не рассчитаны на воздействие ударной волны </w:t>
      </w:r>
      <w:r w:rsidRPr="00AB5282">
        <w:rPr>
          <w:rFonts w:ascii="Century Gothic" w:hAnsi="Century Gothic"/>
          <w:sz w:val="24"/>
          <w:szCs w:val="24"/>
        </w:rPr>
        <w:lastRenderedPageBreak/>
        <w:t>и в экстремальных условиях может быть выведены из строя.</w:t>
      </w:r>
    </w:p>
    <w:p w:rsidR="00AB28F9" w:rsidRPr="00AB5282" w:rsidRDefault="00AB28F9" w:rsidP="00896B26">
      <w:pPr>
        <w:widowControl w:val="0"/>
        <w:spacing w:after="120" w:line="240" w:lineRule="auto"/>
        <w:ind w:firstLine="709"/>
        <w:jc w:val="both"/>
        <w:rPr>
          <w:rFonts w:ascii="Century Gothic" w:hAnsi="Century Gothic"/>
          <w:b/>
          <w:sz w:val="24"/>
          <w:szCs w:val="24"/>
        </w:rPr>
      </w:pP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b/>
          <w:sz w:val="24"/>
          <w:szCs w:val="24"/>
        </w:rPr>
        <w:t xml:space="preserve">4.1.2. </w:t>
      </w:r>
      <w:r w:rsidRPr="00AB5282">
        <w:rPr>
          <w:rFonts w:ascii="Century Gothic" w:hAnsi="Century Gothic"/>
          <w:sz w:val="24"/>
          <w:szCs w:val="24"/>
        </w:rPr>
        <w:t>Мероприятия по предупреждению чрезвычайных ситуаций</w:t>
      </w:r>
    </w:p>
    <w:p w:rsidR="00AB28F9" w:rsidRPr="00AB5282" w:rsidRDefault="00AB28F9" w:rsidP="00896B26">
      <w:pPr>
        <w:widowControl w:val="0"/>
        <w:spacing w:after="120" w:line="240" w:lineRule="auto"/>
        <w:ind w:firstLine="709"/>
        <w:jc w:val="both"/>
        <w:rPr>
          <w:rFonts w:ascii="Century Gothic" w:hAnsi="Century Gothic"/>
          <w:sz w:val="24"/>
          <w:szCs w:val="24"/>
          <w:u w:val="single"/>
        </w:rPr>
      </w:pPr>
      <w:r w:rsidRPr="00AB5282">
        <w:rPr>
          <w:rFonts w:ascii="Century Gothic" w:hAnsi="Century Gothic"/>
          <w:bCs/>
          <w:sz w:val="24"/>
          <w:szCs w:val="24"/>
          <w:u w:val="single"/>
        </w:rPr>
        <w:t>Анализ причин возникновения чрезвычайных ситуаций</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Чрезвычайная ситуация (ЧС)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Предупреждение чрезвычайных ситуаций - комплекс мероприятий, проводимых заблаговременно и направленных на максимальное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rsidR="00AB28F9" w:rsidRPr="00AB5282" w:rsidRDefault="00AB28F9" w:rsidP="002812D2">
      <w:pPr>
        <w:widowControl w:val="0"/>
        <w:numPr>
          <w:ilvl w:val="0"/>
          <w:numId w:val="22"/>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постоянный контроль, своевременное проведение регламентных работ и профилактический ремонт, контроль за состоянием оборудования;</w:t>
      </w:r>
    </w:p>
    <w:p w:rsidR="00AB28F9" w:rsidRPr="00AB5282" w:rsidRDefault="00AB28F9" w:rsidP="002812D2">
      <w:pPr>
        <w:widowControl w:val="0"/>
        <w:numPr>
          <w:ilvl w:val="0"/>
          <w:numId w:val="22"/>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снижение нормативных запасов сильнодействующих ядовитых веществ;</w:t>
      </w:r>
    </w:p>
    <w:p w:rsidR="00AB28F9" w:rsidRPr="00AB5282" w:rsidRDefault="00AB28F9" w:rsidP="002812D2">
      <w:pPr>
        <w:widowControl w:val="0"/>
        <w:numPr>
          <w:ilvl w:val="0"/>
          <w:numId w:val="22"/>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обучение обслуживающего персонала правилам техники безопасности, обеспечение средствами индивидуальной защиты, регулярная проверка знаний;</w:t>
      </w:r>
    </w:p>
    <w:p w:rsidR="00AB28F9" w:rsidRPr="00AB5282" w:rsidRDefault="00AB28F9" w:rsidP="002812D2">
      <w:pPr>
        <w:widowControl w:val="0"/>
        <w:numPr>
          <w:ilvl w:val="0"/>
          <w:numId w:val="22"/>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своевременные меры по организации вывода населения из зон заражения при авариях на потенциально опасных объектах.</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Важнейшим мероприятием по предупреждению и снижению возможных потерь при возникновении аварий с химически опасными веществами является заблаговременное создание системы оповещения населения о грозящей опасности. </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Не менее важным моментом для снижения возможных потерь среди населения, является его обучение действиям по сигналам гражданской обороны, а также создание запасов средств индивидуальной защиты.</w:t>
      </w:r>
    </w:p>
    <w:p w:rsidR="00AB28F9" w:rsidRPr="00AB5282" w:rsidRDefault="00AB28F9" w:rsidP="00896B26">
      <w:pPr>
        <w:widowControl w:val="0"/>
        <w:spacing w:after="120" w:line="240" w:lineRule="auto"/>
        <w:ind w:firstLine="709"/>
        <w:jc w:val="both"/>
        <w:rPr>
          <w:rFonts w:ascii="Century Gothic" w:hAnsi="Century Gothic"/>
          <w:sz w:val="24"/>
          <w:szCs w:val="24"/>
          <w:u w:val="single"/>
        </w:rPr>
      </w:pPr>
      <w:r w:rsidRPr="00AB5282">
        <w:rPr>
          <w:rFonts w:ascii="Century Gothic" w:hAnsi="Century Gothic"/>
          <w:bCs/>
          <w:sz w:val="24"/>
          <w:szCs w:val="24"/>
          <w:u w:val="single"/>
        </w:rPr>
        <w:t>Аварии на сетях инженерной инфраструктуры</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Потенциальную опасность возникновения чрезвычайных ситуаций создают подземные инженерные сети и сооружения.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Наиболее ощутимы для населения в мирное время аварии на сетях теплоснабжения, канализации, дождевой канализации.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bCs/>
          <w:sz w:val="24"/>
          <w:szCs w:val="24"/>
          <w:u w:val="single"/>
        </w:rPr>
        <w:t>Теплоснабжение</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Безаварийная работа сетей теплоснабжения является важным фактором жизнеобеспечения населения. Возникновение аварийных ситуаций на сетях может вызвать опасные последствия для населения рассматриваемой территории. В зимний период размораживание сети приведет к большому объему восстановительных работ. Прорыв магистральных сетей влечет за собой размыв и </w:t>
      </w:r>
      <w:r w:rsidRPr="00AB5282">
        <w:rPr>
          <w:rFonts w:ascii="Century Gothic" w:hAnsi="Century Gothic"/>
          <w:sz w:val="24"/>
          <w:szCs w:val="24"/>
        </w:rPr>
        <w:lastRenderedPageBreak/>
        <w:t>подвижку грунта, что является чрезвычайно опасным для сооружений рассматриваемой территории.</w:t>
      </w:r>
    </w:p>
    <w:p w:rsidR="00AB28F9" w:rsidRPr="00AB5282" w:rsidRDefault="00AB28F9" w:rsidP="00896B26">
      <w:pPr>
        <w:widowControl w:val="0"/>
        <w:spacing w:after="120" w:line="240" w:lineRule="auto"/>
        <w:ind w:firstLine="709"/>
        <w:jc w:val="both"/>
        <w:rPr>
          <w:rFonts w:ascii="Century Gothic" w:hAnsi="Century Gothic"/>
          <w:sz w:val="24"/>
          <w:szCs w:val="24"/>
          <w:u w:val="single"/>
        </w:rPr>
      </w:pPr>
      <w:proofErr w:type="spellStart"/>
      <w:r w:rsidRPr="00AB5282">
        <w:rPr>
          <w:rFonts w:ascii="Century Gothic" w:hAnsi="Century Gothic"/>
          <w:bCs/>
          <w:sz w:val="24"/>
          <w:szCs w:val="24"/>
          <w:u w:val="single"/>
        </w:rPr>
        <w:t>Канализование</w:t>
      </w:r>
      <w:proofErr w:type="spellEnd"/>
    </w:p>
    <w:p w:rsidR="00AB28F9" w:rsidRPr="00AB5282" w:rsidRDefault="00AB28F9" w:rsidP="00896B26">
      <w:pPr>
        <w:widowControl w:val="0"/>
        <w:spacing w:after="120" w:line="240" w:lineRule="auto"/>
        <w:ind w:firstLine="709"/>
        <w:jc w:val="both"/>
        <w:rPr>
          <w:rFonts w:ascii="Century Gothic" w:hAnsi="Century Gothic"/>
          <w:sz w:val="24"/>
          <w:szCs w:val="24"/>
          <w:u w:val="single"/>
        </w:rPr>
      </w:pPr>
      <w:r w:rsidRPr="00AB5282">
        <w:rPr>
          <w:rFonts w:ascii="Century Gothic" w:hAnsi="Century Gothic"/>
          <w:sz w:val="24"/>
          <w:szCs w:val="24"/>
        </w:rPr>
        <w:t>Надежная работа системы канализации чрезвычайно важна для населения. Выход ее из строя может привести к антисанитарной эпидемиологической обстановке, созданию чрезвычайной ситуации.</w:t>
      </w:r>
    </w:p>
    <w:p w:rsidR="00AB28F9" w:rsidRPr="00AB5282" w:rsidRDefault="00AB28F9" w:rsidP="00896B26">
      <w:pPr>
        <w:widowControl w:val="0"/>
        <w:spacing w:after="120" w:line="240" w:lineRule="auto"/>
        <w:ind w:firstLine="709"/>
        <w:jc w:val="both"/>
        <w:rPr>
          <w:rFonts w:ascii="Century Gothic" w:hAnsi="Century Gothic"/>
          <w:sz w:val="24"/>
          <w:szCs w:val="24"/>
          <w:u w:val="single"/>
        </w:rPr>
      </w:pPr>
      <w:r w:rsidRPr="00AB5282">
        <w:rPr>
          <w:rFonts w:ascii="Century Gothic" w:hAnsi="Century Gothic"/>
          <w:sz w:val="24"/>
          <w:szCs w:val="24"/>
          <w:u w:val="single"/>
        </w:rPr>
        <w:t>Чрезвычайные ситуации, связанные с природными условиями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Источниками природных чрезвычайных ситуаций могут быть природные явления или процессы, причинами которых могут быть: землетрясения, оползни, сильный ветер, гроза, сильные осадки, морозы.</w:t>
      </w:r>
    </w:p>
    <w:p w:rsidR="00023284" w:rsidRPr="00AB5282" w:rsidRDefault="00023284" w:rsidP="00023284">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В соответствии со сведениями Единого государственного кадастра недвижимости на территории проектирования расположены следующие зоны с особыми условиями использования территории:</w:t>
      </w:r>
    </w:p>
    <w:p w:rsidR="00023284" w:rsidRPr="00AB5282" w:rsidRDefault="00023284" w:rsidP="00023284">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 xml:space="preserve">61:00-6.1378 «Границы зон затопления. Участок 1.25, 7, 8 р. Дон (г. Ростов-на-Дону); р. Малый </w:t>
      </w:r>
      <w:proofErr w:type="spellStart"/>
      <w:r w:rsidRPr="00AB5282">
        <w:rPr>
          <w:rFonts w:ascii="Century Gothic" w:hAnsi="Century Gothic"/>
          <w:sz w:val="24"/>
          <w:szCs w:val="24"/>
        </w:rPr>
        <w:t>Койсуг</w:t>
      </w:r>
      <w:proofErr w:type="spellEnd"/>
      <w:r w:rsidRPr="00AB5282">
        <w:rPr>
          <w:rFonts w:ascii="Century Gothic" w:hAnsi="Century Gothic"/>
          <w:sz w:val="24"/>
          <w:szCs w:val="24"/>
        </w:rPr>
        <w:t xml:space="preserve"> (г. Батайск); р. </w:t>
      </w:r>
      <w:proofErr w:type="spellStart"/>
      <w:r w:rsidRPr="00AB5282">
        <w:rPr>
          <w:rFonts w:ascii="Century Gothic" w:hAnsi="Century Gothic"/>
          <w:sz w:val="24"/>
          <w:szCs w:val="24"/>
        </w:rPr>
        <w:t>Койсуг</w:t>
      </w:r>
      <w:proofErr w:type="spellEnd"/>
      <w:r w:rsidRPr="00AB5282">
        <w:rPr>
          <w:rFonts w:ascii="Century Gothic" w:hAnsi="Century Gothic"/>
          <w:sz w:val="24"/>
          <w:szCs w:val="24"/>
        </w:rPr>
        <w:t xml:space="preserve"> (г. Батайск)»;</w:t>
      </w:r>
    </w:p>
    <w:p w:rsidR="00AB28F9" w:rsidRPr="00AB5282" w:rsidRDefault="00023284" w:rsidP="00023284">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 xml:space="preserve">61:00-6.1373 «Границы зон подтопления. Участок 1.25, 7, 8 р. Дон (г. Ростов-на-Дону); р. Малый </w:t>
      </w:r>
      <w:proofErr w:type="spellStart"/>
      <w:r w:rsidRPr="00AB5282">
        <w:rPr>
          <w:rFonts w:ascii="Century Gothic" w:hAnsi="Century Gothic"/>
          <w:sz w:val="24"/>
          <w:szCs w:val="24"/>
        </w:rPr>
        <w:t>Койсуг</w:t>
      </w:r>
      <w:proofErr w:type="spellEnd"/>
      <w:r w:rsidRPr="00AB5282">
        <w:rPr>
          <w:rFonts w:ascii="Century Gothic" w:hAnsi="Century Gothic"/>
          <w:sz w:val="24"/>
          <w:szCs w:val="24"/>
        </w:rPr>
        <w:t xml:space="preserve"> (г. Батайск); р. </w:t>
      </w:r>
      <w:proofErr w:type="spellStart"/>
      <w:r w:rsidRPr="00AB5282">
        <w:rPr>
          <w:rFonts w:ascii="Century Gothic" w:hAnsi="Century Gothic"/>
          <w:sz w:val="24"/>
          <w:szCs w:val="24"/>
        </w:rPr>
        <w:t>Койсуг</w:t>
      </w:r>
      <w:proofErr w:type="spellEnd"/>
      <w:r w:rsidRPr="00AB5282">
        <w:rPr>
          <w:rFonts w:ascii="Century Gothic" w:hAnsi="Century Gothic"/>
          <w:sz w:val="24"/>
          <w:szCs w:val="24"/>
        </w:rPr>
        <w:t xml:space="preserve"> (г. Батайск)»;</w:t>
      </w:r>
      <w:r w:rsidR="00AB28F9" w:rsidRPr="00AB5282">
        <w:rPr>
          <w:rFonts w:ascii="Century Gothic" w:hAnsi="Century Gothic"/>
          <w:sz w:val="24"/>
          <w:szCs w:val="24"/>
        </w:rPr>
        <w:t>Принятые решения подлежат уточнению на последующих стадиях проектирования.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В частности, предусмотрены следующие мероприятия:</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 xml:space="preserve">организация стока поверхностных вод с учетом условий водоотведения с территории жилого </w:t>
      </w:r>
      <w:r w:rsidR="00B04694">
        <w:rPr>
          <w:rFonts w:ascii="Century Gothic" w:hAnsi="Century Gothic"/>
          <w:sz w:val="24"/>
          <w:szCs w:val="24"/>
        </w:rPr>
        <w:t>микрорайона</w:t>
      </w:r>
      <w:r w:rsidRPr="00AB5282">
        <w:rPr>
          <w:rFonts w:ascii="Century Gothic" w:hAnsi="Century Gothic"/>
          <w:sz w:val="24"/>
          <w:szCs w:val="24"/>
        </w:rPr>
        <w:t xml:space="preserve"> на проезжие части улиц и, далее – вдоль проезжих частей улиц и проездов в ливневую канализацию через </w:t>
      </w:r>
      <w:proofErr w:type="spellStart"/>
      <w:r w:rsidRPr="00AB5282">
        <w:rPr>
          <w:rFonts w:ascii="Century Gothic" w:hAnsi="Century Gothic"/>
          <w:sz w:val="24"/>
          <w:szCs w:val="24"/>
        </w:rPr>
        <w:t>ливнеприемные</w:t>
      </w:r>
      <w:proofErr w:type="spellEnd"/>
      <w:r w:rsidRPr="00AB5282">
        <w:rPr>
          <w:rFonts w:ascii="Century Gothic" w:hAnsi="Century Gothic"/>
          <w:sz w:val="24"/>
          <w:szCs w:val="24"/>
        </w:rPr>
        <w:t xml:space="preserve"> решетки;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проведения детального обследования и инженерно-геологических изысканий по склонам территории;</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 xml:space="preserve">организация отвода поверхностных вод с помощью устройств дополнительных </w:t>
      </w:r>
      <w:proofErr w:type="spellStart"/>
      <w:r w:rsidRPr="00AB5282">
        <w:rPr>
          <w:rFonts w:ascii="Century Gothic" w:hAnsi="Century Gothic"/>
          <w:sz w:val="24"/>
          <w:szCs w:val="24"/>
        </w:rPr>
        <w:t>водовыпусков</w:t>
      </w:r>
      <w:proofErr w:type="spellEnd"/>
      <w:r w:rsidRPr="00AB5282">
        <w:rPr>
          <w:rFonts w:ascii="Century Gothic" w:hAnsi="Century Gothic"/>
          <w:sz w:val="24"/>
          <w:szCs w:val="24"/>
        </w:rPr>
        <w:t xml:space="preserve"> по укрепленным ниже по естественному рельефу, ж/б лоткам;</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w:t>
      </w:r>
      <w:r w:rsidRPr="00AB5282">
        <w:rPr>
          <w:rFonts w:ascii="Century Gothic" w:hAnsi="Century Gothic"/>
          <w:sz w:val="24"/>
          <w:szCs w:val="24"/>
        </w:rPr>
        <w:tab/>
        <w:t xml:space="preserve">проведение инженерных мероприятий при освоении территорий с </w:t>
      </w:r>
      <w:proofErr w:type="spellStart"/>
      <w:r w:rsidRPr="00AB5282">
        <w:rPr>
          <w:rFonts w:ascii="Century Gothic" w:hAnsi="Century Gothic"/>
          <w:sz w:val="24"/>
          <w:szCs w:val="24"/>
        </w:rPr>
        <w:t>просадочными</w:t>
      </w:r>
      <w:proofErr w:type="spellEnd"/>
      <w:r w:rsidRPr="00AB5282">
        <w:rPr>
          <w:rFonts w:ascii="Century Gothic" w:hAnsi="Century Gothic"/>
          <w:sz w:val="24"/>
          <w:szCs w:val="24"/>
        </w:rPr>
        <w:t xml:space="preserve"> грунтами (укрепление грунтов, уплотнение, замена грунта и т. п.).</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Проектные предложения по планировке территории микрорайона не противоречат требованиям ИТМ ГО.</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Основным мероприятием по защите населения при чрезвычайных ситуациях мирного и военного времени является его укрытие в </w:t>
      </w:r>
      <w:proofErr w:type="spellStart"/>
      <w:r w:rsidRPr="00AB5282">
        <w:rPr>
          <w:rFonts w:ascii="Century Gothic" w:hAnsi="Century Gothic"/>
          <w:sz w:val="24"/>
          <w:szCs w:val="24"/>
        </w:rPr>
        <w:t>эвакоприемных</w:t>
      </w:r>
      <w:proofErr w:type="spellEnd"/>
      <w:r w:rsidRPr="00AB5282">
        <w:rPr>
          <w:rFonts w:ascii="Century Gothic" w:hAnsi="Century Gothic"/>
          <w:sz w:val="24"/>
          <w:szCs w:val="24"/>
        </w:rPr>
        <w:t xml:space="preserve"> пунктах.</w:t>
      </w:r>
    </w:p>
    <w:p w:rsidR="00AB28F9" w:rsidRPr="00AB5282" w:rsidRDefault="00AB28F9" w:rsidP="00896B26">
      <w:pPr>
        <w:widowControl w:val="0"/>
        <w:spacing w:after="120" w:line="240" w:lineRule="auto"/>
        <w:ind w:firstLine="709"/>
        <w:jc w:val="both"/>
        <w:rPr>
          <w:rFonts w:ascii="Century Gothic" w:hAnsi="Century Gothic"/>
          <w:sz w:val="24"/>
          <w:szCs w:val="24"/>
        </w:rPr>
      </w:pPr>
      <w:r w:rsidRPr="00AB5282">
        <w:rPr>
          <w:rFonts w:ascii="Century Gothic" w:hAnsi="Century Gothic"/>
          <w:sz w:val="24"/>
          <w:szCs w:val="24"/>
        </w:rPr>
        <w:t>Для предупреждения возникновения возможных аварий на коммунально-энергетических сетях нужен постоянный контроль за их состоянием и своевременные регламентные и ремонтные работы.</w:t>
      </w:r>
    </w:p>
    <w:p w:rsidR="00E04FC9" w:rsidRDefault="00E04FC9" w:rsidP="00E04FC9">
      <w:pPr>
        <w:widowControl w:val="0"/>
        <w:spacing w:after="120" w:line="240" w:lineRule="auto"/>
        <w:ind w:firstLine="709"/>
        <w:jc w:val="both"/>
        <w:rPr>
          <w:rFonts w:ascii="Century Gothic" w:hAnsi="Century Gothic"/>
          <w:b/>
          <w:bCs/>
          <w:sz w:val="24"/>
          <w:szCs w:val="24"/>
        </w:rPr>
      </w:pPr>
    </w:p>
    <w:p w:rsidR="008B1FF8" w:rsidRDefault="008B1FF8" w:rsidP="00E04FC9">
      <w:pPr>
        <w:widowControl w:val="0"/>
        <w:spacing w:after="120" w:line="240" w:lineRule="auto"/>
        <w:ind w:firstLine="709"/>
        <w:jc w:val="both"/>
        <w:rPr>
          <w:rFonts w:ascii="Century Gothic" w:hAnsi="Century Gothic"/>
          <w:b/>
          <w:bCs/>
          <w:sz w:val="24"/>
          <w:szCs w:val="24"/>
        </w:rPr>
      </w:pPr>
    </w:p>
    <w:p w:rsidR="008B1FF8" w:rsidRDefault="008B1FF8" w:rsidP="00E04FC9">
      <w:pPr>
        <w:widowControl w:val="0"/>
        <w:spacing w:after="120" w:line="240" w:lineRule="auto"/>
        <w:ind w:firstLine="709"/>
        <w:jc w:val="both"/>
        <w:rPr>
          <w:rFonts w:ascii="Century Gothic" w:hAnsi="Century Gothic"/>
          <w:b/>
          <w:bCs/>
          <w:sz w:val="24"/>
          <w:szCs w:val="24"/>
        </w:rPr>
      </w:pPr>
    </w:p>
    <w:p w:rsidR="008B1FF8" w:rsidRPr="00AB5282" w:rsidRDefault="008B1FF8" w:rsidP="00E04FC9">
      <w:pPr>
        <w:widowControl w:val="0"/>
        <w:spacing w:after="120" w:line="240" w:lineRule="auto"/>
        <w:ind w:firstLine="709"/>
        <w:jc w:val="both"/>
        <w:rPr>
          <w:rFonts w:ascii="Century Gothic" w:hAnsi="Century Gothic"/>
          <w:b/>
          <w:bCs/>
          <w:sz w:val="24"/>
          <w:szCs w:val="24"/>
        </w:rPr>
      </w:pPr>
    </w:p>
    <w:p w:rsidR="00AB28F9" w:rsidRPr="00AB5282" w:rsidRDefault="00AB28F9" w:rsidP="00E04FC9">
      <w:pPr>
        <w:widowControl w:val="0"/>
        <w:spacing w:after="120" w:line="240" w:lineRule="auto"/>
        <w:ind w:firstLine="709"/>
        <w:jc w:val="both"/>
        <w:rPr>
          <w:rFonts w:ascii="Century Gothic" w:hAnsi="Century Gothic"/>
          <w:sz w:val="24"/>
          <w:szCs w:val="24"/>
        </w:rPr>
      </w:pPr>
      <w:r w:rsidRPr="00AB5282">
        <w:rPr>
          <w:rFonts w:ascii="Century Gothic" w:hAnsi="Century Gothic"/>
          <w:b/>
          <w:bCs/>
          <w:sz w:val="24"/>
          <w:szCs w:val="24"/>
        </w:rPr>
        <w:lastRenderedPageBreak/>
        <w:t>4.2.</w:t>
      </w:r>
      <w:r w:rsidRPr="00AB5282">
        <w:rPr>
          <w:rFonts w:ascii="Century Gothic" w:hAnsi="Century Gothic"/>
          <w:sz w:val="24"/>
          <w:szCs w:val="24"/>
        </w:rPr>
        <w:t xml:space="preserve"> ОПРЕДЕЛЕНИЕ МАКСИМАЛЬНО ДОПУСТИМЫХ ГРАНИЦ ЗОН ВОЗМОЖНОГО ОБРАЗОВАНИЯ ЗАВАЛОВ ОТ ЗДАНИЙ (СООРУЖЕНИЙ) РАЗЛИЧНОЙ ЭТАЖНОСТИ (ВЫСОТЫ)(ПЛАН "ЖЕЛТЫХ ЛИНИЙ").</w:t>
      </w:r>
    </w:p>
    <w:p w:rsidR="007E1E03" w:rsidRPr="00AB5282" w:rsidRDefault="007E1E03" w:rsidP="00E04FC9">
      <w:pPr>
        <w:widowControl w:val="0"/>
        <w:spacing w:after="120" w:line="240" w:lineRule="auto"/>
        <w:ind w:firstLine="709"/>
        <w:jc w:val="both"/>
        <w:rPr>
          <w:rFonts w:ascii="Century Gothic" w:hAnsi="Century Gothic"/>
          <w:bCs/>
          <w:sz w:val="24"/>
          <w:szCs w:val="24"/>
        </w:rPr>
      </w:pPr>
    </w:p>
    <w:p w:rsidR="00AB28F9" w:rsidRPr="00AB5282" w:rsidRDefault="00AB28F9" w:rsidP="00896B26">
      <w:pPr>
        <w:widowControl w:val="0"/>
        <w:spacing w:after="120" w:line="240" w:lineRule="auto"/>
        <w:ind w:firstLine="709"/>
        <w:jc w:val="both"/>
        <w:rPr>
          <w:rFonts w:ascii="Century Gothic" w:hAnsi="Century Gothic"/>
          <w:bCs/>
          <w:sz w:val="24"/>
          <w:szCs w:val="24"/>
        </w:rPr>
      </w:pPr>
      <w:r w:rsidRPr="00AB5282">
        <w:rPr>
          <w:rFonts w:ascii="Century Gothic" w:hAnsi="Century Gothic"/>
          <w:bCs/>
          <w:sz w:val="24"/>
          <w:szCs w:val="24"/>
        </w:rPr>
        <w:t>Согласно п.4.14 СП 165.1325800.2014 "Инженерно-технические мероприятия по гражданской обороне. Актуализированная редакция СНиП 2.01.51-90 (</w:t>
      </w:r>
      <w:r w:rsidR="009760B1" w:rsidRPr="00AB5282">
        <w:rPr>
          <w:rFonts w:ascii="Century Gothic" w:hAnsi="Century Gothic"/>
          <w:bCs/>
          <w:sz w:val="24"/>
          <w:szCs w:val="24"/>
        </w:rPr>
        <w:t>ред. от 26.11.2020</w:t>
      </w:r>
      <w:r w:rsidRPr="00AB5282">
        <w:rPr>
          <w:rFonts w:ascii="Century Gothic" w:hAnsi="Century Gothic"/>
          <w:bCs/>
          <w:sz w:val="24"/>
          <w:szCs w:val="24"/>
        </w:rPr>
        <w:t>)" при разработке мероприятий по гражданской обороне на стадии разработки документов территориального планирования и документации по планировке территории следует разрабатывать план "желтых линий" - максимально допустимых границ зон возможного образования завалов от зданий (сооружений) различной этажности (высоты).</w:t>
      </w:r>
    </w:p>
    <w:p w:rsidR="0007633E" w:rsidRPr="00AB5282" w:rsidRDefault="00AB28F9" w:rsidP="00896B26">
      <w:pPr>
        <w:widowControl w:val="0"/>
        <w:spacing w:after="120" w:line="240" w:lineRule="auto"/>
        <w:ind w:firstLine="709"/>
        <w:jc w:val="both"/>
        <w:rPr>
          <w:rFonts w:ascii="Century Gothic" w:hAnsi="Century Gothic"/>
          <w:bCs/>
          <w:sz w:val="24"/>
          <w:szCs w:val="24"/>
        </w:rPr>
      </w:pPr>
      <w:r w:rsidRPr="00AB5282">
        <w:rPr>
          <w:rFonts w:ascii="Century Gothic" w:hAnsi="Century Gothic"/>
          <w:bCs/>
          <w:sz w:val="24"/>
          <w:szCs w:val="24"/>
        </w:rPr>
        <w:t xml:space="preserve">Ширину городской автомагистрали между "желтыми линиями" следует принимать не менее 7 м. Расстояние между зданиями или сооружениями, расположенными по обеим сторонам проезжей части автомагистрали, следует принимать равным сумме зон возможного образования завалов от указанных зданий и сооружений и нормативной ширины городской автомагистрали между "желтыми линиями". </w:t>
      </w:r>
    </w:p>
    <w:p w:rsidR="00AB28F9" w:rsidRPr="00AB5282" w:rsidRDefault="0007633E" w:rsidP="00896B26">
      <w:pPr>
        <w:widowControl w:val="0"/>
        <w:spacing w:after="120" w:line="240" w:lineRule="auto"/>
        <w:ind w:firstLine="709"/>
        <w:jc w:val="both"/>
        <w:rPr>
          <w:rFonts w:ascii="Century Gothic" w:hAnsi="Century Gothic"/>
          <w:bCs/>
          <w:sz w:val="24"/>
          <w:szCs w:val="24"/>
        </w:rPr>
      </w:pPr>
      <w:r w:rsidRPr="00AB5282">
        <w:rPr>
          <w:rFonts w:ascii="Century Gothic" w:hAnsi="Century Gothic"/>
          <w:bCs/>
          <w:sz w:val="24"/>
          <w:szCs w:val="24"/>
        </w:rPr>
        <w:t xml:space="preserve">Принимая во внимание, что по территории проектирования и на непосредственно прилегающих к ней территориях не предусмотрены магистральные улицы (согласно действующей редакции Генерального плана </w:t>
      </w:r>
      <w:r w:rsidR="00821E8D" w:rsidRPr="00AB5282">
        <w:rPr>
          <w:rFonts w:ascii="Century Gothic" w:hAnsi="Century Gothic"/>
          <w:bCs/>
          <w:sz w:val="24"/>
          <w:szCs w:val="24"/>
        </w:rPr>
        <w:t>г. Батайск</w:t>
      </w:r>
      <w:r w:rsidRPr="00AB5282">
        <w:rPr>
          <w:rFonts w:ascii="Century Gothic" w:hAnsi="Century Gothic"/>
          <w:bCs/>
          <w:sz w:val="24"/>
          <w:szCs w:val="24"/>
        </w:rPr>
        <w:t xml:space="preserve">а) </w:t>
      </w:r>
      <w:r w:rsidR="00AB28F9" w:rsidRPr="00AB5282">
        <w:rPr>
          <w:rFonts w:ascii="Century Gothic" w:hAnsi="Century Gothic"/>
          <w:bCs/>
          <w:sz w:val="24"/>
          <w:szCs w:val="24"/>
        </w:rPr>
        <w:t>установлени</w:t>
      </w:r>
      <w:r w:rsidRPr="00AB5282">
        <w:rPr>
          <w:rFonts w:ascii="Century Gothic" w:hAnsi="Century Gothic"/>
          <w:bCs/>
          <w:sz w:val="24"/>
          <w:szCs w:val="24"/>
        </w:rPr>
        <w:t>е</w:t>
      </w:r>
      <w:r w:rsidR="00AB28F9" w:rsidRPr="00AB5282">
        <w:rPr>
          <w:rFonts w:ascii="Century Gothic" w:hAnsi="Century Gothic"/>
          <w:bCs/>
          <w:sz w:val="24"/>
          <w:szCs w:val="24"/>
        </w:rPr>
        <w:t xml:space="preserve"> "желтых линий"</w:t>
      </w:r>
      <w:r w:rsidRPr="00AB5282">
        <w:rPr>
          <w:rFonts w:ascii="Century Gothic" w:hAnsi="Century Gothic"/>
          <w:bCs/>
          <w:sz w:val="24"/>
          <w:szCs w:val="24"/>
        </w:rPr>
        <w:t xml:space="preserve"> в составе документации по планировке не требуется.</w:t>
      </w:r>
    </w:p>
    <w:p w:rsidR="00B576B2" w:rsidRPr="00AB5282" w:rsidRDefault="00B576B2" w:rsidP="00EF61CE">
      <w:pPr>
        <w:pageBreakBefore/>
        <w:spacing w:after="120" w:line="240" w:lineRule="auto"/>
        <w:ind w:firstLine="709"/>
        <w:jc w:val="both"/>
        <w:rPr>
          <w:rFonts w:ascii="Century Gothic" w:hAnsi="Century Gothic"/>
          <w:b/>
          <w:sz w:val="24"/>
          <w:szCs w:val="24"/>
        </w:rPr>
      </w:pPr>
      <w:r w:rsidRPr="00AB5282">
        <w:rPr>
          <w:rFonts w:ascii="Century Gothic" w:eastAsia="Times New Roman" w:hAnsi="Century Gothic"/>
          <w:b/>
          <w:bCs/>
          <w:sz w:val="24"/>
          <w:szCs w:val="24"/>
        </w:rPr>
        <w:lastRenderedPageBreak/>
        <w:t>РАЗДЕЛ </w:t>
      </w:r>
      <w:r w:rsidR="00456C8C" w:rsidRPr="00AB5282">
        <w:rPr>
          <w:rFonts w:ascii="Century Gothic" w:eastAsia="Times New Roman" w:hAnsi="Century Gothic"/>
          <w:b/>
          <w:bCs/>
          <w:sz w:val="24"/>
          <w:szCs w:val="24"/>
        </w:rPr>
        <w:t>5</w:t>
      </w:r>
      <w:r w:rsidRPr="00AB5282">
        <w:rPr>
          <w:rFonts w:ascii="Century Gothic" w:eastAsia="Times New Roman" w:hAnsi="Century Gothic"/>
          <w:b/>
          <w:bCs/>
          <w:sz w:val="24"/>
          <w:szCs w:val="24"/>
        </w:rPr>
        <w:t>. </w:t>
      </w:r>
      <w:r w:rsidRPr="00AB5282">
        <w:rPr>
          <w:rFonts w:ascii="Century Gothic" w:hAnsi="Century Gothic"/>
          <w:sz w:val="24"/>
          <w:szCs w:val="24"/>
        </w:rPr>
        <w:t>ПЕРЕЧЕНЬ МЕРОПРИЯТИЙ ПО ОХРАНЕ ОКРУЖАЮЩЕЙ СРЕДЫ</w:t>
      </w:r>
    </w:p>
    <w:p w:rsidR="00B576B2" w:rsidRPr="00AB5282" w:rsidRDefault="00B576B2" w:rsidP="00EF61CE">
      <w:pPr>
        <w:spacing w:after="120" w:line="240" w:lineRule="auto"/>
        <w:ind w:firstLine="709"/>
        <w:jc w:val="both"/>
        <w:rPr>
          <w:rFonts w:ascii="Century Gothic" w:hAnsi="Century Gothic"/>
        </w:rPr>
      </w:pPr>
    </w:p>
    <w:p w:rsidR="00B576B2" w:rsidRPr="00AB5282" w:rsidRDefault="00B576B2" w:rsidP="00EF61CE">
      <w:pPr>
        <w:spacing w:after="120" w:line="240" w:lineRule="auto"/>
        <w:ind w:firstLine="709"/>
        <w:jc w:val="both"/>
        <w:rPr>
          <w:rFonts w:ascii="Century Gothic" w:hAnsi="Century Gothic"/>
          <w:sz w:val="24"/>
          <w:szCs w:val="24"/>
        </w:rPr>
      </w:pPr>
      <w:bookmarkStart w:id="63" w:name="_Toc375509364"/>
      <w:r w:rsidRPr="00AB5282">
        <w:rPr>
          <w:rFonts w:ascii="Century Gothic" w:hAnsi="Century Gothic"/>
          <w:sz w:val="24"/>
          <w:szCs w:val="24"/>
        </w:rPr>
        <w:t xml:space="preserve">В основу разработки раздела заложены основные принципы Федерального Закона </w:t>
      </w:r>
      <w:r w:rsidR="00F96C64" w:rsidRPr="00AB5282">
        <w:rPr>
          <w:rFonts w:ascii="Century Gothic" w:hAnsi="Century Gothic"/>
          <w:sz w:val="24"/>
          <w:szCs w:val="24"/>
        </w:rPr>
        <w:t>«</w:t>
      </w:r>
      <w:r w:rsidRPr="00AB5282">
        <w:rPr>
          <w:rFonts w:ascii="Century Gothic" w:hAnsi="Century Gothic"/>
          <w:sz w:val="24"/>
          <w:szCs w:val="24"/>
        </w:rPr>
        <w:t>Об охране окружающей среды</w:t>
      </w:r>
      <w:r w:rsidR="00F96C64" w:rsidRPr="00AB5282">
        <w:rPr>
          <w:rFonts w:ascii="Century Gothic" w:hAnsi="Century Gothic"/>
          <w:sz w:val="24"/>
          <w:szCs w:val="24"/>
        </w:rPr>
        <w:t>»</w:t>
      </w:r>
      <w:r w:rsidRPr="00AB5282">
        <w:rPr>
          <w:rFonts w:ascii="Century Gothic" w:hAnsi="Century Gothic"/>
          <w:sz w:val="24"/>
          <w:szCs w:val="24"/>
        </w:rPr>
        <w:t>:</w:t>
      </w:r>
    </w:p>
    <w:p w:rsidR="00B576B2" w:rsidRPr="00AB5282" w:rsidRDefault="00B576B2" w:rsidP="002812D2">
      <w:pPr>
        <w:numPr>
          <w:ilvl w:val="0"/>
          <w:numId w:val="3"/>
        </w:numPr>
        <w:tabs>
          <w:tab w:val="left" w:pos="709"/>
        </w:tabs>
        <w:spacing w:after="120" w:line="240" w:lineRule="auto"/>
        <w:ind w:left="0" w:firstLine="709"/>
        <w:jc w:val="both"/>
        <w:rPr>
          <w:rFonts w:ascii="Century Gothic" w:hAnsi="Century Gothic"/>
          <w:sz w:val="24"/>
          <w:szCs w:val="24"/>
        </w:rPr>
      </w:pPr>
      <w:r w:rsidRPr="00AB5282">
        <w:rPr>
          <w:rFonts w:ascii="Century Gothic" w:hAnsi="Century Gothic"/>
          <w:sz w:val="24"/>
          <w:szCs w:val="24"/>
        </w:rPr>
        <w:t>соблюдение права человека на благоприятную среду обитания;</w:t>
      </w:r>
    </w:p>
    <w:p w:rsidR="00B576B2" w:rsidRPr="00AB5282" w:rsidRDefault="00B576B2" w:rsidP="002812D2">
      <w:pPr>
        <w:numPr>
          <w:ilvl w:val="0"/>
          <w:numId w:val="3"/>
        </w:numPr>
        <w:tabs>
          <w:tab w:val="left" w:pos="709"/>
        </w:tabs>
        <w:spacing w:after="120" w:line="240" w:lineRule="auto"/>
        <w:ind w:left="0" w:firstLine="709"/>
        <w:jc w:val="both"/>
        <w:rPr>
          <w:rFonts w:ascii="Century Gothic" w:hAnsi="Century Gothic"/>
          <w:sz w:val="24"/>
          <w:szCs w:val="24"/>
        </w:rPr>
      </w:pPr>
      <w:r w:rsidRPr="00AB5282">
        <w:rPr>
          <w:rFonts w:ascii="Century Gothic" w:hAnsi="Century Gothic"/>
          <w:sz w:val="24"/>
          <w:szCs w:val="24"/>
        </w:rPr>
        <w:t>обеспечение благоприятных условий жизнедеятельности человека;</w:t>
      </w:r>
    </w:p>
    <w:p w:rsidR="00B576B2" w:rsidRPr="00AB5282" w:rsidRDefault="00B576B2" w:rsidP="002812D2">
      <w:pPr>
        <w:numPr>
          <w:ilvl w:val="0"/>
          <w:numId w:val="3"/>
        </w:numPr>
        <w:tabs>
          <w:tab w:val="left" w:pos="709"/>
        </w:tabs>
        <w:spacing w:after="120" w:line="240" w:lineRule="auto"/>
        <w:ind w:left="0" w:firstLine="709"/>
        <w:jc w:val="both"/>
        <w:rPr>
          <w:rFonts w:ascii="Century Gothic" w:hAnsi="Century Gothic"/>
          <w:sz w:val="24"/>
          <w:szCs w:val="24"/>
        </w:rPr>
      </w:pPr>
      <w:r w:rsidRPr="00AB5282">
        <w:rPr>
          <w:rFonts w:ascii="Century Gothic" w:hAnsi="Century Gothic"/>
          <w:sz w:val="24"/>
          <w:szCs w:val="24"/>
        </w:rPr>
        <w:t>научно обоснованное сочетание экологических, экономических интересов человека, общества и государства и т.д.</w:t>
      </w:r>
    </w:p>
    <w:p w:rsidR="00B576B2" w:rsidRPr="00AB5282" w:rsidRDefault="00B576B2" w:rsidP="00EF61CE">
      <w:pPr>
        <w:spacing w:after="120" w:line="240" w:lineRule="auto"/>
        <w:ind w:firstLine="709"/>
        <w:jc w:val="both"/>
        <w:rPr>
          <w:rFonts w:ascii="Century Gothic" w:hAnsi="Century Gothic"/>
          <w:sz w:val="24"/>
          <w:szCs w:val="24"/>
        </w:rPr>
      </w:pPr>
      <w:r w:rsidRPr="00AB5282">
        <w:rPr>
          <w:rFonts w:ascii="Century Gothic" w:hAnsi="Century Gothic"/>
          <w:sz w:val="24"/>
          <w:szCs w:val="24"/>
        </w:rPr>
        <w:t>Раздел выполнен в соответствии с требованиями нормативных документов:</w:t>
      </w:r>
    </w:p>
    <w:p w:rsidR="00B576B2" w:rsidRPr="00AB5282" w:rsidRDefault="00801E19" w:rsidP="002812D2">
      <w:pPr>
        <w:numPr>
          <w:ilvl w:val="0"/>
          <w:numId w:val="3"/>
        </w:numPr>
        <w:tabs>
          <w:tab w:val="left" w:pos="709"/>
        </w:tabs>
        <w:spacing w:after="120" w:line="240" w:lineRule="auto"/>
        <w:ind w:left="0" w:firstLine="709"/>
        <w:jc w:val="both"/>
        <w:rPr>
          <w:rFonts w:ascii="Century Gothic" w:hAnsi="Century Gothic"/>
          <w:sz w:val="24"/>
          <w:szCs w:val="24"/>
        </w:rPr>
      </w:pPr>
      <w:r w:rsidRPr="00AB5282">
        <w:rPr>
          <w:rFonts w:ascii="Century Gothic" w:hAnsi="Century Gothic"/>
          <w:sz w:val="24"/>
          <w:szCs w:val="24"/>
        </w:rPr>
        <w:t>СанПиН 2.2.1/2.1.1.1200-03 «Санитарно-защитные зоны и санитарная классификация предприятий, сооружений и иных объектов», утвержден Постановлением Главного государственного санитарного врача РФ от 25.09.2007 № 74 (ред. от 28.02.2022)</w:t>
      </w:r>
      <w:r w:rsidR="00B576B2" w:rsidRPr="00AB5282">
        <w:rPr>
          <w:rFonts w:ascii="Century Gothic" w:hAnsi="Century Gothic"/>
          <w:sz w:val="24"/>
          <w:szCs w:val="24"/>
        </w:rPr>
        <w:t>;</w:t>
      </w:r>
    </w:p>
    <w:p w:rsidR="00B576B2" w:rsidRPr="00AB5282" w:rsidRDefault="00801E19" w:rsidP="002812D2">
      <w:pPr>
        <w:numPr>
          <w:ilvl w:val="0"/>
          <w:numId w:val="3"/>
        </w:numPr>
        <w:tabs>
          <w:tab w:val="left" w:pos="709"/>
        </w:tabs>
        <w:spacing w:after="120" w:line="240" w:lineRule="auto"/>
        <w:ind w:left="0" w:firstLine="709"/>
        <w:jc w:val="both"/>
        <w:rPr>
          <w:rFonts w:ascii="Century Gothic" w:hAnsi="Century Gothic"/>
          <w:sz w:val="24"/>
          <w:szCs w:val="24"/>
        </w:rPr>
      </w:pPr>
      <w:r w:rsidRPr="00AB5282">
        <w:rPr>
          <w:rFonts w:ascii="Century Gothic" w:hAnsi="Century Gothic"/>
          <w:sz w:val="24"/>
          <w:szCs w:val="24"/>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 февраля 2022 года)</w:t>
      </w:r>
      <w:r w:rsidR="00B576B2" w:rsidRPr="00AB5282">
        <w:rPr>
          <w:rFonts w:ascii="Century Gothic" w:hAnsi="Century Gothic"/>
          <w:sz w:val="24"/>
          <w:szCs w:val="24"/>
        </w:rPr>
        <w:t>;</w:t>
      </w:r>
    </w:p>
    <w:p w:rsidR="00B576B2" w:rsidRPr="00AB5282" w:rsidRDefault="00B576B2" w:rsidP="002812D2">
      <w:pPr>
        <w:numPr>
          <w:ilvl w:val="0"/>
          <w:numId w:val="3"/>
        </w:numPr>
        <w:tabs>
          <w:tab w:val="left" w:pos="709"/>
        </w:tabs>
        <w:spacing w:after="120" w:line="240" w:lineRule="auto"/>
        <w:ind w:left="0" w:firstLine="709"/>
        <w:jc w:val="both"/>
        <w:rPr>
          <w:rFonts w:ascii="Century Gothic" w:hAnsi="Century Gothic"/>
          <w:sz w:val="24"/>
          <w:szCs w:val="24"/>
        </w:rPr>
      </w:pPr>
      <w:r w:rsidRPr="00AB5282">
        <w:rPr>
          <w:rFonts w:ascii="Century Gothic" w:hAnsi="Century Gothic"/>
          <w:sz w:val="24"/>
          <w:szCs w:val="24"/>
        </w:rPr>
        <w:t>СП 42.13330.201</w:t>
      </w:r>
      <w:r w:rsidR="00FE0EC8" w:rsidRPr="00AB5282">
        <w:rPr>
          <w:rFonts w:ascii="Century Gothic" w:hAnsi="Century Gothic"/>
          <w:sz w:val="24"/>
          <w:szCs w:val="24"/>
        </w:rPr>
        <w:t>6</w:t>
      </w:r>
      <w:r w:rsidRPr="00AB5282">
        <w:rPr>
          <w:rFonts w:ascii="Century Gothic" w:hAnsi="Century Gothic"/>
          <w:sz w:val="24"/>
          <w:szCs w:val="24"/>
        </w:rPr>
        <w:t xml:space="preserve"> </w:t>
      </w:r>
      <w:r w:rsidR="00F96C64" w:rsidRPr="00AB5282">
        <w:rPr>
          <w:rFonts w:ascii="Century Gothic" w:hAnsi="Century Gothic"/>
          <w:sz w:val="24"/>
          <w:szCs w:val="24"/>
        </w:rPr>
        <w:t>«</w:t>
      </w:r>
      <w:r w:rsidRPr="00AB5282">
        <w:rPr>
          <w:rFonts w:ascii="Century Gothic" w:hAnsi="Century Gothic"/>
          <w:sz w:val="24"/>
          <w:szCs w:val="24"/>
        </w:rPr>
        <w:t>Градостроительство. Планировка и застройка городских и сельских поселений</w:t>
      </w:r>
      <w:r w:rsidR="00F96C64" w:rsidRPr="00AB5282">
        <w:rPr>
          <w:rFonts w:ascii="Century Gothic" w:hAnsi="Century Gothic"/>
          <w:sz w:val="24"/>
          <w:szCs w:val="24"/>
        </w:rPr>
        <w:t>»</w:t>
      </w:r>
      <w:r w:rsidRPr="00AB5282">
        <w:rPr>
          <w:rFonts w:ascii="Century Gothic" w:hAnsi="Century Gothic"/>
          <w:sz w:val="24"/>
          <w:szCs w:val="24"/>
        </w:rPr>
        <w:t>;</w:t>
      </w:r>
    </w:p>
    <w:p w:rsidR="00B576B2" w:rsidRPr="00AB5282" w:rsidRDefault="00B576B2" w:rsidP="002812D2">
      <w:pPr>
        <w:numPr>
          <w:ilvl w:val="0"/>
          <w:numId w:val="3"/>
        </w:numPr>
        <w:tabs>
          <w:tab w:val="left" w:pos="709"/>
        </w:tabs>
        <w:spacing w:after="120" w:line="240" w:lineRule="auto"/>
        <w:ind w:left="0" w:firstLine="709"/>
        <w:jc w:val="both"/>
        <w:rPr>
          <w:rFonts w:ascii="Century Gothic" w:hAnsi="Century Gothic"/>
          <w:sz w:val="24"/>
          <w:szCs w:val="24"/>
        </w:rPr>
      </w:pPr>
      <w:r w:rsidRPr="00AB5282">
        <w:rPr>
          <w:rFonts w:ascii="Century Gothic" w:hAnsi="Century Gothic"/>
          <w:sz w:val="24"/>
          <w:szCs w:val="24"/>
        </w:rPr>
        <w:t xml:space="preserve">Федеральный закон от 24.06.1998 № 89-ФЗ </w:t>
      </w:r>
      <w:r w:rsidR="00F96C64" w:rsidRPr="00AB5282">
        <w:rPr>
          <w:rFonts w:ascii="Century Gothic" w:hAnsi="Century Gothic"/>
          <w:sz w:val="24"/>
          <w:szCs w:val="24"/>
        </w:rPr>
        <w:t>«</w:t>
      </w:r>
      <w:r w:rsidRPr="00AB5282">
        <w:rPr>
          <w:rFonts w:ascii="Century Gothic" w:hAnsi="Century Gothic"/>
          <w:sz w:val="24"/>
          <w:szCs w:val="24"/>
        </w:rPr>
        <w:t>Об отходах производства и потребления</w:t>
      </w:r>
      <w:r w:rsidR="00F96C64" w:rsidRPr="00AB5282">
        <w:rPr>
          <w:rFonts w:ascii="Century Gothic" w:hAnsi="Century Gothic"/>
          <w:sz w:val="24"/>
          <w:szCs w:val="24"/>
        </w:rPr>
        <w:t>»</w:t>
      </w:r>
      <w:r w:rsidRPr="00AB5282">
        <w:rPr>
          <w:rFonts w:ascii="Century Gothic" w:hAnsi="Century Gothic"/>
          <w:sz w:val="24"/>
          <w:szCs w:val="24"/>
        </w:rPr>
        <w:t>;</w:t>
      </w:r>
    </w:p>
    <w:p w:rsidR="00801E19" w:rsidRPr="00AB5282" w:rsidRDefault="00B576B2" w:rsidP="00801E19">
      <w:pPr>
        <w:numPr>
          <w:ilvl w:val="0"/>
          <w:numId w:val="3"/>
        </w:numPr>
        <w:tabs>
          <w:tab w:val="left" w:pos="709"/>
        </w:tabs>
        <w:spacing w:after="120" w:line="240" w:lineRule="auto"/>
        <w:ind w:left="0" w:firstLine="709"/>
        <w:jc w:val="both"/>
        <w:rPr>
          <w:rFonts w:ascii="Century Gothic" w:hAnsi="Century Gothic"/>
          <w:sz w:val="24"/>
          <w:szCs w:val="24"/>
        </w:rPr>
      </w:pPr>
      <w:r w:rsidRPr="00AB5282">
        <w:rPr>
          <w:rFonts w:ascii="Century Gothic" w:hAnsi="Century Gothic"/>
          <w:sz w:val="24"/>
          <w:szCs w:val="24"/>
        </w:rPr>
        <w:t xml:space="preserve">Постановление Правительства РФ от 20.11.2000 № 878 </w:t>
      </w:r>
      <w:r w:rsidR="00F96C64" w:rsidRPr="00AB5282">
        <w:rPr>
          <w:rFonts w:ascii="Century Gothic" w:hAnsi="Century Gothic"/>
          <w:sz w:val="24"/>
          <w:szCs w:val="24"/>
        </w:rPr>
        <w:t>«</w:t>
      </w:r>
      <w:r w:rsidRPr="00AB5282">
        <w:rPr>
          <w:rFonts w:ascii="Century Gothic" w:hAnsi="Century Gothic"/>
          <w:sz w:val="24"/>
          <w:szCs w:val="24"/>
        </w:rPr>
        <w:t>Об утверждении Правил охраны газораспределительных сетей</w:t>
      </w:r>
      <w:r w:rsidR="00F96C64" w:rsidRPr="00AB5282">
        <w:rPr>
          <w:rFonts w:ascii="Century Gothic" w:hAnsi="Century Gothic"/>
          <w:sz w:val="24"/>
          <w:szCs w:val="24"/>
        </w:rPr>
        <w:t>»</w:t>
      </w:r>
      <w:r w:rsidRPr="00AB5282">
        <w:rPr>
          <w:rFonts w:ascii="Century Gothic" w:hAnsi="Century Gothic"/>
          <w:sz w:val="24"/>
          <w:szCs w:val="24"/>
        </w:rPr>
        <w:t>;</w:t>
      </w:r>
    </w:p>
    <w:p w:rsidR="00B576B2" w:rsidRPr="00AB5282" w:rsidRDefault="00B576B2" w:rsidP="00802F4A">
      <w:pPr>
        <w:numPr>
          <w:ilvl w:val="0"/>
          <w:numId w:val="3"/>
        </w:numPr>
        <w:tabs>
          <w:tab w:val="left" w:pos="709"/>
        </w:tabs>
        <w:spacing w:after="120" w:line="240" w:lineRule="auto"/>
        <w:ind w:left="0" w:firstLine="709"/>
        <w:jc w:val="both"/>
        <w:rPr>
          <w:rFonts w:ascii="Century Gothic" w:hAnsi="Century Gothic"/>
          <w:sz w:val="24"/>
          <w:szCs w:val="24"/>
        </w:rPr>
      </w:pPr>
      <w:r w:rsidRPr="00AB5282">
        <w:rPr>
          <w:rFonts w:ascii="Century Gothic" w:hAnsi="Century Gothic"/>
          <w:sz w:val="24"/>
          <w:szCs w:val="24"/>
        </w:rPr>
        <w:t xml:space="preserve">СП </w:t>
      </w:r>
      <w:r w:rsidR="00F61469" w:rsidRPr="00AB5282">
        <w:rPr>
          <w:rFonts w:ascii="Century Gothic" w:hAnsi="Century Gothic"/>
          <w:sz w:val="24"/>
          <w:szCs w:val="24"/>
        </w:rPr>
        <w:t>62.13330.2011* Газораспределительные системы. Актуализированная редакция СНиП 42-01-2002 (с Изменениями N 1, 2, 3)</w:t>
      </w:r>
      <w:r w:rsidRPr="00AB5282">
        <w:rPr>
          <w:rFonts w:ascii="Century Gothic" w:hAnsi="Century Gothic"/>
          <w:sz w:val="24"/>
          <w:szCs w:val="24"/>
        </w:rPr>
        <w:t>;</w:t>
      </w:r>
    </w:p>
    <w:p w:rsidR="00801E19" w:rsidRPr="00AB5282" w:rsidRDefault="00B576B2" w:rsidP="00802F4A">
      <w:pPr>
        <w:numPr>
          <w:ilvl w:val="0"/>
          <w:numId w:val="3"/>
        </w:numPr>
        <w:tabs>
          <w:tab w:val="left" w:pos="709"/>
        </w:tabs>
        <w:spacing w:after="120" w:line="240" w:lineRule="auto"/>
        <w:ind w:left="0" w:firstLine="709"/>
        <w:jc w:val="both"/>
        <w:rPr>
          <w:rFonts w:ascii="Century Gothic" w:hAnsi="Century Gothic"/>
          <w:sz w:val="24"/>
          <w:szCs w:val="24"/>
        </w:rPr>
      </w:pPr>
      <w:r w:rsidRPr="00AB5282">
        <w:rPr>
          <w:rFonts w:ascii="Century Gothic" w:hAnsi="Century Gothic"/>
          <w:sz w:val="24"/>
          <w:szCs w:val="24"/>
        </w:rPr>
        <w:t xml:space="preserve">Постановление Правительства Российской Федерации от 24.02.2009 № 160 </w:t>
      </w:r>
      <w:r w:rsidR="00F96C64" w:rsidRPr="00AB5282">
        <w:rPr>
          <w:rFonts w:ascii="Century Gothic" w:hAnsi="Century Gothic"/>
          <w:sz w:val="24"/>
          <w:szCs w:val="24"/>
        </w:rPr>
        <w:t>«</w:t>
      </w:r>
      <w:r w:rsidRPr="00AB5282">
        <w:rPr>
          <w:rFonts w:ascii="Century Gothic" w:hAnsi="Century Gothic"/>
          <w:sz w:val="24"/>
          <w:szCs w:val="24"/>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F96C64" w:rsidRPr="00AB5282">
        <w:rPr>
          <w:rFonts w:ascii="Century Gothic" w:hAnsi="Century Gothic"/>
          <w:sz w:val="24"/>
          <w:szCs w:val="24"/>
        </w:rPr>
        <w:t>»</w:t>
      </w:r>
      <w:r w:rsidRPr="00AB5282">
        <w:rPr>
          <w:rFonts w:ascii="Century Gothic" w:hAnsi="Century Gothic"/>
          <w:sz w:val="24"/>
          <w:szCs w:val="24"/>
        </w:rPr>
        <w:t>;</w:t>
      </w:r>
    </w:p>
    <w:p w:rsidR="00B576B2" w:rsidRPr="00AB5282" w:rsidRDefault="00801E19" w:rsidP="00802F4A">
      <w:pPr>
        <w:numPr>
          <w:ilvl w:val="0"/>
          <w:numId w:val="3"/>
        </w:numPr>
        <w:tabs>
          <w:tab w:val="left" w:pos="709"/>
        </w:tabs>
        <w:spacing w:after="120" w:line="240" w:lineRule="auto"/>
        <w:ind w:left="0" w:firstLine="709"/>
        <w:jc w:val="both"/>
        <w:rPr>
          <w:rFonts w:ascii="Century Gothic" w:hAnsi="Century Gothic"/>
          <w:sz w:val="24"/>
          <w:szCs w:val="24"/>
        </w:rPr>
      </w:pPr>
      <w:r w:rsidRPr="00AB5282">
        <w:rPr>
          <w:rFonts w:ascii="Century Gothic" w:hAnsi="Century Gothic"/>
          <w:sz w:val="24"/>
          <w:szCs w:val="24"/>
        </w:rPr>
        <w:t>МУК 4.3.3722-21 Контроль уровня шума на территории жилой застройки, в жилых и общественных зданиях и помещениях.</w:t>
      </w:r>
    </w:p>
    <w:p w:rsidR="00801E19" w:rsidRPr="00AB5282" w:rsidRDefault="00801E19" w:rsidP="00802F4A">
      <w:pPr>
        <w:tabs>
          <w:tab w:val="left" w:pos="709"/>
        </w:tabs>
        <w:spacing w:after="120" w:line="240" w:lineRule="auto"/>
        <w:ind w:firstLine="709"/>
        <w:jc w:val="both"/>
        <w:rPr>
          <w:rFonts w:ascii="Century Gothic" w:hAnsi="Century Gothic"/>
          <w:sz w:val="24"/>
          <w:szCs w:val="24"/>
        </w:rPr>
      </w:pPr>
    </w:p>
    <w:bookmarkEnd w:id="63"/>
    <w:p w:rsidR="00802F4A" w:rsidRPr="00AB5282" w:rsidRDefault="00B576B2" w:rsidP="00802F4A">
      <w:pPr>
        <w:spacing w:after="120" w:line="240" w:lineRule="auto"/>
        <w:ind w:firstLine="709"/>
        <w:jc w:val="both"/>
        <w:rPr>
          <w:rFonts w:ascii="Century Gothic" w:hAnsi="Century Gothic"/>
          <w:sz w:val="24"/>
          <w:szCs w:val="24"/>
        </w:rPr>
      </w:pPr>
      <w:r w:rsidRPr="00AB5282">
        <w:rPr>
          <w:rFonts w:ascii="Century Gothic" w:hAnsi="Century Gothic"/>
          <w:sz w:val="24"/>
          <w:szCs w:val="24"/>
        </w:rPr>
        <w:t>Согласно Экологическо</w:t>
      </w:r>
      <w:r w:rsidR="00802F4A" w:rsidRPr="00AB5282">
        <w:rPr>
          <w:rFonts w:ascii="Century Gothic" w:hAnsi="Century Gothic"/>
          <w:sz w:val="24"/>
          <w:szCs w:val="24"/>
        </w:rPr>
        <w:t>му</w:t>
      </w:r>
      <w:r w:rsidRPr="00AB5282">
        <w:rPr>
          <w:rFonts w:ascii="Century Gothic" w:hAnsi="Century Gothic"/>
          <w:sz w:val="24"/>
          <w:szCs w:val="24"/>
        </w:rPr>
        <w:t xml:space="preserve"> вестник</w:t>
      </w:r>
      <w:r w:rsidR="00802F4A" w:rsidRPr="00AB5282">
        <w:rPr>
          <w:rFonts w:ascii="Century Gothic" w:hAnsi="Century Gothic"/>
          <w:sz w:val="24"/>
          <w:szCs w:val="24"/>
        </w:rPr>
        <w:t>у</w:t>
      </w:r>
      <w:r w:rsidRPr="00AB5282">
        <w:rPr>
          <w:rFonts w:ascii="Century Gothic" w:hAnsi="Century Gothic"/>
          <w:sz w:val="24"/>
          <w:szCs w:val="24"/>
        </w:rPr>
        <w:t xml:space="preserve"> Дона </w:t>
      </w:r>
      <w:r w:rsidR="00F96C64" w:rsidRPr="00AB5282">
        <w:rPr>
          <w:rFonts w:ascii="Century Gothic" w:hAnsi="Century Gothic"/>
          <w:sz w:val="24"/>
          <w:szCs w:val="24"/>
        </w:rPr>
        <w:t>«</w:t>
      </w:r>
      <w:r w:rsidRPr="00AB5282">
        <w:rPr>
          <w:rFonts w:ascii="Century Gothic" w:hAnsi="Century Gothic"/>
          <w:sz w:val="24"/>
          <w:szCs w:val="24"/>
        </w:rPr>
        <w:t>О состоянии окружающей среды и природных ресурсов Ростовской области в 201</w:t>
      </w:r>
      <w:r w:rsidR="00896B26" w:rsidRPr="00AB5282">
        <w:rPr>
          <w:rFonts w:ascii="Century Gothic" w:hAnsi="Century Gothic"/>
          <w:sz w:val="24"/>
          <w:szCs w:val="24"/>
        </w:rPr>
        <w:t>9</w:t>
      </w:r>
      <w:r w:rsidRPr="00AB5282">
        <w:rPr>
          <w:rFonts w:ascii="Century Gothic" w:hAnsi="Century Gothic"/>
          <w:sz w:val="24"/>
          <w:szCs w:val="24"/>
        </w:rPr>
        <w:t xml:space="preserve"> году</w:t>
      </w:r>
      <w:r w:rsidR="00F96C64" w:rsidRPr="00AB5282">
        <w:rPr>
          <w:rFonts w:ascii="Century Gothic" w:hAnsi="Century Gothic"/>
          <w:sz w:val="24"/>
          <w:szCs w:val="24"/>
        </w:rPr>
        <w:t>»</w:t>
      </w:r>
      <w:r w:rsidR="00802F4A" w:rsidRPr="00AB5282">
        <w:rPr>
          <w:rFonts w:ascii="Century Gothic" w:hAnsi="Century Gothic"/>
          <w:sz w:val="24"/>
          <w:szCs w:val="24"/>
        </w:rPr>
        <w:t xml:space="preserve"> представлены следующие сведения по г.Батайску.</w:t>
      </w:r>
    </w:p>
    <w:p w:rsidR="003B1794" w:rsidRPr="00AB5282" w:rsidRDefault="003B1794" w:rsidP="00802F4A">
      <w:pPr>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t>Общие сведения</w:t>
      </w:r>
    </w:p>
    <w:p w:rsidR="003B1794" w:rsidRPr="00AB5282" w:rsidRDefault="003B1794" w:rsidP="00802F4A">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Население (тыс. чел.) – 127,654.</w:t>
      </w:r>
    </w:p>
    <w:p w:rsidR="003B1794" w:rsidRPr="00AB5282" w:rsidRDefault="003B1794" w:rsidP="00802F4A">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Площадь (км</w:t>
      </w:r>
      <w:r w:rsidRPr="00AB5282">
        <w:rPr>
          <w:rFonts w:ascii="Century Gothic" w:eastAsiaTheme="minorHAnsi" w:hAnsi="Century Gothic"/>
          <w:position w:val="1"/>
          <w:sz w:val="24"/>
          <w:szCs w:val="24"/>
          <w:vertAlign w:val="superscript"/>
        </w:rPr>
        <w:t>2</w:t>
      </w:r>
      <w:r w:rsidRPr="00AB5282">
        <w:rPr>
          <w:rFonts w:ascii="Century Gothic" w:eastAsiaTheme="minorHAnsi" w:hAnsi="Century Gothic"/>
          <w:sz w:val="24"/>
          <w:szCs w:val="24"/>
        </w:rPr>
        <w:t>) – 77,68.</w:t>
      </w:r>
    </w:p>
    <w:p w:rsidR="003B1794" w:rsidRPr="00AB5282" w:rsidRDefault="003B1794" w:rsidP="00802F4A">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Метеостанции нет.</w:t>
      </w:r>
    </w:p>
    <w:p w:rsidR="003B1794" w:rsidRPr="00AB5282" w:rsidRDefault="003B1794" w:rsidP="00802F4A">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lastRenderedPageBreak/>
        <w:t>Крупнейший ж/д узел на Северо-Кавказской железной дороге.</w:t>
      </w:r>
    </w:p>
    <w:p w:rsidR="003B1794" w:rsidRPr="00AB5282" w:rsidRDefault="003B1794" w:rsidP="00802F4A">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t>Географическое положение и климат</w:t>
      </w:r>
    </w:p>
    <w:p w:rsidR="003B1794" w:rsidRPr="00AB5282" w:rsidRDefault="003B1794" w:rsidP="00802F4A">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 xml:space="preserve">Местоположение: город расположен на реке </w:t>
      </w:r>
      <w:proofErr w:type="spellStart"/>
      <w:r w:rsidRPr="00AB5282">
        <w:rPr>
          <w:rFonts w:ascii="Century Gothic" w:eastAsiaTheme="minorHAnsi" w:hAnsi="Century Gothic"/>
          <w:sz w:val="24"/>
          <w:szCs w:val="24"/>
        </w:rPr>
        <w:t>Койсуг</w:t>
      </w:r>
      <w:proofErr w:type="spellEnd"/>
      <w:r w:rsidRPr="00AB5282">
        <w:rPr>
          <w:rFonts w:ascii="Century Gothic" w:eastAsiaTheme="minorHAnsi" w:hAnsi="Century Gothic"/>
          <w:sz w:val="24"/>
          <w:szCs w:val="24"/>
        </w:rPr>
        <w:t xml:space="preserve"> в 8 км юго-восточнее Ростова-на-Дону и является его городом-спутником.</w:t>
      </w:r>
    </w:p>
    <w:p w:rsidR="003B1794" w:rsidRPr="00AB5282" w:rsidRDefault="003B1794" w:rsidP="00802F4A">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Климат: умеренно континентальный, степной.</w:t>
      </w:r>
    </w:p>
    <w:p w:rsidR="00A36361" w:rsidRPr="00AB5282" w:rsidRDefault="00A36361" w:rsidP="00A36361">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t xml:space="preserve">Качество воздуха. </w:t>
      </w:r>
      <w:r w:rsidRPr="00AB5282">
        <w:rPr>
          <w:rFonts w:ascii="Century Gothic" w:eastAsiaTheme="minorHAnsi" w:hAnsi="Century Gothic"/>
          <w:sz w:val="24"/>
          <w:szCs w:val="24"/>
        </w:rPr>
        <w:t xml:space="preserve">Маршрутное обследование уровня загрязнения атмосферного воздуха г. Батайска проводилось в трех местах отбора, расположенных в разных частях города: ул. Пугачева, ул. Северная и ул. Железнодорожная. Перечень контролируемых веществ определялся техническим заданием к </w:t>
      </w:r>
      <w:proofErr w:type="spellStart"/>
      <w:r w:rsidRPr="00AB5282">
        <w:rPr>
          <w:rFonts w:ascii="Century Gothic" w:eastAsiaTheme="minorHAnsi" w:hAnsi="Century Gothic"/>
          <w:sz w:val="24"/>
          <w:szCs w:val="24"/>
        </w:rPr>
        <w:t>Госконтракту</w:t>
      </w:r>
      <w:proofErr w:type="spellEnd"/>
      <w:r w:rsidRPr="00AB5282">
        <w:rPr>
          <w:rFonts w:ascii="Century Gothic" w:eastAsiaTheme="minorHAnsi" w:hAnsi="Century Gothic"/>
          <w:sz w:val="24"/>
          <w:szCs w:val="24"/>
        </w:rPr>
        <w:t xml:space="preserve"> №Ф.2019.106513 от 22.03.2019. Отбор и обработка проб проводились в соответствии с требованиями РД 52.04.186-89 «Руководство по контролю загрязнения атмосферы».</w:t>
      </w:r>
    </w:p>
    <w:p w:rsidR="00A36361" w:rsidRPr="00AB5282" w:rsidRDefault="00A36361" w:rsidP="00A36361">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t xml:space="preserve">Концентрации взвешенных веществ. </w:t>
      </w:r>
      <w:r w:rsidRPr="00AB5282">
        <w:rPr>
          <w:rFonts w:ascii="Century Gothic" w:eastAsiaTheme="minorHAnsi" w:hAnsi="Century Gothic"/>
          <w:sz w:val="24"/>
          <w:szCs w:val="24"/>
        </w:rPr>
        <w:t>Средняя концентрация взвешенных веществ (пыли) превышала гигиенический норматив во всех наблюдаемых районах. Средняя концентрация в целом по городу составила 2,0 ПДК. Максимальная разовая концентрация превышала гигиенический норматив в 2,8 раза в районе ул. Пугачева в сентябре.</w:t>
      </w:r>
    </w:p>
    <w:p w:rsidR="00A36361" w:rsidRPr="00AB5282" w:rsidRDefault="00A36361" w:rsidP="00A36361">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t>Концентрации диоксида серы.</w:t>
      </w:r>
      <w:r w:rsidRPr="00AB5282">
        <w:rPr>
          <w:rFonts w:ascii="Century Gothic" w:eastAsiaTheme="minorHAnsi" w:hAnsi="Century Gothic"/>
          <w:sz w:val="24"/>
          <w:szCs w:val="24"/>
        </w:rPr>
        <w:t xml:space="preserve"> Загрязнение атмосферы всех районов города невелико. Средняя концентрация в целом по городу значительно ниже предельно допустимого значения. Максимальная разовая концентрация тоже не превышала гигиенический норматив и составила 0,048 мг/м</w:t>
      </w:r>
      <w:r w:rsidRPr="00AB5282">
        <w:rPr>
          <w:rFonts w:ascii="Century Gothic" w:eastAsiaTheme="minorHAnsi" w:hAnsi="Century Gothic"/>
          <w:position w:val="1"/>
          <w:sz w:val="24"/>
          <w:szCs w:val="24"/>
          <w:vertAlign w:val="superscript"/>
        </w:rPr>
        <w:t>3</w:t>
      </w:r>
      <w:r w:rsidRPr="00AB5282">
        <w:rPr>
          <w:rFonts w:ascii="Century Gothic" w:eastAsiaTheme="minorHAnsi" w:hAnsi="Century Gothic"/>
          <w:sz w:val="24"/>
          <w:szCs w:val="24"/>
        </w:rPr>
        <w:t xml:space="preserve"> в районе ул. Северной в августе.</w:t>
      </w:r>
    </w:p>
    <w:p w:rsidR="00A36361" w:rsidRPr="00AB5282" w:rsidRDefault="00A36361" w:rsidP="00A36361">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t>Концентрации оксида углерода</w:t>
      </w:r>
      <w:r w:rsidRPr="00AB5282">
        <w:rPr>
          <w:rFonts w:ascii="Century Gothic" w:eastAsiaTheme="minorHAnsi" w:hAnsi="Century Gothic"/>
          <w:sz w:val="24"/>
          <w:szCs w:val="24"/>
        </w:rPr>
        <w:t>. Средняя концентрация не превысила гигиенический норматив и составила 1 ПДК. Превышения ПДК м.р. оксида углерода отмечены во всех контролируемых районах города. Наибольшая максимальная разовая концентрация 2,5 ПДК отмечалась в июле в районе ул. Пугачева.</w:t>
      </w:r>
    </w:p>
    <w:p w:rsidR="00A36361" w:rsidRPr="00AB5282" w:rsidRDefault="00A36361" w:rsidP="00A36361">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b/>
          <w:bCs/>
          <w:sz w:val="24"/>
          <w:szCs w:val="24"/>
        </w:rPr>
        <w:t xml:space="preserve">Концентрации диоксида/оксида азота. </w:t>
      </w:r>
      <w:r w:rsidRPr="00AB5282">
        <w:rPr>
          <w:rFonts w:ascii="Century Gothic" w:eastAsiaTheme="minorHAnsi" w:hAnsi="Century Gothic"/>
          <w:sz w:val="24"/>
          <w:szCs w:val="24"/>
        </w:rPr>
        <w:t>Средняя концентрация диоксида азота в целом по городу не превышала предельно допустимое значение (0,7 ПДК). Максимальная разовая концентрация была зафиксирована в районе ул. Северной в мае и составила 1,0 ПДК.</w:t>
      </w:r>
    </w:p>
    <w:p w:rsidR="00A36361" w:rsidRPr="00AB5282" w:rsidRDefault="00A36361" w:rsidP="00A36361">
      <w:pPr>
        <w:widowControl w:val="0"/>
        <w:autoSpaceDE w:val="0"/>
        <w:autoSpaceDN w:val="0"/>
        <w:adjustRightInd w:val="0"/>
        <w:spacing w:after="120" w:line="240" w:lineRule="auto"/>
        <w:ind w:firstLine="709"/>
        <w:jc w:val="both"/>
        <w:rPr>
          <w:rFonts w:ascii="Century Gothic" w:eastAsiaTheme="minorHAnsi" w:hAnsi="Century Gothic"/>
          <w:sz w:val="24"/>
          <w:szCs w:val="24"/>
        </w:rPr>
      </w:pPr>
      <w:r w:rsidRPr="00AB5282">
        <w:rPr>
          <w:rFonts w:ascii="Century Gothic" w:eastAsiaTheme="minorHAnsi" w:hAnsi="Century Gothic"/>
          <w:sz w:val="24"/>
          <w:szCs w:val="24"/>
        </w:rPr>
        <w:t xml:space="preserve">Содержание в воздухе </w:t>
      </w:r>
      <w:r w:rsidRPr="00AB5282">
        <w:rPr>
          <w:rFonts w:ascii="Century Gothic" w:eastAsiaTheme="minorHAnsi" w:hAnsi="Century Gothic"/>
          <w:b/>
          <w:bCs/>
          <w:sz w:val="24"/>
          <w:szCs w:val="24"/>
        </w:rPr>
        <w:t>оксида азота</w:t>
      </w:r>
      <w:r w:rsidRPr="00AB5282">
        <w:rPr>
          <w:rFonts w:ascii="Century Gothic" w:eastAsiaTheme="minorHAnsi" w:hAnsi="Century Gothic"/>
          <w:sz w:val="24"/>
          <w:szCs w:val="24"/>
        </w:rPr>
        <w:t xml:space="preserve"> не превышало санитарных норм. Средняя концентрация в целом по городу и максимальная разовая концентрация составили 0,3 и 0,5 ПДК соответственно. </w:t>
      </w:r>
      <w:r w:rsidRPr="00AB5282">
        <w:rPr>
          <w:rFonts w:ascii="Century Gothic" w:eastAsiaTheme="minorHAnsi" w:hAnsi="Century Gothic"/>
          <w:b/>
          <w:bCs/>
          <w:sz w:val="24"/>
          <w:szCs w:val="24"/>
        </w:rPr>
        <w:t>Концентрации формальдегида.</w:t>
      </w:r>
      <w:r w:rsidRPr="00AB5282">
        <w:rPr>
          <w:rFonts w:ascii="Century Gothic" w:eastAsiaTheme="minorHAnsi" w:hAnsi="Century Gothic"/>
          <w:sz w:val="24"/>
          <w:szCs w:val="24"/>
        </w:rPr>
        <w:t xml:space="preserve"> Средняя и максимальная разовая концентрации формальдегида в целом по городу не превышали гигиенический норматив во всех наблюдаемых районах. Средняя концентрация в целом по городу составила 0,9 ПДК, максимальная разовая концентрация достигла 1 ПДК в июне в районе ул. Железнодорожной.</w:t>
      </w:r>
    </w:p>
    <w:p w:rsidR="00A36361" w:rsidRPr="00AB5282" w:rsidRDefault="00A36361" w:rsidP="00A36361">
      <w:pPr>
        <w:spacing w:after="120" w:line="240" w:lineRule="auto"/>
        <w:ind w:firstLine="709"/>
        <w:jc w:val="both"/>
        <w:rPr>
          <w:rFonts w:ascii="Century Gothic" w:hAnsi="Century Gothic"/>
          <w:sz w:val="24"/>
          <w:szCs w:val="24"/>
        </w:rPr>
      </w:pPr>
      <w:r w:rsidRPr="00AB5282">
        <w:rPr>
          <w:rFonts w:ascii="Century Gothic" w:hAnsi="Century Gothic"/>
          <w:sz w:val="24"/>
          <w:szCs w:val="24"/>
        </w:rPr>
        <w:t>Территория проектирования не относится к заповедным зонам, здесь отсутствуют полезные ископаемые, есть немного древесно-кустарниковой растительности (реликтовые и ценные породы деревьев отсутствуют).</w:t>
      </w:r>
    </w:p>
    <w:p w:rsidR="00A36361" w:rsidRPr="00AB5282" w:rsidRDefault="00A36361" w:rsidP="00A36361">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Информация о характере и уровне возможного загрязнения почвы, атмосферного воздуха, сведения о выпадении на проектируемую территорию </w:t>
      </w:r>
      <w:r w:rsidRPr="00AB5282">
        <w:rPr>
          <w:rFonts w:ascii="Century Gothic" w:hAnsi="Century Gothic"/>
          <w:sz w:val="24"/>
          <w:szCs w:val="24"/>
        </w:rPr>
        <w:lastRenderedPageBreak/>
        <w:t>вредных веществ отсутствуют. Участок проектирования не попадает в санитарно-защитные зоны промышленных объектов, предприятий, сооружений.</w:t>
      </w:r>
    </w:p>
    <w:p w:rsidR="00E04FC9" w:rsidRPr="00AB5282" w:rsidRDefault="00E04FC9" w:rsidP="00E04FC9">
      <w:pPr>
        <w:widowControl w:val="0"/>
        <w:autoSpaceDE w:val="0"/>
        <w:autoSpaceDN w:val="0"/>
        <w:adjustRightInd w:val="0"/>
        <w:spacing w:after="120" w:line="240" w:lineRule="auto"/>
        <w:jc w:val="both"/>
        <w:rPr>
          <w:rFonts w:ascii="Century Gothic" w:eastAsiaTheme="minorHAnsi" w:hAnsi="Century Gothic"/>
          <w:sz w:val="24"/>
          <w:szCs w:val="24"/>
        </w:rPr>
      </w:pPr>
      <w:r w:rsidRPr="00AB5282">
        <w:rPr>
          <w:rFonts w:ascii="Century Gothic" w:eastAsiaTheme="minorHAnsi" w:hAnsi="Century Gothic"/>
          <w:noProof/>
          <w:sz w:val="24"/>
          <w:szCs w:val="24"/>
          <w:lang w:eastAsia="ru-RU"/>
        </w:rPr>
        <w:drawing>
          <wp:inline distT="0" distB="0" distL="0" distR="0">
            <wp:extent cx="6467475" cy="7695649"/>
            <wp:effectExtent l="0" t="0" r="0"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471143" cy="7700014"/>
                    </a:xfrm>
                    <a:prstGeom prst="rect">
                      <a:avLst/>
                    </a:prstGeom>
                    <a:noFill/>
                  </pic:spPr>
                </pic:pic>
              </a:graphicData>
            </a:graphic>
          </wp:inline>
        </w:drawing>
      </w:r>
    </w:p>
    <w:p w:rsidR="00B576B2" w:rsidRPr="00AB5282" w:rsidRDefault="00B576B2" w:rsidP="00802F4A">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Проектируемые здания являются объектами гражданского назначения с отсутствием вредных воздействий на окружающую среду. </w:t>
      </w:r>
    </w:p>
    <w:p w:rsidR="00B576B2" w:rsidRPr="00AB5282" w:rsidRDefault="00B576B2" w:rsidP="00EF61CE">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период строительства непродолжительное по времени воздействие на атмосферный воздух обусловлено пылением и выбросами от передвижных </w:t>
      </w:r>
      <w:r w:rsidRPr="00AB5282">
        <w:rPr>
          <w:rFonts w:ascii="Century Gothic" w:hAnsi="Century Gothic"/>
          <w:sz w:val="24"/>
          <w:szCs w:val="24"/>
        </w:rPr>
        <w:lastRenderedPageBreak/>
        <w:t xml:space="preserve">источников – строительной техники и автотранспорта. В период эксплуатации источниками загрязнения воздушной среды являются выбросы автотранспорта на парковочных стоянках, влияние которых на атмосферный воздух предполагается в заведомо допустимых пределах. </w:t>
      </w:r>
    </w:p>
    <w:p w:rsidR="00B576B2" w:rsidRPr="00AB5282" w:rsidRDefault="00B576B2" w:rsidP="00EF61CE">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Видами негативного воздействия на земельные ресурсы является нарушение исходного состояния почвенного покрова, образование отходов при строительстве и эксплуатации зданий. </w:t>
      </w:r>
    </w:p>
    <w:p w:rsidR="00E04FC9" w:rsidRPr="00AB5282" w:rsidRDefault="00E04FC9" w:rsidP="00EF61CE">
      <w:pPr>
        <w:spacing w:after="120" w:line="240" w:lineRule="auto"/>
        <w:ind w:firstLine="709"/>
        <w:jc w:val="both"/>
        <w:rPr>
          <w:rFonts w:ascii="Century Gothic" w:hAnsi="Century Gothic"/>
          <w:sz w:val="24"/>
          <w:szCs w:val="24"/>
        </w:rPr>
      </w:pPr>
    </w:p>
    <w:p w:rsidR="00E04FC9" w:rsidRPr="00AB5282" w:rsidRDefault="00E04FC9" w:rsidP="00EF61CE">
      <w:pPr>
        <w:spacing w:after="120" w:line="240" w:lineRule="auto"/>
        <w:ind w:firstLine="709"/>
        <w:jc w:val="both"/>
        <w:rPr>
          <w:rFonts w:ascii="Century Gothic" w:hAnsi="Century Gothic"/>
          <w:sz w:val="24"/>
          <w:szCs w:val="24"/>
          <w:u w:val="single"/>
        </w:rPr>
      </w:pPr>
      <w:r w:rsidRPr="00AB5282">
        <w:rPr>
          <w:rFonts w:ascii="Century Gothic" w:hAnsi="Century Gothic"/>
          <w:sz w:val="24"/>
          <w:szCs w:val="24"/>
          <w:u w:val="single"/>
        </w:rPr>
        <w:t>Проектные предложения.</w:t>
      </w:r>
    </w:p>
    <w:p w:rsidR="00802F4A" w:rsidRPr="00AB5282" w:rsidRDefault="008D2F3E" w:rsidP="00EF61CE">
      <w:pPr>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Планируемая застройка представляет </w:t>
      </w:r>
      <w:r w:rsidR="00802F4A" w:rsidRPr="00AB5282">
        <w:rPr>
          <w:rFonts w:ascii="Century Gothic" w:hAnsi="Century Gothic"/>
          <w:sz w:val="24"/>
          <w:szCs w:val="24"/>
        </w:rPr>
        <w:t>жилой микрорайон</w:t>
      </w:r>
      <w:r w:rsidRPr="00AB5282">
        <w:rPr>
          <w:rFonts w:ascii="Century Gothic" w:hAnsi="Century Gothic"/>
          <w:sz w:val="24"/>
          <w:szCs w:val="24"/>
        </w:rPr>
        <w:t xml:space="preserve">, разделенный на несколько этапов строительства, на следующих этапах проектирования необходимо предусмотреть исключение отведения ливневых сточных вод по рельефу и, принимая во внимание отсутствие возможности сформировать в границах проекта земельный участок для размещения сетей и сооружений ливневой канализации, предусмотреть необходимые системы по сбору поверхностных стоков как с объектов капитального строительства, так и с непосредственно прилегающих к ним территориям (вне границ улично-дорожной сети). </w:t>
      </w:r>
    </w:p>
    <w:p w:rsidR="00E04FC9" w:rsidRPr="00AB5282" w:rsidRDefault="00E04FC9" w:rsidP="00E04FC9">
      <w:pPr>
        <w:spacing w:after="120" w:line="240" w:lineRule="auto"/>
        <w:ind w:firstLine="709"/>
        <w:jc w:val="both"/>
        <w:rPr>
          <w:rFonts w:ascii="Century Gothic" w:hAnsi="Century Gothic"/>
          <w:bCs/>
          <w:sz w:val="24"/>
          <w:szCs w:val="24"/>
        </w:rPr>
      </w:pPr>
      <w:r w:rsidRPr="00AB5282">
        <w:rPr>
          <w:rFonts w:ascii="Century Gothic" w:hAnsi="Century Gothic"/>
          <w:bCs/>
          <w:iCs/>
          <w:sz w:val="24"/>
          <w:szCs w:val="24"/>
        </w:rPr>
        <w:t>Организация поверхностного водоотвода план</w:t>
      </w:r>
      <w:r w:rsidR="006B5F9A">
        <w:rPr>
          <w:rFonts w:ascii="Century Gothic" w:hAnsi="Century Gothic"/>
          <w:bCs/>
          <w:iCs/>
          <w:sz w:val="24"/>
          <w:szCs w:val="24"/>
        </w:rPr>
        <w:t xml:space="preserve">ируемой территории решается при </w:t>
      </w:r>
      <w:r w:rsidRPr="00AB5282">
        <w:rPr>
          <w:rFonts w:ascii="Century Gothic" w:hAnsi="Century Gothic"/>
          <w:bCs/>
          <w:iCs/>
          <w:sz w:val="24"/>
          <w:szCs w:val="24"/>
        </w:rPr>
        <w:t>помощи открытой или закрытой системы водостоков, прокладываемой вдоль проектируемых проездов.</w:t>
      </w:r>
    </w:p>
    <w:p w:rsidR="00B576B2" w:rsidRPr="00AB5282" w:rsidRDefault="00B576B2" w:rsidP="00EF61CE">
      <w:pPr>
        <w:spacing w:after="120" w:line="240" w:lineRule="auto"/>
        <w:ind w:firstLine="709"/>
        <w:jc w:val="both"/>
        <w:rPr>
          <w:rFonts w:ascii="Century Gothic" w:hAnsi="Century Gothic"/>
          <w:sz w:val="24"/>
          <w:szCs w:val="24"/>
        </w:rPr>
      </w:pPr>
      <w:r w:rsidRPr="00AB5282">
        <w:rPr>
          <w:rFonts w:ascii="Century Gothic" w:hAnsi="Century Gothic"/>
          <w:sz w:val="24"/>
          <w:szCs w:val="24"/>
        </w:rPr>
        <w:t>В целях соблюдения санитарно-гигиенических условий на территории, а также защиты окружающей среды от загрязнения пред</w:t>
      </w:r>
      <w:r w:rsidR="00E04FC9" w:rsidRPr="00AB5282">
        <w:rPr>
          <w:rFonts w:ascii="Century Gothic" w:hAnsi="Century Gothic"/>
          <w:sz w:val="24"/>
          <w:szCs w:val="24"/>
        </w:rPr>
        <w:t>лагается предусмотреть</w:t>
      </w:r>
      <w:r w:rsidRPr="00AB5282">
        <w:rPr>
          <w:rFonts w:ascii="Century Gothic" w:hAnsi="Century Gothic"/>
          <w:sz w:val="24"/>
          <w:szCs w:val="24"/>
        </w:rPr>
        <w:t xml:space="preserve"> следующие мероприятия:</w:t>
      </w:r>
    </w:p>
    <w:p w:rsidR="00B576B2" w:rsidRPr="00AB5282" w:rsidRDefault="00B576B2" w:rsidP="002812D2">
      <w:pPr>
        <w:numPr>
          <w:ilvl w:val="0"/>
          <w:numId w:val="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озеленение территории с устройством газонов и посадкой крупноразмерных деревьев, способствующих поглощению пыли и шума, обогащению воздуха кислородом</w:t>
      </w:r>
      <w:r w:rsidR="00802F4A" w:rsidRPr="00AB5282">
        <w:rPr>
          <w:rFonts w:ascii="Century Gothic" w:hAnsi="Century Gothic"/>
          <w:sz w:val="24"/>
          <w:szCs w:val="24"/>
        </w:rPr>
        <w:t>;</w:t>
      </w:r>
    </w:p>
    <w:p w:rsidR="00B576B2" w:rsidRPr="00AB5282" w:rsidRDefault="00B576B2" w:rsidP="002812D2">
      <w:pPr>
        <w:numPr>
          <w:ilvl w:val="0"/>
          <w:numId w:val="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устройство водонепроницаемых проездов, пешеходных дорожек и площадок с твердым покрытием, уменьшающих запыленность и загрязненность территории;</w:t>
      </w:r>
    </w:p>
    <w:p w:rsidR="00B576B2" w:rsidRPr="00AB5282" w:rsidRDefault="00B576B2" w:rsidP="002812D2">
      <w:pPr>
        <w:numPr>
          <w:ilvl w:val="0"/>
          <w:numId w:val="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устройство специально-оборудованных площадок для сбора твердых коммунальных отходов, смета с твердых покрытий и проездов, оборудование площадок контейнерами для раздельного сбора отходов;</w:t>
      </w:r>
    </w:p>
    <w:p w:rsidR="00B576B2" w:rsidRPr="00AB5282" w:rsidRDefault="00B576B2" w:rsidP="002812D2">
      <w:pPr>
        <w:numPr>
          <w:ilvl w:val="0"/>
          <w:numId w:val="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устройство специально обустроенных парковок, способствующих предотвращению разрушения почвенного покрова;</w:t>
      </w:r>
    </w:p>
    <w:p w:rsidR="00B576B2" w:rsidRPr="00AB5282" w:rsidRDefault="00B576B2" w:rsidP="002812D2">
      <w:pPr>
        <w:numPr>
          <w:ilvl w:val="0"/>
          <w:numId w:val="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отвод бытовых сточных вод в самотечную сеть канализации;</w:t>
      </w:r>
    </w:p>
    <w:p w:rsidR="00B576B2" w:rsidRPr="00AB5282" w:rsidRDefault="00B576B2" w:rsidP="002812D2">
      <w:pPr>
        <w:numPr>
          <w:ilvl w:val="0"/>
          <w:numId w:val="4"/>
        </w:numPr>
        <w:spacing w:after="120" w:line="240" w:lineRule="auto"/>
        <w:ind w:left="0" w:firstLine="709"/>
        <w:jc w:val="both"/>
        <w:rPr>
          <w:rFonts w:ascii="Century Gothic" w:hAnsi="Century Gothic"/>
          <w:sz w:val="24"/>
          <w:szCs w:val="24"/>
        </w:rPr>
      </w:pPr>
      <w:r w:rsidRPr="00AB5282">
        <w:rPr>
          <w:rFonts w:ascii="Century Gothic" w:hAnsi="Century Gothic"/>
          <w:sz w:val="24"/>
          <w:szCs w:val="24"/>
        </w:rPr>
        <w:t xml:space="preserve">организация поверхностного водоотвода при помощи и открытой системы водостоков, водоотведение дождевых сточных вод посредством поверхностного отвода в </w:t>
      </w:r>
      <w:proofErr w:type="spellStart"/>
      <w:r w:rsidRPr="00AB5282">
        <w:rPr>
          <w:rFonts w:ascii="Century Gothic" w:hAnsi="Century Gothic"/>
          <w:sz w:val="24"/>
          <w:szCs w:val="24"/>
        </w:rPr>
        <w:t>дождеприемные</w:t>
      </w:r>
      <w:proofErr w:type="spellEnd"/>
      <w:r w:rsidRPr="00AB5282">
        <w:rPr>
          <w:rFonts w:ascii="Century Gothic" w:hAnsi="Century Gothic"/>
          <w:sz w:val="24"/>
          <w:szCs w:val="24"/>
        </w:rPr>
        <w:t xml:space="preserve"> колодцы с дальнейшим их сбросом в коммунальную сеть дождевой канализации самотеком.</w:t>
      </w:r>
    </w:p>
    <w:p w:rsidR="00632437" w:rsidRPr="00F93404" w:rsidRDefault="00632437" w:rsidP="00F93404">
      <w:pPr>
        <w:keepNext/>
        <w:keepLines/>
        <w:pageBreakBefore/>
        <w:spacing w:after="120" w:line="240" w:lineRule="auto"/>
        <w:ind w:firstLine="709"/>
        <w:jc w:val="both"/>
        <w:outlineLvl w:val="0"/>
        <w:rPr>
          <w:rFonts w:ascii="Century Gothic" w:eastAsia="Times New Roman" w:hAnsi="Century Gothic"/>
          <w:b/>
          <w:bCs/>
          <w:sz w:val="24"/>
          <w:szCs w:val="24"/>
        </w:rPr>
      </w:pPr>
      <w:bookmarkStart w:id="64" w:name="_Toc495393180"/>
      <w:r w:rsidRPr="00AB5282">
        <w:rPr>
          <w:rFonts w:ascii="Century Gothic" w:eastAsia="Times New Roman" w:hAnsi="Century Gothic"/>
          <w:b/>
          <w:bCs/>
          <w:sz w:val="24"/>
          <w:szCs w:val="24"/>
        </w:rPr>
        <w:lastRenderedPageBreak/>
        <w:t>РАЗДЕЛ 6.</w:t>
      </w:r>
      <w:r w:rsidRPr="00AB5282">
        <w:rPr>
          <w:rFonts w:ascii="Century Gothic" w:eastAsia="Times New Roman" w:hAnsi="Century Gothic"/>
          <w:bCs/>
          <w:sz w:val="24"/>
          <w:szCs w:val="24"/>
        </w:rPr>
        <w:t xml:space="preserve"> ОБОСНОВАНИЕ ОЧЕРЕДНОСТИ ПЛАНИРУЕМОГО РАЗВИТИЯ ТЕРРИТОРИИ</w:t>
      </w:r>
      <w:bookmarkEnd w:id="64"/>
      <w:r w:rsidRPr="00AB5282">
        <w:rPr>
          <w:rFonts w:ascii="Century Gothic" w:eastAsia="Times New Roman" w:hAnsi="Century Gothic"/>
          <w:bCs/>
          <w:sz w:val="24"/>
          <w:szCs w:val="24"/>
        </w:rPr>
        <w:t>.</w:t>
      </w:r>
    </w:p>
    <w:p w:rsidR="00632437" w:rsidRPr="00AB5282" w:rsidRDefault="00632437" w:rsidP="00632437">
      <w:pPr>
        <w:spacing w:after="120" w:line="240" w:lineRule="auto"/>
        <w:ind w:firstLine="709"/>
        <w:jc w:val="both"/>
        <w:rPr>
          <w:rFonts w:ascii="Century Gothic" w:hAnsi="Century Gothic"/>
          <w:sz w:val="24"/>
          <w:szCs w:val="24"/>
        </w:rPr>
      </w:pPr>
      <w:r w:rsidRPr="00AB5282">
        <w:rPr>
          <w:rFonts w:ascii="Century Gothic" w:hAnsi="Century Gothic"/>
          <w:sz w:val="24"/>
          <w:szCs w:val="24"/>
        </w:rPr>
        <w:t>Документацией по планировке территории предусмотрено поэтапное развитие и освоение рассматриваемой территории.</w:t>
      </w:r>
    </w:p>
    <w:p w:rsidR="00515ED4" w:rsidRPr="00AB5282" w:rsidRDefault="00515ED4" w:rsidP="00632437">
      <w:pPr>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Проект планировки территории предусматривается развитие территории в два этапа. </w:t>
      </w:r>
    </w:p>
    <w:p w:rsidR="00515ED4" w:rsidRPr="00AB5282" w:rsidRDefault="00515ED4" w:rsidP="00632437">
      <w:pPr>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Первый этап предусматривает освоение северо-восточной части планируемого микрорайона.</w:t>
      </w:r>
    </w:p>
    <w:p w:rsidR="00515ED4" w:rsidRPr="00AB5282" w:rsidRDefault="00981601" w:rsidP="00407168">
      <w:pPr>
        <w:autoSpaceDE w:val="0"/>
        <w:autoSpaceDN w:val="0"/>
        <w:adjustRightInd w:val="0"/>
        <w:spacing w:after="120" w:line="240" w:lineRule="auto"/>
        <w:ind w:firstLine="709"/>
        <w:jc w:val="center"/>
        <w:rPr>
          <w:rFonts w:ascii="Century Gothic" w:hAnsi="Century Gothic"/>
          <w:sz w:val="24"/>
          <w:szCs w:val="24"/>
        </w:rPr>
      </w:pPr>
      <w:r>
        <w:rPr>
          <w:rFonts w:ascii="Century Gothic" w:hAnsi="Century Gothic"/>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68.3pt;height:259.85pt">
            <v:imagedata r:id="rId32" o:title="фрагмент_этап 1"/>
          </v:shape>
        </w:pict>
      </w:r>
    </w:p>
    <w:p w:rsidR="00515ED4" w:rsidRDefault="00515ED4" w:rsidP="00407168">
      <w:pPr>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Второй этап предусматривает освоение юго-западной части микрорайона.</w:t>
      </w:r>
    </w:p>
    <w:p w:rsidR="005700DF" w:rsidRDefault="00981601" w:rsidP="00407168">
      <w:pPr>
        <w:autoSpaceDE w:val="0"/>
        <w:autoSpaceDN w:val="0"/>
        <w:adjustRightInd w:val="0"/>
        <w:spacing w:after="120" w:line="240" w:lineRule="auto"/>
        <w:ind w:firstLine="709"/>
        <w:jc w:val="center"/>
        <w:rPr>
          <w:rFonts w:ascii="Century Gothic" w:hAnsi="Century Gothic"/>
          <w:sz w:val="24"/>
          <w:szCs w:val="24"/>
        </w:rPr>
      </w:pPr>
      <w:r>
        <w:rPr>
          <w:rFonts w:ascii="Century Gothic" w:hAnsi="Century Gothic"/>
          <w:noProof/>
          <w:sz w:val="24"/>
          <w:szCs w:val="24"/>
          <w:lang w:eastAsia="ru-RU"/>
        </w:rPr>
        <w:pict>
          <v:shape id="_x0000_i1030" type="#_x0000_t75" style="width:369.95pt;height:261.5pt">
            <v:imagedata r:id="rId33" o:title="фрагмент_этап 2"/>
          </v:shape>
        </w:pict>
      </w:r>
    </w:p>
    <w:p w:rsidR="00632437" w:rsidRPr="00AB5282" w:rsidRDefault="00632437" w:rsidP="00407168">
      <w:pPr>
        <w:spacing w:after="0" w:line="240" w:lineRule="auto"/>
        <w:jc w:val="both"/>
        <w:rPr>
          <w:rFonts w:ascii="Century Gothic" w:hAnsi="Century Gothic"/>
          <w:sz w:val="24"/>
          <w:szCs w:val="24"/>
        </w:rPr>
      </w:pPr>
    </w:p>
    <w:p w:rsidR="00632437" w:rsidRPr="00AB5282" w:rsidRDefault="00632437" w:rsidP="00AA7201">
      <w:pPr>
        <w:spacing w:after="120" w:line="240" w:lineRule="auto"/>
        <w:ind w:firstLine="709"/>
        <w:jc w:val="both"/>
        <w:rPr>
          <w:rFonts w:ascii="Century Gothic" w:hAnsi="Century Gothic"/>
          <w:sz w:val="24"/>
          <w:szCs w:val="24"/>
        </w:rPr>
      </w:pPr>
      <w:r w:rsidRPr="00AB5282">
        <w:rPr>
          <w:rFonts w:ascii="Century Gothic" w:hAnsi="Century Gothic"/>
          <w:sz w:val="24"/>
          <w:szCs w:val="24"/>
        </w:rPr>
        <w:lastRenderedPageBreak/>
        <w:t>ПОЛОЖЕНИЯ ОБ ОЧЕРЕДНОСТИ ПЛАНИРУЕМОГО РАЗВИТИЯ ТЕРРИТОРИИ</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988"/>
        <w:gridCol w:w="1842"/>
        <w:gridCol w:w="7230"/>
      </w:tblGrid>
      <w:tr w:rsidR="00AB5282" w:rsidRPr="00AB5282" w:rsidTr="0070212C">
        <w:trPr>
          <w:trHeight w:val="349"/>
          <w:jc w:val="center"/>
        </w:trPr>
        <w:tc>
          <w:tcPr>
            <w:tcW w:w="988" w:type="dxa"/>
            <w:vMerge w:val="restart"/>
            <w:shd w:val="clear" w:color="auto" w:fill="auto"/>
            <w:tcMar>
              <w:left w:w="28" w:type="dxa"/>
              <w:right w:w="28" w:type="dxa"/>
            </w:tcMar>
            <w:vAlign w:val="center"/>
          </w:tcPr>
          <w:p w:rsidR="00515ED4" w:rsidRPr="00AB5282" w:rsidRDefault="00515ED4" w:rsidP="007D4B28">
            <w:pPr>
              <w:widowControl w:val="0"/>
              <w:spacing w:after="0" w:line="240" w:lineRule="auto"/>
              <w:jc w:val="center"/>
              <w:rPr>
                <w:rFonts w:ascii="Century Gothic" w:hAnsi="Century Gothic"/>
                <w:b/>
                <w:bCs/>
                <w:sz w:val="24"/>
                <w:szCs w:val="24"/>
              </w:rPr>
            </w:pPr>
            <w:r w:rsidRPr="00AB5282">
              <w:rPr>
                <w:rFonts w:ascii="Century Gothic" w:hAnsi="Century Gothic"/>
                <w:b/>
                <w:bCs/>
                <w:sz w:val="24"/>
                <w:szCs w:val="24"/>
              </w:rPr>
              <w:t> №</w:t>
            </w:r>
          </w:p>
          <w:p w:rsidR="00515ED4" w:rsidRPr="00AB5282" w:rsidRDefault="00515ED4" w:rsidP="007D4B28">
            <w:pPr>
              <w:widowControl w:val="0"/>
              <w:spacing w:after="0" w:line="240" w:lineRule="auto"/>
              <w:jc w:val="center"/>
              <w:rPr>
                <w:rFonts w:ascii="Century Gothic" w:hAnsi="Century Gothic"/>
                <w:b/>
                <w:bCs/>
                <w:sz w:val="24"/>
                <w:szCs w:val="24"/>
              </w:rPr>
            </w:pPr>
            <w:r w:rsidRPr="00AB5282">
              <w:rPr>
                <w:rFonts w:ascii="Century Gothic" w:hAnsi="Century Gothic"/>
                <w:b/>
                <w:bCs/>
                <w:sz w:val="24"/>
                <w:szCs w:val="24"/>
              </w:rPr>
              <w:t>п/п</w:t>
            </w:r>
          </w:p>
        </w:tc>
        <w:tc>
          <w:tcPr>
            <w:tcW w:w="1842" w:type="dxa"/>
            <w:vMerge w:val="restart"/>
            <w:shd w:val="clear" w:color="auto" w:fill="auto"/>
            <w:vAlign w:val="center"/>
          </w:tcPr>
          <w:p w:rsidR="00515ED4" w:rsidRPr="00AB5282" w:rsidRDefault="00515ED4" w:rsidP="007D4B28">
            <w:pPr>
              <w:widowControl w:val="0"/>
              <w:spacing w:after="0" w:line="240" w:lineRule="auto"/>
              <w:jc w:val="center"/>
              <w:rPr>
                <w:rFonts w:ascii="Century Gothic" w:hAnsi="Century Gothic"/>
                <w:b/>
                <w:bCs/>
                <w:sz w:val="24"/>
                <w:szCs w:val="24"/>
              </w:rPr>
            </w:pPr>
            <w:r w:rsidRPr="00AB5282">
              <w:rPr>
                <w:rFonts w:ascii="Century Gothic" w:hAnsi="Century Gothic"/>
                <w:b/>
                <w:bCs/>
                <w:sz w:val="24"/>
                <w:szCs w:val="24"/>
              </w:rPr>
              <w:t>№ объекта по проекту планировки территории</w:t>
            </w:r>
          </w:p>
        </w:tc>
        <w:tc>
          <w:tcPr>
            <w:tcW w:w="7230" w:type="dxa"/>
            <w:vMerge w:val="restart"/>
            <w:vAlign w:val="center"/>
          </w:tcPr>
          <w:p w:rsidR="00515ED4" w:rsidRPr="00AB5282" w:rsidRDefault="00515ED4" w:rsidP="007D4B28">
            <w:pPr>
              <w:widowControl w:val="0"/>
              <w:spacing w:after="0" w:line="240" w:lineRule="auto"/>
              <w:jc w:val="center"/>
              <w:rPr>
                <w:rFonts w:ascii="Century Gothic" w:hAnsi="Century Gothic"/>
                <w:b/>
                <w:bCs/>
                <w:sz w:val="24"/>
                <w:szCs w:val="24"/>
              </w:rPr>
            </w:pPr>
            <w:r w:rsidRPr="00AB5282">
              <w:rPr>
                <w:rFonts w:ascii="Century Gothic" w:hAnsi="Century Gothic"/>
                <w:b/>
                <w:bCs/>
                <w:sz w:val="24"/>
                <w:szCs w:val="24"/>
              </w:rPr>
              <w:t>Наименование объекта</w:t>
            </w:r>
          </w:p>
          <w:p w:rsidR="00515ED4" w:rsidRPr="00AB5282" w:rsidRDefault="00515ED4" w:rsidP="007D4B28">
            <w:pPr>
              <w:widowControl w:val="0"/>
              <w:spacing w:after="0" w:line="240" w:lineRule="auto"/>
              <w:jc w:val="center"/>
              <w:rPr>
                <w:rFonts w:ascii="Century Gothic" w:hAnsi="Century Gothic"/>
                <w:b/>
                <w:bCs/>
                <w:sz w:val="24"/>
                <w:szCs w:val="24"/>
              </w:rPr>
            </w:pPr>
            <w:r w:rsidRPr="00AB5282">
              <w:rPr>
                <w:rFonts w:ascii="Century Gothic" w:hAnsi="Century Gothic"/>
                <w:b/>
                <w:bCs/>
                <w:sz w:val="24"/>
                <w:szCs w:val="24"/>
              </w:rPr>
              <w:t>капитального строительства</w:t>
            </w:r>
          </w:p>
          <w:p w:rsidR="00515ED4" w:rsidRPr="00AB5282" w:rsidRDefault="00515ED4" w:rsidP="007D4B28">
            <w:pPr>
              <w:widowControl w:val="0"/>
              <w:spacing w:after="0" w:line="240" w:lineRule="auto"/>
              <w:jc w:val="center"/>
              <w:rPr>
                <w:rFonts w:ascii="Century Gothic" w:hAnsi="Century Gothic"/>
                <w:b/>
                <w:bCs/>
                <w:sz w:val="24"/>
                <w:szCs w:val="24"/>
              </w:rPr>
            </w:pPr>
          </w:p>
        </w:tc>
      </w:tr>
      <w:tr w:rsidR="00AB5282" w:rsidRPr="00AB5282" w:rsidTr="0070212C">
        <w:trPr>
          <w:trHeight w:val="539"/>
          <w:jc w:val="center"/>
        </w:trPr>
        <w:tc>
          <w:tcPr>
            <w:tcW w:w="988" w:type="dxa"/>
            <w:vMerge/>
            <w:shd w:val="clear" w:color="auto" w:fill="auto"/>
            <w:tcMar>
              <w:left w:w="28" w:type="dxa"/>
              <w:right w:w="28" w:type="dxa"/>
            </w:tcMar>
          </w:tcPr>
          <w:p w:rsidR="00515ED4" w:rsidRPr="00AB5282" w:rsidRDefault="00515ED4" w:rsidP="007D4B28">
            <w:pPr>
              <w:widowControl w:val="0"/>
              <w:spacing w:after="0" w:line="240" w:lineRule="auto"/>
              <w:jc w:val="center"/>
              <w:rPr>
                <w:rFonts w:ascii="Century Gothic" w:hAnsi="Century Gothic"/>
                <w:sz w:val="24"/>
                <w:szCs w:val="24"/>
              </w:rPr>
            </w:pPr>
          </w:p>
        </w:tc>
        <w:tc>
          <w:tcPr>
            <w:tcW w:w="1842" w:type="dxa"/>
            <w:vMerge/>
            <w:shd w:val="clear" w:color="auto" w:fill="auto"/>
            <w:textDirection w:val="btLr"/>
          </w:tcPr>
          <w:p w:rsidR="00515ED4" w:rsidRPr="00AB5282" w:rsidRDefault="00515ED4" w:rsidP="007D4B28">
            <w:pPr>
              <w:widowControl w:val="0"/>
              <w:spacing w:after="0" w:line="240" w:lineRule="auto"/>
              <w:jc w:val="center"/>
              <w:rPr>
                <w:rFonts w:ascii="Century Gothic" w:hAnsi="Century Gothic"/>
                <w:sz w:val="24"/>
                <w:szCs w:val="24"/>
              </w:rPr>
            </w:pPr>
          </w:p>
        </w:tc>
        <w:tc>
          <w:tcPr>
            <w:tcW w:w="7230" w:type="dxa"/>
            <w:vMerge/>
          </w:tcPr>
          <w:p w:rsidR="00515ED4" w:rsidRPr="00AB5282" w:rsidRDefault="00515ED4" w:rsidP="007D4B28">
            <w:pPr>
              <w:widowControl w:val="0"/>
              <w:spacing w:after="0" w:line="240" w:lineRule="auto"/>
              <w:jc w:val="center"/>
              <w:rPr>
                <w:rFonts w:ascii="Century Gothic" w:hAnsi="Century Gothic"/>
                <w:sz w:val="24"/>
                <w:szCs w:val="24"/>
              </w:rPr>
            </w:pPr>
          </w:p>
        </w:tc>
      </w:tr>
      <w:tr w:rsidR="00AB5282" w:rsidRPr="00AB5282" w:rsidTr="0070212C">
        <w:trPr>
          <w:trHeight w:val="70"/>
          <w:jc w:val="center"/>
        </w:trPr>
        <w:tc>
          <w:tcPr>
            <w:tcW w:w="988" w:type="dxa"/>
            <w:shd w:val="clear" w:color="auto" w:fill="auto"/>
            <w:tcMar>
              <w:left w:w="28" w:type="dxa"/>
              <w:right w:w="28" w:type="dxa"/>
            </w:tcMar>
          </w:tcPr>
          <w:p w:rsidR="00515ED4" w:rsidRPr="00AB5282" w:rsidRDefault="00515ED4" w:rsidP="007D4B28">
            <w:pPr>
              <w:widowControl w:val="0"/>
              <w:spacing w:after="0" w:line="240" w:lineRule="auto"/>
              <w:jc w:val="center"/>
              <w:rPr>
                <w:rFonts w:ascii="Century Gothic" w:hAnsi="Century Gothic"/>
                <w:b/>
                <w:bCs/>
                <w:sz w:val="24"/>
                <w:szCs w:val="24"/>
              </w:rPr>
            </w:pPr>
            <w:r w:rsidRPr="00AB5282">
              <w:rPr>
                <w:rFonts w:ascii="Century Gothic" w:hAnsi="Century Gothic"/>
                <w:b/>
                <w:bCs/>
                <w:sz w:val="24"/>
                <w:szCs w:val="24"/>
              </w:rPr>
              <w:t>1</w:t>
            </w:r>
          </w:p>
        </w:tc>
        <w:tc>
          <w:tcPr>
            <w:tcW w:w="1842" w:type="dxa"/>
            <w:shd w:val="clear" w:color="auto" w:fill="auto"/>
          </w:tcPr>
          <w:p w:rsidR="00515ED4" w:rsidRPr="00AB5282" w:rsidRDefault="00515ED4" w:rsidP="007D4B28">
            <w:pPr>
              <w:widowControl w:val="0"/>
              <w:spacing w:after="0" w:line="240" w:lineRule="auto"/>
              <w:jc w:val="center"/>
              <w:rPr>
                <w:rFonts w:ascii="Century Gothic" w:hAnsi="Century Gothic"/>
                <w:b/>
                <w:bCs/>
                <w:sz w:val="24"/>
                <w:szCs w:val="24"/>
              </w:rPr>
            </w:pPr>
            <w:r w:rsidRPr="00AB5282">
              <w:rPr>
                <w:rFonts w:ascii="Century Gothic" w:hAnsi="Century Gothic"/>
                <w:b/>
                <w:bCs/>
                <w:sz w:val="24"/>
                <w:szCs w:val="24"/>
              </w:rPr>
              <w:t>2</w:t>
            </w:r>
          </w:p>
        </w:tc>
        <w:tc>
          <w:tcPr>
            <w:tcW w:w="7230" w:type="dxa"/>
          </w:tcPr>
          <w:p w:rsidR="00515ED4" w:rsidRPr="00AB5282" w:rsidRDefault="00515ED4" w:rsidP="007D4B28">
            <w:pPr>
              <w:widowControl w:val="0"/>
              <w:spacing w:after="0" w:line="240" w:lineRule="auto"/>
              <w:jc w:val="center"/>
              <w:rPr>
                <w:rFonts w:ascii="Century Gothic" w:hAnsi="Century Gothic"/>
                <w:b/>
                <w:bCs/>
                <w:sz w:val="24"/>
                <w:szCs w:val="24"/>
              </w:rPr>
            </w:pPr>
            <w:r w:rsidRPr="00AB5282">
              <w:rPr>
                <w:rFonts w:ascii="Century Gothic" w:hAnsi="Century Gothic"/>
                <w:b/>
                <w:bCs/>
                <w:sz w:val="24"/>
                <w:szCs w:val="24"/>
              </w:rPr>
              <w:t>3</w:t>
            </w:r>
          </w:p>
        </w:tc>
      </w:tr>
      <w:tr w:rsidR="00AB5282" w:rsidRPr="00AB5282" w:rsidTr="00AA7201">
        <w:trPr>
          <w:trHeight w:val="261"/>
          <w:jc w:val="center"/>
        </w:trPr>
        <w:tc>
          <w:tcPr>
            <w:tcW w:w="10060" w:type="dxa"/>
            <w:gridSpan w:val="3"/>
            <w:shd w:val="clear" w:color="auto" w:fill="auto"/>
            <w:tcMar>
              <w:left w:w="28" w:type="dxa"/>
              <w:right w:w="28" w:type="dxa"/>
            </w:tcMar>
          </w:tcPr>
          <w:p w:rsidR="00515ED4" w:rsidRPr="00AB5282" w:rsidRDefault="00515ED4" w:rsidP="007D4B28">
            <w:pPr>
              <w:widowControl w:val="0"/>
              <w:spacing w:after="0" w:line="240" w:lineRule="auto"/>
              <w:jc w:val="center"/>
              <w:rPr>
                <w:rFonts w:ascii="Century Gothic" w:hAnsi="Century Gothic"/>
                <w:b/>
                <w:bCs/>
                <w:sz w:val="24"/>
                <w:szCs w:val="24"/>
              </w:rPr>
            </w:pPr>
            <w:r w:rsidRPr="00AB5282">
              <w:rPr>
                <w:rFonts w:ascii="Century Gothic" w:hAnsi="Century Gothic"/>
                <w:b/>
                <w:bCs/>
                <w:sz w:val="24"/>
                <w:szCs w:val="24"/>
                <w:lang w:val="en-US"/>
              </w:rPr>
              <w:t>I</w:t>
            </w:r>
            <w:r w:rsidRPr="00AB5282">
              <w:rPr>
                <w:rFonts w:ascii="Century Gothic" w:hAnsi="Century Gothic"/>
                <w:b/>
                <w:bCs/>
                <w:sz w:val="24"/>
                <w:szCs w:val="24"/>
              </w:rPr>
              <w:t xml:space="preserve"> ЭТАП ПЛАНИРУЕМОГО РАЗВИТИЯ ТЕРРИТОРИИ</w:t>
            </w:r>
            <w:r w:rsidR="00A819AF" w:rsidRPr="00AB5282">
              <w:rPr>
                <w:rFonts w:ascii="Century Gothic" w:hAnsi="Century Gothic"/>
                <w:b/>
                <w:bCs/>
                <w:sz w:val="24"/>
                <w:szCs w:val="24"/>
              </w:rPr>
              <w:t>*</w:t>
            </w:r>
          </w:p>
        </w:tc>
      </w:tr>
      <w:tr w:rsidR="00951D4F" w:rsidRPr="00AB5282" w:rsidTr="0070212C">
        <w:trPr>
          <w:cantSplit/>
          <w:trHeight w:val="551"/>
          <w:jc w:val="center"/>
        </w:trPr>
        <w:tc>
          <w:tcPr>
            <w:tcW w:w="988" w:type="dxa"/>
            <w:shd w:val="clear" w:color="auto" w:fill="auto"/>
            <w:tcMar>
              <w:left w:w="28" w:type="dxa"/>
              <w:right w:w="28" w:type="dxa"/>
            </w:tcMar>
          </w:tcPr>
          <w:p w:rsidR="00951D4F" w:rsidRPr="00AB5282" w:rsidRDefault="00951D4F" w:rsidP="007D4B28">
            <w:pPr>
              <w:widowControl w:val="0"/>
              <w:spacing w:after="0" w:line="240" w:lineRule="auto"/>
              <w:jc w:val="center"/>
              <w:rPr>
                <w:rFonts w:ascii="Century Gothic" w:hAnsi="Century Gothic"/>
                <w:sz w:val="24"/>
                <w:szCs w:val="24"/>
              </w:rPr>
            </w:pPr>
            <w:r w:rsidRPr="00AB5282">
              <w:rPr>
                <w:rFonts w:ascii="Century Gothic" w:hAnsi="Century Gothic"/>
                <w:sz w:val="24"/>
                <w:szCs w:val="24"/>
              </w:rPr>
              <w:t>1</w:t>
            </w:r>
          </w:p>
        </w:tc>
        <w:tc>
          <w:tcPr>
            <w:tcW w:w="1842" w:type="dxa"/>
            <w:shd w:val="clear" w:color="auto" w:fill="auto"/>
          </w:tcPr>
          <w:p w:rsidR="00951D4F" w:rsidRPr="00BC0EF7" w:rsidRDefault="00951D4F" w:rsidP="004A357F">
            <w:pPr>
              <w:ind w:left="57" w:right="57"/>
              <w:contextualSpacing/>
              <w:jc w:val="center"/>
              <w:rPr>
                <w:rFonts w:ascii="Century Gothic" w:hAnsi="Century Gothic"/>
                <w:sz w:val="24"/>
                <w:szCs w:val="24"/>
              </w:rPr>
            </w:pPr>
            <w:r>
              <w:rPr>
                <w:rFonts w:ascii="Century Gothic" w:hAnsi="Century Gothic"/>
                <w:sz w:val="24"/>
                <w:szCs w:val="24"/>
              </w:rPr>
              <w:t>10.1</w:t>
            </w:r>
          </w:p>
        </w:tc>
        <w:tc>
          <w:tcPr>
            <w:tcW w:w="7230" w:type="dxa"/>
            <w:shd w:val="clear" w:color="auto" w:fill="auto"/>
          </w:tcPr>
          <w:p w:rsidR="00951D4F" w:rsidRPr="00BC0EF7" w:rsidRDefault="00951D4F" w:rsidP="004A357F">
            <w:pPr>
              <w:spacing w:after="0"/>
              <w:ind w:left="-28" w:right="68"/>
              <w:contextualSpacing/>
              <w:jc w:val="both"/>
              <w:rPr>
                <w:rFonts w:ascii="Century Gothic" w:hAnsi="Century Gothic"/>
                <w:sz w:val="24"/>
                <w:szCs w:val="24"/>
              </w:rPr>
            </w:pPr>
            <w:r w:rsidRPr="009538A2">
              <w:rPr>
                <w:rFonts w:ascii="Century Gothic" w:hAnsi="Century Gothic"/>
                <w:sz w:val="24"/>
                <w:szCs w:val="24"/>
              </w:rPr>
              <w:t>Объект капитального строительства, предназначенный для дошкольного образования (детские ясли, детские сады)</w:t>
            </w:r>
            <w:r w:rsidRPr="00BC0EF7">
              <w:rPr>
                <w:rFonts w:ascii="Century Gothic" w:hAnsi="Century Gothic"/>
                <w:sz w:val="24"/>
                <w:szCs w:val="24"/>
              </w:rPr>
              <w:t xml:space="preserve"> (детский сад на 210 мест)</w:t>
            </w:r>
          </w:p>
        </w:tc>
      </w:tr>
      <w:tr w:rsidR="00951D4F" w:rsidRPr="00AB5282" w:rsidTr="0070212C">
        <w:trPr>
          <w:trHeight w:val="203"/>
          <w:jc w:val="center"/>
        </w:trPr>
        <w:tc>
          <w:tcPr>
            <w:tcW w:w="988" w:type="dxa"/>
            <w:shd w:val="clear" w:color="auto" w:fill="auto"/>
            <w:tcMar>
              <w:left w:w="28" w:type="dxa"/>
              <w:right w:w="28" w:type="dxa"/>
            </w:tcMar>
          </w:tcPr>
          <w:p w:rsidR="00951D4F" w:rsidRPr="00AB5282" w:rsidRDefault="00951D4F" w:rsidP="007D4B28">
            <w:pPr>
              <w:widowControl w:val="0"/>
              <w:spacing w:after="0" w:line="240" w:lineRule="auto"/>
              <w:jc w:val="center"/>
              <w:rPr>
                <w:rFonts w:ascii="Century Gothic" w:hAnsi="Century Gothic"/>
                <w:sz w:val="24"/>
                <w:szCs w:val="24"/>
              </w:rPr>
            </w:pPr>
            <w:r w:rsidRPr="00AB5282">
              <w:rPr>
                <w:rFonts w:ascii="Century Gothic" w:hAnsi="Century Gothic"/>
                <w:sz w:val="24"/>
                <w:szCs w:val="24"/>
              </w:rPr>
              <w:t>2</w:t>
            </w:r>
          </w:p>
        </w:tc>
        <w:tc>
          <w:tcPr>
            <w:tcW w:w="1842" w:type="dxa"/>
            <w:shd w:val="clear" w:color="auto" w:fill="auto"/>
          </w:tcPr>
          <w:p w:rsidR="00951D4F" w:rsidRPr="009538A2" w:rsidRDefault="00951D4F" w:rsidP="004A357F">
            <w:pPr>
              <w:widowControl w:val="0"/>
              <w:spacing w:after="0" w:line="240" w:lineRule="auto"/>
              <w:jc w:val="center"/>
              <w:rPr>
                <w:rFonts w:ascii="Century Gothic" w:hAnsi="Century Gothic"/>
                <w:sz w:val="24"/>
                <w:szCs w:val="24"/>
              </w:rPr>
            </w:pPr>
            <w:r w:rsidRPr="009538A2">
              <w:rPr>
                <w:rFonts w:ascii="Century Gothic" w:hAnsi="Century Gothic"/>
                <w:sz w:val="24"/>
                <w:szCs w:val="24"/>
              </w:rPr>
              <w:t>1</w:t>
            </w:r>
            <w:r>
              <w:rPr>
                <w:rFonts w:ascii="Century Gothic" w:hAnsi="Century Gothic"/>
                <w:sz w:val="24"/>
                <w:szCs w:val="24"/>
              </w:rPr>
              <w:t>9</w:t>
            </w:r>
            <w:r w:rsidRPr="009538A2">
              <w:rPr>
                <w:rFonts w:ascii="Century Gothic" w:hAnsi="Century Gothic"/>
                <w:sz w:val="24"/>
                <w:szCs w:val="24"/>
              </w:rPr>
              <w:t>.1</w:t>
            </w:r>
          </w:p>
        </w:tc>
        <w:tc>
          <w:tcPr>
            <w:tcW w:w="7230" w:type="dxa"/>
            <w:shd w:val="clear" w:color="auto" w:fill="auto"/>
          </w:tcPr>
          <w:p w:rsidR="00951D4F" w:rsidRPr="009538A2" w:rsidRDefault="00951D4F" w:rsidP="004A357F">
            <w:pPr>
              <w:widowControl w:val="0"/>
              <w:spacing w:after="0" w:line="240" w:lineRule="auto"/>
              <w:rPr>
                <w:rFonts w:ascii="Century Gothic" w:hAnsi="Century Gothic"/>
                <w:sz w:val="24"/>
                <w:szCs w:val="24"/>
              </w:rPr>
            </w:pPr>
            <w:r w:rsidRPr="009538A2">
              <w:rPr>
                <w:rFonts w:ascii="Century Gothic" w:hAnsi="Century Gothic"/>
                <w:sz w:val="24"/>
                <w:szCs w:val="24"/>
              </w:rPr>
              <w:t>Объект капитального строительства, предназначенный для среднего общего образования (школы, лицеи, гимназии, художественные и иные организации, осуществляющие деятельность по воспитанию, образованию и просвещению)</w:t>
            </w:r>
            <w:r>
              <w:rPr>
                <w:rFonts w:ascii="Century Gothic" w:hAnsi="Century Gothic"/>
                <w:sz w:val="24"/>
                <w:szCs w:val="24"/>
              </w:rPr>
              <w:t>(школа на 1340 мест)</w:t>
            </w:r>
          </w:p>
        </w:tc>
      </w:tr>
      <w:tr w:rsidR="00951D4F" w:rsidRPr="00AB5282" w:rsidTr="0070212C">
        <w:trPr>
          <w:trHeight w:val="589"/>
          <w:jc w:val="center"/>
        </w:trPr>
        <w:tc>
          <w:tcPr>
            <w:tcW w:w="988" w:type="dxa"/>
            <w:shd w:val="clear" w:color="auto" w:fill="auto"/>
            <w:tcMar>
              <w:left w:w="28" w:type="dxa"/>
              <w:right w:w="28" w:type="dxa"/>
            </w:tcMar>
          </w:tcPr>
          <w:p w:rsidR="00951D4F" w:rsidRPr="00AB5282" w:rsidRDefault="00951D4F" w:rsidP="007D4B28">
            <w:pPr>
              <w:widowControl w:val="0"/>
              <w:spacing w:after="0" w:line="240" w:lineRule="auto"/>
              <w:jc w:val="center"/>
              <w:rPr>
                <w:rFonts w:ascii="Century Gothic" w:hAnsi="Century Gothic"/>
                <w:sz w:val="24"/>
                <w:szCs w:val="24"/>
              </w:rPr>
            </w:pPr>
            <w:r w:rsidRPr="00AB5282">
              <w:rPr>
                <w:rFonts w:ascii="Century Gothic" w:hAnsi="Century Gothic"/>
                <w:sz w:val="24"/>
                <w:szCs w:val="24"/>
              </w:rPr>
              <w:t>3</w:t>
            </w:r>
          </w:p>
        </w:tc>
        <w:tc>
          <w:tcPr>
            <w:tcW w:w="1842" w:type="dxa"/>
            <w:shd w:val="clear" w:color="auto" w:fill="auto"/>
          </w:tcPr>
          <w:p w:rsidR="00951D4F" w:rsidRPr="00BC0EF7" w:rsidRDefault="00951D4F" w:rsidP="004A357F">
            <w:pPr>
              <w:spacing w:after="0"/>
              <w:contextualSpacing/>
              <w:jc w:val="center"/>
              <w:rPr>
                <w:rFonts w:ascii="Century Gothic" w:hAnsi="Century Gothic"/>
                <w:sz w:val="24"/>
                <w:szCs w:val="24"/>
              </w:rPr>
            </w:pPr>
            <w:r>
              <w:rPr>
                <w:rFonts w:ascii="Century Gothic" w:hAnsi="Century Gothic"/>
                <w:sz w:val="24"/>
                <w:szCs w:val="24"/>
              </w:rPr>
              <w:t>20.1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widowControl w:val="0"/>
              <w:spacing w:after="0"/>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343F89">
            <w:pPr>
              <w:widowControl w:val="0"/>
              <w:spacing w:after="0" w:line="240" w:lineRule="auto"/>
              <w:jc w:val="center"/>
              <w:rPr>
                <w:rFonts w:ascii="Century Gothic" w:hAnsi="Century Gothic"/>
                <w:sz w:val="24"/>
                <w:szCs w:val="24"/>
              </w:rPr>
            </w:pPr>
            <w:r w:rsidRPr="001C0E2A">
              <w:rPr>
                <w:rFonts w:ascii="Century Gothic" w:hAnsi="Century Gothic"/>
                <w:sz w:val="24"/>
                <w:szCs w:val="24"/>
              </w:rPr>
              <w:t>4</w:t>
            </w:r>
          </w:p>
        </w:tc>
        <w:tc>
          <w:tcPr>
            <w:tcW w:w="1842" w:type="dxa"/>
            <w:shd w:val="clear" w:color="auto" w:fill="auto"/>
          </w:tcPr>
          <w:p w:rsidR="00951D4F" w:rsidRPr="00BC0EF7" w:rsidRDefault="00951D4F" w:rsidP="004A357F">
            <w:pPr>
              <w:spacing w:after="0"/>
              <w:ind w:left="113" w:right="113"/>
              <w:contextualSpacing/>
              <w:jc w:val="center"/>
              <w:rPr>
                <w:rFonts w:ascii="Century Gothic" w:hAnsi="Century Gothic"/>
                <w:sz w:val="24"/>
                <w:szCs w:val="24"/>
              </w:rPr>
            </w:pPr>
            <w:r>
              <w:rPr>
                <w:rFonts w:ascii="Century Gothic" w:hAnsi="Century Gothic"/>
                <w:sz w:val="24"/>
                <w:szCs w:val="24"/>
              </w:rPr>
              <w:t>21.1</w:t>
            </w:r>
          </w:p>
        </w:tc>
        <w:tc>
          <w:tcPr>
            <w:tcW w:w="7230" w:type="dxa"/>
            <w:shd w:val="clear" w:color="auto" w:fill="auto"/>
          </w:tcPr>
          <w:p w:rsidR="00951D4F" w:rsidRDefault="00951D4F" w:rsidP="004A357F">
            <w:pPr>
              <w:widowControl w:val="0"/>
              <w:spacing w:after="0"/>
              <w:rPr>
                <w:rFonts w:ascii="Century Gothic" w:hAnsi="Century Gothic"/>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2C5B30" w:rsidRDefault="00951D4F" w:rsidP="004A357F">
            <w:pPr>
              <w:widowControl w:val="0"/>
              <w:spacing w:after="0"/>
              <w:rPr>
                <w:rFonts w:ascii="Century Gothic" w:hAnsi="Century Gothic"/>
              </w:rPr>
            </w:pPr>
            <w:r w:rsidRPr="002C5B30">
              <w:rPr>
                <w:rFonts w:ascii="Century Gothic" w:hAnsi="Century Gothic"/>
                <w:sz w:val="24"/>
                <w:szCs w:val="24"/>
              </w:rPr>
              <w:t>многоквартирны</w:t>
            </w:r>
            <w:r>
              <w:rPr>
                <w:rFonts w:ascii="Century Gothic" w:hAnsi="Century Gothic"/>
                <w:sz w:val="24"/>
                <w:szCs w:val="24"/>
              </w:rPr>
              <w:t>й дом</w:t>
            </w:r>
            <w:r w:rsidRPr="002C5B30">
              <w:rPr>
                <w:rFonts w:ascii="Century Gothic" w:hAnsi="Century Gothic"/>
                <w:sz w:val="24"/>
                <w:szCs w:val="24"/>
              </w:rPr>
              <w:t xml:space="preserve"> этажностью не выше восьми этажей;</w:t>
            </w:r>
          </w:p>
          <w:p w:rsidR="00951D4F" w:rsidRPr="00BC0EF7" w:rsidRDefault="00951D4F" w:rsidP="004A357F">
            <w:pPr>
              <w:spacing w:after="0"/>
              <w:ind w:left="-28" w:right="68"/>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5</w:t>
            </w:r>
          </w:p>
        </w:tc>
        <w:tc>
          <w:tcPr>
            <w:tcW w:w="1842" w:type="dxa"/>
            <w:shd w:val="clear" w:color="auto" w:fill="auto"/>
          </w:tcPr>
          <w:p w:rsidR="00951D4F" w:rsidRPr="00BC0EF7" w:rsidRDefault="00951D4F" w:rsidP="004A357F">
            <w:pPr>
              <w:spacing w:after="0"/>
              <w:ind w:left="113" w:right="113"/>
              <w:contextualSpacing/>
              <w:jc w:val="center"/>
              <w:rPr>
                <w:rFonts w:ascii="Century Gothic" w:hAnsi="Century Gothic"/>
                <w:sz w:val="24"/>
                <w:szCs w:val="24"/>
              </w:rPr>
            </w:pPr>
            <w:r>
              <w:rPr>
                <w:rFonts w:ascii="Century Gothic" w:hAnsi="Century Gothic"/>
                <w:sz w:val="24"/>
                <w:szCs w:val="24"/>
              </w:rPr>
              <w:t>22.1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left="-28" w:right="68"/>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6</w:t>
            </w:r>
          </w:p>
        </w:tc>
        <w:tc>
          <w:tcPr>
            <w:tcW w:w="1842" w:type="dxa"/>
            <w:shd w:val="clear" w:color="auto" w:fill="auto"/>
          </w:tcPr>
          <w:p w:rsidR="00951D4F" w:rsidRPr="00BC0EF7" w:rsidRDefault="00951D4F" w:rsidP="004A357F">
            <w:pPr>
              <w:spacing w:after="0"/>
              <w:ind w:left="113" w:right="113"/>
              <w:contextualSpacing/>
              <w:jc w:val="center"/>
              <w:rPr>
                <w:rFonts w:ascii="Century Gothic" w:hAnsi="Century Gothic"/>
                <w:sz w:val="24"/>
                <w:szCs w:val="24"/>
              </w:rPr>
            </w:pPr>
            <w:r>
              <w:rPr>
                <w:rFonts w:ascii="Century Gothic" w:hAnsi="Century Gothic"/>
                <w:sz w:val="24"/>
                <w:szCs w:val="24"/>
              </w:rPr>
              <w:t>23.1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left="-28" w:right="68"/>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7</w:t>
            </w:r>
          </w:p>
        </w:tc>
        <w:tc>
          <w:tcPr>
            <w:tcW w:w="1842" w:type="dxa"/>
            <w:shd w:val="clear" w:color="auto" w:fill="auto"/>
          </w:tcPr>
          <w:p w:rsidR="00951D4F" w:rsidRPr="00BC0EF7" w:rsidRDefault="00951D4F" w:rsidP="004A357F">
            <w:pPr>
              <w:spacing w:after="0"/>
              <w:ind w:left="113" w:right="113"/>
              <w:contextualSpacing/>
              <w:jc w:val="center"/>
              <w:rPr>
                <w:rFonts w:ascii="Century Gothic" w:hAnsi="Century Gothic"/>
                <w:sz w:val="24"/>
                <w:szCs w:val="24"/>
              </w:rPr>
            </w:pPr>
            <w:r>
              <w:rPr>
                <w:rFonts w:ascii="Century Gothic" w:hAnsi="Century Gothic"/>
                <w:sz w:val="24"/>
                <w:szCs w:val="24"/>
              </w:rPr>
              <w:t>24.1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left="-28" w:right="68"/>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8</w:t>
            </w:r>
          </w:p>
        </w:tc>
        <w:tc>
          <w:tcPr>
            <w:tcW w:w="1842" w:type="dxa"/>
            <w:shd w:val="clear" w:color="auto" w:fill="auto"/>
          </w:tcPr>
          <w:p w:rsidR="00951D4F" w:rsidRPr="00BC0EF7" w:rsidRDefault="00951D4F" w:rsidP="004A357F">
            <w:pPr>
              <w:ind w:left="113" w:right="113"/>
              <w:contextualSpacing/>
              <w:jc w:val="center"/>
              <w:rPr>
                <w:rFonts w:ascii="Century Gothic" w:hAnsi="Century Gothic"/>
                <w:sz w:val="24"/>
                <w:szCs w:val="24"/>
              </w:rPr>
            </w:pPr>
            <w:r>
              <w:rPr>
                <w:rFonts w:ascii="Century Gothic" w:hAnsi="Century Gothic"/>
                <w:sz w:val="24"/>
                <w:szCs w:val="24"/>
              </w:rPr>
              <w:t>25.1</w:t>
            </w:r>
          </w:p>
        </w:tc>
        <w:tc>
          <w:tcPr>
            <w:tcW w:w="7230" w:type="dxa"/>
            <w:shd w:val="clear" w:color="auto" w:fill="auto"/>
          </w:tcPr>
          <w:p w:rsidR="00951D4F" w:rsidRPr="00BC0EF7" w:rsidRDefault="00951D4F" w:rsidP="004A357F">
            <w:pPr>
              <w:spacing w:after="0"/>
              <w:ind w:left="-28" w:right="68"/>
              <w:contextualSpacing/>
              <w:rPr>
                <w:rFonts w:ascii="Century Gothic" w:hAnsi="Century Gothic"/>
                <w:sz w:val="24"/>
                <w:szCs w:val="24"/>
              </w:rPr>
            </w:pPr>
            <w:r w:rsidRPr="008C3089">
              <w:rPr>
                <w:rFonts w:ascii="Century Gothic" w:hAnsi="Century Gothic"/>
                <w:sz w:val="24"/>
                <w:szCs w:val="24"/>
              </w:rPr>
              <w:t xml:space="preserve">Наземные автостоянки, отдельно стоящие гаражи, предназначенные для хранения автотранспорта, в том числе с разделением на </w:t>
            </w:r>
            <w:proofErr w:type="spellStart"/>
            <w:r w:rsidRPr="008C3089">
              <w:rPr>
                <w:rFonts w:ascii="Century Gothic" w:hAnsi="Century Gothic"/>
                <w:sz w:val="24"/>
                <w:szCs w:val="24"/>
              </w:rPr>
              <w:t>машино</w:t>
            </w:r>
            <w:proofErr w:type="spellEnd"/>
            <w:r w:rsidRPr="008C3089">
              <w:rPr>
                <w:rFonts w:ascii="Century Gothic" w:hAnsi="Century Gothic"/>
                <w:sz w:val="24"/>
                <w:szCs w:val="24"/>
              </w:rPr>
              <w:t>-места</w:t>
            </w:r>
            <w:r>
              <w:rPr>
                <w:rFonts w:ascii="Century Gothic" w:hAnsi="Century Gothic"/>
                <w:sz w:val="24"/>
                <w:szCs w:val="24"/>
              </w:rPr>
              <w:t xml:space="preserve"> (</w:t>
            </w:r>
            <w:r w:rsidRPr="00BC0EF7">
              <w:rPr>
                <w:rFonts w:ascii="Century Gothic" w:hAnsi="Century Gothic"/>
                <w:sz w:val="24"/>
                <w:szCs w:val="24"/>
              </w:rPr>
              <w:t>многоуровневая автосто</w:t>
            </w:r>
            <w:r w:rsidRPr="000B7A97">
              <w:rPr>
                <w:rFonts w:ascii="Century Gothic" w:hAnsi="Century Gothic"/>
                <w:sz w:val="24"/>
                <w:szCs w:val="24"/>
              </w:rPr>
              <w:t>янка</w:t>
            </w:r>
            <w:r>
              <w:rPr>
                <w:rFonts w:ascii="Century Gothic" w:hAnsi="Century Gothic"/>
                <w:sz w:val="24"/>
                <w:szCs w:val="24"/>
              </w:rPr>
              <w:t>)</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9</w:t>
            </w:r>
          </w:p>
        </w:tc>
        <w:tc>
          <w:tcPr>
            <w:tcW w:w="1842" w:type="dxa"/>
            <w:shd w:val="clear" w:color="auto" w:fill="auto"/>
          </w:tcPr>
          <w:p w:rsidR="00951D4F" w:rsidRPr="00BC0EF7" w:rsidRDefault="00951D4F" w:rsidP="004A357F">
            <w:pPr>
              <w:ind w:left="113" w:right="113"/>
              <w:contextualSpacing/>
              <w:jc w:val="center"/>
              <w:rPr>
                <w:rFonts w:ascii="Century Gothic" w:hAnsi="Century Gothic"/>
                <w:sz w:val="24"/>
                <w:szCs w:val="24"/>
              </w:rPr>
            </w:pPr>
            <w:r>
              <w:rPr>
                <w:rFonts w:ascii="Century Gothic" w:hAnsi="Century Gothic"/>
                <w:sz w:val="24"/>
                <w:szCs w:val="24"/>
              </w:rPr>
              <w:t>26.1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left="-28" w:right="68"/>
              <w:contextualSpacing/>
              <w:rPr>
                <w:rFonts w:ascii="Century Gothic" w:hAnsi="Century Gothic"/>
                <w:sz w:val="24"/>
                <w:szCs w:val="24"/>
              </w:rPr>
            </w:pPr>
            <w:r w:rsidRPr="00BC0EF7">
              <w:rPr>
                <w:rFonts w:ascii="Century Gothic" w:hAnsi="Century Gothic"/>
                <w:sz w:val="24"/>
                <w:szCs w:val="24"/>
              </w:rPr>
              <w:t xml:space="preserve">объекты обслуживания жилой застройки во встроенных, </w:t>
            </w:r>
            <w:r w:rsidRPr="00BC0EF7">
              <w:rPr>
                <w:rFonts w:ascii="Century Gothic" w:hAnsi="Century Gothic"/>
                <w:sz w:val="24"/>
                <w:szCs w:val="24"/>
              </w:rPr>
              <w:lastRenderedPageBreak/>
              <w:t>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343F89">
            <w:pPr>
              <w:widowControl w:val="0"/>
              <w:spacing w:after="0" w:line="240" w:lineRule="auto"/>
              <w:jc w:val="center"/>
              <w:rPr>
                <w:rFonts w:ascii="Century Gothic" w:hAnsi="Century Gothic"/>
                <w:sz w:val="24"/>
                <w:szCs w:val="24"/>
              </w:rPr>
            </w:pPr>
            <w:r w:rsidRPr="001C0E2A">
              <w:rPr>
                <w:rFonts w:ascii="Century Gothic" w:hAnsi="Century Gothic"/>
                <w:sz w:val="24"/>
                <w:szCs w:val="24"/>
              </w:rPr>
              <w:lastRenderedPageBreak/>
              <w:t>10</w:t>
            </w:r>
          </w:p>
        </w:tc>
        <w:tc>
          <w:tcPr>
            <w:tcW w:w="1842" w:type="dxa"/>
            <w:shd w:val="clear" w:color="auto" w:fill="auto"/>
          </w:tcPr>
          <w:p w:rsidR="00951D4F" w:rsidRPr="00BC0EF7" w:rsidRDefault="00951D4F" w:rsidP="004A357F">
            <w:pPr>
              <w:ind w:left="57" w:right="57"/>
              <w:contextualSpacing/>
              <w:jc w:val="center"/>
              <w:rPr>
                <w:rFonts w:ascii="Century Gothic" w:hAnsi="Century Gothic"/>
                <w:sz w:val="24"/>
                <w:szCs w:val="24"/>
              </w:rPr>
            </w:pPr>
            <w:r>
              <w:rPr>
                <w:rFonts w:ascii="Century Gothic" w:hAnsi="Century Gothic"/>
                <w:sz w:val="24"/>
                <w:szCs w:val="24"/>
              </w:rPr>
              <w:t>27.1</w:t>
            </w:r>
          </w:p>
        </w:tc>
        <w:tc>
          <w:tcPr>
            <w:tcW w:w="7230" w:type="dxa"/>
            <w:shd w:val="clear" w:color="auto" w:fill="auto"/>
          </w:tcPr>
          <w:p w:rsidR="00951D4F" w:rsidRDefault="00951D4F" w:rsidP="004A357F">
            <w:pPr>
              <w:widowControl w:val="0"/>
              <w:spacing w:after="0"/>
              <w:rPr>
                <w:rFonts w:ascii="Century Gothic" w:hAnsi="Century Gothic"/>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2C5B30" w:rsidRDefault="00951D4F" w:rsidP="004A357F">
            <w:pPr>
              <w:widowControl w:val="0"/>
              <w:spacing w:after="0"/>
              <w:rPr>
                <w:rFonts w:ascii="Century Gothic" w:hAnsi="Century Gothic"/>
              </w:rPr>
            </w:pPr>
            <w:r w:rsidRPr="002C5B30">
              <w:rPr>
                <w:rFonts w:ascii="Century Gothic" w:hAnsi="Century Gothic"/>
                <w:sz w:val="24"/>
                <w:szCs w:val="24"/>
              </w:rPr>
              <w:t>многоквартирны</w:t>
            </w:r>
            <w:r>
              <w:rPr>
                <w:rFonts w:ascii="Century Gothic" w:hAnsi="Century Gothic"/>
                <w:sz w:val="24"/>
                <w:szCs w:val="24"/>
              </w:rPr>
              <w:t>й дом</w:t>
            </w:r>
            <w:r w:rsidRPr="002C5B30">
              <w:rPr>
                <w:rFonts w:ascii="Century Gothic" w:hAnsi="Century Gothic"/>
                <w:sz w:val="24"/>
                <w:szCs w:val="24"/>
              </w:rPr>
              <w:t xml:space="preserve"> этажностью не выше восьми этажей;</w:t>
            </w:r>
          </w:p>
          <w:p w:rsidR="00951D4F" w:rsidRPr="00BC0EF7" w:rsidRDefault="00951D4F" w:rsidP="004A357F">
            <w:pPr>
              <w:spacing w:after="0"/>
              <w:ind w:left="68" w:right="68"/>
              <w:contextualSpacing/>
              <w:jc w:val="both"/>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11</w:t>
            </w:r>
          </w:p>
        </w:tc>
        <w:tc>
          <w:tcPr>
            <w:tcW w:w="1842" w:type="dxa"/>
            <w:shd w:val="clear" w:color="auto" w:fill="auto"/>
          </w:tcPr>
          <w:p w:rsidR="00951D4F" w:rsidRPr="00BC0EF7" w:rsidRDefault="00951D4F" w:rsidP="004A357F">
            <w:pPr>
              <w:spacing w:after="0"/>
              <w:ind w:left="113" w:right="113"/>
              <w:contextualSpacing/>
              <w:jc w:val="center"/>
              <w:rPr>
                <w:rFonts w:ascii="Century Gothic" w:hAnsi="Century Gothic"/>
                <w:sz w:val="24"/>
                <w:szCs w:val="24"/>
              </w:rPr>
            </w:pPr>
            <w:r>
              <w:rPr>
                <w:rFonts w:ascii="Century Gothic" w:hAnsi="Century Gothic"/>
                <w:sz w:val="24"/>
                <w:szCs w:val="24"/>
              </w:rPr>
              <w:t>28.1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12</w:t>
            </w:r>
          </w:p>
        </w:tc>
        <w:tc>
          <w:tcPr>
            <w:tcW w:w="1842" w:type="dxa"/>
            <w:shd w:val="clear" w:color="auto" w:fill="auto"/>
          </w:tcPr>
          <w:p w:rsidR="00951D4F" w:rsidRDefault="00951D4F" w:rsidP="004A357F">
            <w:pPr>
              <w:spacing w:after="0"/>
              <w:ind w:left="113" w:right="113"/>
              <w:contextualSpacing/>
              <w:jc w:val="center"/>
              <w:rPr>
                <w:rFonts w:ascii="Century Gothic" w:hAnsi="Century Gothic"/>
                <w:sz w:val="24"/>
                <w:szCs w:val="24"/>
              </w:rPr>
            </w:pPr>
            <w:r>
              <w:rPr>
                <w:rFonts w:ascii="Century Gothic" w:hAnsi="Century Gothic"/>
                <w:sz w:val="24"/>
                <w:szCs w:val="24"/>
              </w:rPr>
              <w:t>29.1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13</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30.1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p>
          <w:p w:rsidR="00951D4F" w:rsidRPr="002C5B30" w:rsidRDefault="00951D4F" w:rsidP="004A357F">
            <w:pPr>
              <w:widowControl w:val="0"/>
              <w:spacing w:after="0"/>
              <w:rPr>
                <w:rFonts w:ascii="Century Gothic" w:hAnsi="Century Gothic"/>
              </w:rPr>
            </w:pPr>
            <w:r w:rsidRPr="000A1B8B">
              <w:rPr>
                <w:rFonts w:ascii="Century Gothic" w:hAnsi="Century Gothic"/>
              </w:rPr>
              <w:t xml:space="preserve"> </w:t>
            </w:r>
            <w:r w:rsidRPr="002C5B30">
              <w:rPr>
                <w:rFonts w:ascii="Century Gothic" w:hAnsi="Century Gothic"/>
                <w:sz w:val="24"/>
                <w:szCs w:val="24"/>
              </w:rPr>
              <w:t>многоквартирны</w:t>
            </w:r>
            <w:r>
              <w:rPr>
                <w:rFonts w:ascii="Century Gothic" w:hAnsi="Century Gothic"/>
                <w:sz w:val="24"/>
                <w:szCs w:val="24"/>
              </w:rPr>
              <w:t>й дом</w:t>
            </w:r>
            <w:r w:rsidRPr="002C5B30">
              <w:rPr>
                <w:rFonts w:ascii="Century Gothic" w:hAnsi="Century Gothic"/>
                <w:sz w:val="24"/>
                <w:szCs w:val="24"/>
              </w:rPr>
              <w:t xml:space="preserve"> этажностью не выше восьми этажей;</w:t>
            </w:r>
          </w:p>
          <w:p w:rsidR="00951D4F" w:rsidRPr="00BC0EF7" w:rsidRDefault="00951D4F" w:rsidP="004A357F">
            <w:pPr>
              <w:spacing w:after="0"/>
              <w:ind w:left="-28"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14</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31.1</w:t>
            </w:r>
          </w:p>
        </w:tc>
        <w:tc>
          <w:tcPr>
            <w:tcW w:w="7230" w:type="dxa"/>
            <w:shd w:val="clear" w:color="auto" w:fill="auto"/>
          </w:tcPr>
          <w:p w:rsidR="00951D4F" w:rsidRPr="00BC0EF7" w:rsidRDefault="00951D4F" w:rsidP="004A357F">
            <w:pPr>
              <w:ind w:right="113"/>
              <w:contextualSpacing/>
              <w:rPr>
                <w:rFonts w:ascii="Century Gothic" w:hAnsi="Century Gothic"/>
                <w:sz w:val="24"/>
                <w:szCs w:val="24"/>
              </w:rPr>
            </w:pPr>
            <w:r w:rsidRPr="009538A2">
              <w:rPr>
                <w:rFonts w:ascii="Century Gothic" w:hAnsi="Century Gothic"/>
                <w:sz w:val="24"/>
                <w:szCs w:val="24"/>
              </w:rPr>
              <w:t>Трансформаторная подстанция</w:t>
            </w:r>
          </w:p>
        </w:tc>
      </w:tr>
      <w:tr w:rsidR="00951D4F" w:rsidRPr="00AB5282" w:rsidTr="00E04E0E">
        <w:trPr>
          <w:trHeight w:val="557"/>
          <w:jc w:val="center"/>
        </w:trPr>
        <w:tc>
          <w:tcPr>
            <w:tcW w:w="10060" w:type="dxa"/>
            <w:gridSpan w:val="3"/>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b/>
                <w:bCs/>
                <w:sz w:val="24"/>
                <w:szCs w:val="24"/>
              </w:rPr>
            </w:pPr>
            <w:r w:rsidRPr="001C0E2A">
              <w:rPr>
                <w:rFonts w:ascii="Century Gothic" w:hAnsi="Century Gothic"/>
                <w:b/>
                <w:bCs/>
                <w:sz w:val="24"/>
                <w:szCs w:val="24"/>
                <w:lang w:val="en-US"/>
              </w:rPr>
              <w:t>II</w:t>
            </w:r>
            <w:r w:rsidRPr="001C0E2A">
              <w:rPr>
                <w:rFonts w:ascii="Century Gothic" w:hAnsi="Century Gothic"/>
                <w:b/>
                <w:bCs/>
                <w:sz w:val="24"/>
                <w:szCs w:val="24"/>
              </w:rPr>
              <w:t xml:space="preserve"> ЭТАП ПЛАНИРУЕМОГО РАЗВИТИЯ ТЕРРИТОРИИ*</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15</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1.1</w:t>
            </w: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r>
              <w:rPr>
                <w:rFonts w:ascii="Century Gothic" w:hAnsi="Century Gothic"/>
                <w:sz w:val="24"/>
                <w:szCs w:val="24"/>
              </w:rPr>
              <w:t>1.2</w:t>
            </w:r>
          </w:p>
        </w:tc>
        <w:tc>
          <w:tcPr>
            <w:tcW w:w="7230" w:type="dxa"/>
            <w:shd w:val="clear" w:color="auto" w:fill="auto"/>
          </w:tcPr>
          <w:p w:rsidR="00951D4F" w:rsidRPr="002C5B30" w:rsidRDefault="00951D4F" w:rsidP="004A357F">
            <w:pPr>
              <w:widowControl w:val="0"/>
              <w:spacing w:after="0"/>
              <w:jc w:val="both"/>
              <w:rPr>
                <w:rFonts w:ascii="Century Gothic" w:hAnsi="Century Gothic"/>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r w:rsidRPr="002C5B30">
              <w:rPr>
                <w:rFonts w:ascii="Century Gothic" w:hAnsi="Century Gothic"/>
                <w:sz w:val="24"/>
                <w:szCs w:val="24"/>
              </w:rPr>
              <w:t>многоквартирны</w:t>
            </w:r>
            <w:r>
              <w:rPr>
                <w:rFonts w:ascii="Century Gothic" w:hAnsi="Century Gothic"/>
                <w:sz w:val="24"/>
                <w:szCs w:val="24"/>
              </w:rPr>
              <w:t>й дом</w:t>
            </w:r>
            <w:r w:rsidRPr="002C5B30">
              <w:rPr>
                <w:rFonts w:ascii="Century Gothic" w:hAnsi="Century Gothic"/>
                <w:sz w:val="24"/>
                <w:szCs w:val="24"/>
              </w:rPr>
              <w:t xml:space="preserve"> этажностью не выше восьми этажей;</w:t>
            </w:r>
          </w:p>
          <w:p w:rsidR="001C0E2A" w:rsidRDefault="00951D4F" w:rsidP="004A357F">
            <w:pPr>
              <w:spacing w:after="0"/>
              <w:ind w:right="113"/>
              <w:contextualSpacing/>
              <w:jc w:val="both"/>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r>
              <w:rPr>
                <w:rFonts w:ascii="Century Gothic" w:hAnsi="Century Gothic"/>
                <w:sz w:val="24"/>
                <w:szCs w:val="24"/>
              </w:rPr>
              <w:t>;</w:t>
            </w:r>
            <w:r w:rsidRPr="009538A2">
              <w:rPr>
                <w:rFonts w:ascii="Century Gothic" w:hAnsi="Century Gothic"/>
                <w:sz w:val="24"/>
                <w:szCs w:val="24"/>
              </w:rPr>
              <w:t xml:space="preserve"> </w:t>
            </w:r>
            <w:r>
              <w:rPr>
                <w:rFonts w:ascii="Century Gothic" w:hAnsi="Century Gothic"/>
                <w:sz w:val="24"/>
                <w:szCs w:val="24"/>
              </w:rPr>
              <w:t xml:space="preserve"> </w:t>
            </w:r>
          </w:p>
          <w:p w:rsidR="00951D4F" w:rsidRPr="00BC0EF7" w:rsidRDefault="00951D4F" w:rsidP="004A357F">
            <w:pPr>
              <w:spacing w:after="0"/>
              <w:ind w:right="113"/>
              <w:contextualSpacing/>
              <w:jc w:val="both"/>
              <w:rPr>
                <w:rFonts w:ascii="Century Gothic" w:hAnsi="Century Gothic"/>
                <w:sz w:val="24"/>
                <w:szCs w:val="24"/>
              </w:rPr>
            </w:pPr>
            <w:r w:rsidRPr="009538A2">
              <w:rPr>
                <w:rFonts w:ascii="Century Gothic" w:hAnsi="Century Gothic"/>
                <w:sz w:val="24"/>
                <w:szCs w:val="24"/>
              </w:rPr>
              <w:t>объект капитального строительства, предназначенный для дошкольного образования (детские ясли, детские сады)</w:t>
            </w:r>
            <w:r w:rsidRPr="00BC0EF7">
              <w:rPr>
                <w:rFonts w:ascii="Century Gothic" w:hAnsi="Century Gothic"/>
                <w:sz w:val="24"/>
                <w:szCs w:val="24"/>
              </w:rPr>
              <w:t xml:space="preserve"> (детский сад на </w:t>
            </w:r>
            <w:r>
              <w:rPr>
                <w:rFonts w:ascii="Century Gothic" w:hAnsi="Century Gothic"/>
                <w:sz w:val="24"/>
                <w:szCs w:val="24"/>
              </w:rPr>
              <w:t>50</w:t>
            </w:r>
            <w:r w:rsidRPr="00BC0EF7">
              <w:rPr>
                <w:rFonts w:ascii="Century Gothic" w:hAnsi="Century Gothic"/>
                <w:sz w:val="24"/>
                <w:szCs w:val="24"/>
              </w:rPr>
              <w:t>мест)</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16</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2.1</w:t>
            </w: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r>
              <w:rPr>
                <w:rFonts w:ascii="Century Gothic" w:hAnsi="Century Gothic"/>
                <w:sz w:val="24"/>
                <w:szCs w:val="24"/>
              </w:rPr>
              <w:t>2.2</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Default="00951D4F" w:rsidP="004A357F">
            <w:pPr>
              <w:spacing w:after="0"/>
              <w:ind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r>
              <w:rPr>
                <w:rFonts w:ascii="Century Gothic" w:hAnsi="Century Gothic"/>
                <w:sz w:val="24"/>
                <w:szCs w:val="24"/>
              </w:rPr>
              <w:t>;</w:t>
            </w:r>
          </w:p>
          <w:p w:rsidR="00951D4F" w:rsidRPr="00BC0EF7" w:rsidRDefault="00951D4F" w:rsidP="004A357F">
            <w:pPr>
              <w:spacing w:after="0"/>
              <w:ind w:right="113"/>
              <w:contextualSpacing/>
              <w:rPr>
                <w:rFonts w:ascii="Century Gothic" w:hAnsi="Century Gothic"/>
                <w:sz w:val="24"/>
                <w:szCs w:val="24"/>
              </w:rPr>
            </w:pPr>
            <w:r w:rsidRPr="009538A2">
              <w:rPr>
                <w:rFonts w:ascii="Century Gothic" w:hAnsi="Century Gothic"/>
                <w:sz w:val="24"/>
                <w:szCs w:val="24"/>
              </w:rPr>
              <w:t>объект капитального строительства, предназначенный для дошкольного образования (детские ясли, детские сады)</w:t>
            </w:r>
            <w:r w:rsidRPr="00BC0EF7">
              <w:rPr>
                <w:rFonts w:ascii="Century Gothic" w:hAnsi="Century Gothic"/>
                <w:sz w:val="24"/>
                <w:szCs w:val="24"/>
              </w:rPr>
              <w:t xml:space="preserve"> (детский сад на </w:t>
            </w:r>
            <w:r>
              <w:rPr>
                <w:rFonts w:ascii="Century Gothic" w:hAnsi="Century Gothic"/>
                <w:sz w:val="24"/>
                <w:szCs w:val="24"/>
              </w:rPr>
              <w:t>50</w:t>
            </w:r>
            <w:r w:rsidRPr="00BC0EF7">
              <w:rPr>
                <w:rFonts w:ascii="Century Gothic" w:hAnsi="Century Gothic"/>
                <w:sz w:val="24"/>
                <w:szCs w:val="24"/>
              </w:rPr>
              <w:t>мест)</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lastRenderedPageBreak/>
              <w:t>17</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3.1</w:t>
            </w: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r>
              <w:rPr>
                <w:rFonts w:ascii="Century Gothic" w:hAnsi="Century Gothic"/>
                <w:sz w:val="24"/>
                <w:szCs w:val="24"/>
              </w:rPr>
              <w:t>3.2</w:t>
            </w:r>
          </w:p>
        </w:tc>
        <w:tc>
          <w:tcPr>
            <w:tcW w:w="7230" w:type="dxa"/>
            <w:shd w:val="clear" w:color="auto" w:fill="auto"/>
          </w:tcPr>
          <w:p w:rsidR="00951D4F" w:rsidRPr="002C5B30" w:rsidRDefault="00951D4F" w:rsidP="004A357F">
            <w:pPr>
              <w:widowControl w:val="0"/>
              <w:spacing w:after="0"/>
              <w:rPr>
                <w:rFonts w:ascii="Century Gothic" w:hAnsi="Century Gothic"/>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r w:rsidRPr="002C5B30">
              <w:rPr>
                <w:rFonts w:ascii="Century Gothic" w:hAnsi="Century Gothic"/>
                <w:sz w:val="24"/>
                <w:szCs w:val="24"/>
              </w:rPr>
              <w:t>многоквартирны</w:t>
            </w:r>
            <w:r>
              <w:rPr>
                <w:rFonts w:ascii="Century Gothic" w:hAnsi="Century Gothic"/>
                <w:sz w:val="24"/>
                <w:szCs w:val="24"/>
              </w:rPr>
              <w:t>й дом</w:t>
            </w:r>
            <w:r w:rsidRPr="002C5B30">
              <w:rPr>
                <w:rFonts w:ascii="Century Gothic" w:hAnsi="Century Gothic"/>
                <w:sz w:val="24"/>
                <w:szCs w:val="24"/>
              </w:rPr>
              <w:t xml:space="preserve"> этажностью не выше восьми этажей;</w:t>
            </w:r>
          </w:p>
          <w:p w:rsidR="00951D4F" w:rsidRDefault="00951D4F" w:rsidP="004A357F">
            <w:pPr>
              <w:spacing w:after="0"/>
              <w:ind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r>
              <w:rPr>
                <w:rFonts w:ascii="Century Gothic" w:hAnsi="Century Gothic"/>
                <w:sz w:val="24"/>
                <w:szCs w:val="24"/>
              </w:rPr>
              <w:t>;</w:t>
            </w:r>
          </w:p>
          <w:p w:rsidR="00951D4F" w:rsidRPr="00BC0EF7" w:rsidRDefault="00951D4F" w:rsidP="004A357F">
            <w:pPr>
              <w:spacing w:after="0"/>
              <w:ind w:right="113"/>
              <w:contextualSpacing/>
              <w:rPr>
                <w:rFonts w:ascii="Century Gothic" w:hAnsi="Century Gothic"/>
                <w:sz w:val="24"/>
                <w:szCs w:val="24"/>
              </w:rPr>
            </w:pPr>
            <w:r w:rsidRPr="009538A2">
              <w:rPr>
                <w:rFonts w:ascii="Century Gothic" w:hAnsi="Century Gothic"/>
                <w:sz w:val="24"/>
                <w:szCs w:val="24"/>
              </w:rPr>
              <w:t>объект капитального строительства, предназначенный для дошкольного образования (детские ясли, детские сады)</w:t>
            </w:r>
            <w:r w:rsidRPr="00BC0EF7">
              <w:rPr>
                <w:rFonts w:ascii="Century Gothic" w:hAnsi="Century Gothic"/>
                <w:sz w:val="24"/>
                <w:szCs w:val="24"/>
              </w:rPr>
              <w:t xml:space="preserve"> (детский сад на </w:t>
            </w:r>
            <w:r>
              <w:rPr>
                <w:rFonts w:ascii="Century Gothic" w:hAnsi="Century Gothic"/>
                <w:sz w:val="24"/>
                <w:szCs w:val="24"/>
              </w:rPr>
              <w:t>50</w:t>
            </w:r>
            <w:r w:rsidRPr="00BC0EF7">
              <w:rPr>
                <w:rFonts w:ascii="Century Gothic" w:hAnsi="Century Gothic"/>
                <w:sz w:val="24"/>
                <w:szCs w:val="24"/>
              </w:rPr>
              <w:t>мест)</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18</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4.1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343F89">
            <w:pPr>
              <w:widowControl w:val="0"/>
              <w:spacing w:after="0" w:line="240" w:lineRule="auto"/>
              <w:jc w:val="center"/>
              <w:rPr>
                <w:rFonts w:ascii="Century Gothic" w:hAnsi="Century Gothic"/>
                <w:sz w:val="24"/>
                <w:szCs w:val="24"/>
              </w:rPr>
            </w:pPr>
            <w:r w:rsidRPr="001C0E2A">
              <w:rPr>
                <w:rFonts w:ascii="Century Gothic" w:hAnsi="Century Gothic"/>
                <w:sz w:val="24"/>
                <w:szCs w:val="24"/>
              </w:rPr>
              <w:t>19</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5.1</w:t>
            </w:r>
          </w:p>
        </w:tc>
        <w:tc>
          <w:tcPr>
            <w:tcW w:w="7230" w:type="dxa"/>
            <w:shd w:val="clear" w:color="auto" w:fill="auto"/>
          </w:tcPr>
          <w:p w:rsidR="00951D4F" w:rsidRPr="002C5B30" w:rsidRDefault="00951D4F" w:rsidP="004A357F">
            <w:pPr>
              <w:widowControl w:val="0"/>
              <w:spacing w:after="0"/>
              <w:rPr>
                <w:rFonts w:ascii="Century Gothic" w:hAnsi="Century Gothic"/>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r w:rsidRPr="002C5B30">
              <w:rPr>
                <w:rFonts w:ascii="Century Gothic" w:hAnsi="Century Gothic"/>
                <w:sz w:val="24"/>
                <w:szCs w:val="24"/>
              </w:rPr>
              <w:t>многоквартирны</w:t>
            </w:r>
            <w:r>
              <w:rPr>
                <w:rFonts w:ascii="Century Gothic" w:hAnsi="Century Gothic"/>
                <w:sz w:val="24"/>
                <w:szCs w:val="24"/>
              </w:rPr>
              <w:t>й дом</w:t>
            </w:r>
            <w:r w:rsidRPr="002C5B30">
              <w:rPr>
                <w:rFonts w:ascii="Century Gothic" w:hAnsi="Century Gothic"/>
                <w:sz w:val="24"/>
                <w:szCs w:val="24"/>
              </w:rPr>
              <w:t xml:space="preserve"> этажностью не выше восьми этажей;</w:t>
            </w:r>
          </w:p>
          <w:p w:rsidR="00951D4F" w:rsidRPr="00BC0EF7" w:rsidRDefault="00951D4F" w:rsidP="004A357F">
            <w:pPr>
              <w:spacing w:after="0"/>
              <w:ind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20</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6.1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343F89">
            <w:pPr>
              <w:widowControl w:val="0"/>
              <w:spacing w:after="0" w:line="240" w:lineRule="auto"/>
              <w:jc w:val="center"/>
              <w:rPr>
                <w:rFonts w:ascii="Century Gothic" w:hAnsi="Century Gothic"/>
                <w:sz w:val="24"/>
                <w:szCs w:val="24"/>
              </w:rPr>
            </w:pPr>
            <w:r w:rsidRPr="001C0E2A">
              <w:rPr>
                <w:rFonts w:ascii="Century Gothic" w:hAnsi="Century Gothic"/>
                <w:sz w:val="24"/>
                <w:szCs w:val="24"/>
              </w:rPr>
              <w:t>21</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7.1</w:t>
            </w:r>
          </w:p>
        </w:tc>
        <w:tc>
          <w:tcPr>
            <w:tcW w:w="7230" w:type="dxa"/>
            <w:shd w:val="clear" w:color="auto" w:fill="auto"/>
          </w:tcPr>
          <w:p w:rsidR="00951D4F" w:rsidRPr="002C5B30" w:rsidRDefault="00951D4F" w:rsidP="004A357F">
            <w:pPr>
              <w:widowControl w:val="0"/>
              <w:spacing w:after="0"/>
              <w:rPr>
                <w:rFonts w:ascii="Century Gothic" w:hAnsi="Century Gothic"/>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r w:rsidRPr="002C5B30">
              <w:rPr>
                <w:rFonts w:ascii="Century Gothic" w:hAnsi="Century Gothic"/>
                <w:sz w:val="24"/>
                <w:szCs w:val="24"/>
              </w:rPr>
              <w:t>многоквартирны</w:t>
            </w:r>
            <w:r>
              <w:rPr>
                <w:rFonts w:ascii="Century Gothic" w:hAnsi="Century Gothic"/>
                <w:sz w:val="24"/>
                <w:szCs w:val="24"/>
              </w:rPr>
              <w:t>й дом</w:t>
            </w:r>
            <w:r w:rsidRPr="002C5B30">
              <w:rPr>
                <w:rFonts w:ascii="Century Gothic" w:hAnsi="Century Gothic"/>
                <w:sz w:val="24"/>
                <w:szCs w:val="24"/>
              </w:rPr>
              <w:t xml:space="preserve"> этажностью не выше восьми этажей;</w:t>
            </w:r>
          </w:p>
          <w:p w:rsidR="00951D4F" w:rsidRPr="00BC0EF7" w:rsidRDefault="00951D4F" w:rsidP="004A357F">
            <w:pPr>
              <w:spacing w:after="0"/>
              <w:ind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AA7201">
            <w:pPr>
              <w:widowControl w:val="0"/>
              <w:spacing w:after="0" w:line="240" w:lineRule="auto"/>
              <w:jc w:val="center"/>
              <w:rPr>
                <w:rFonts w:ascii="Century Gothic" w:hAnsi="Century Gothic"/>
                <w:sz w:val="24"/>
                <w:szCs w:val="24"/>
              </w:rPr>
            </w:pPr>
            <w:r w:rsidRPr="001C0E2A">
              <w:rPr>
                <w:rFonts w:ascii="Century Gothic" w:hAnsi="Century Gothic"/>
                <w:sz w:val="24"/>
                <w:szCs w:val="24"/>
              </w:rPr>
              <w:t>22</w:t>
            </w:r>
          </w:p>
        </w:tc>
        <w:tc>
          <w:tcPr>
            <w:tcW w:w="1842" w:type="dxa"/>
            <w:shd w:val="clear" w:color="auto" w:fill="auto"/>
          </w:tcPr>
          <w:p w:rsidR="00951D4F" w:rsidRDefault="00951D4F" w:rsidP="004A357F">
            <w:pPr>
              <w:spacing w:after="0"/>
              <w:ind w:left="113" w:right="113"/>
              <w:contextualSpacing/>
              <w:jc w:val="center"/>
              <w:rPr>
                <w:rFonts w:ascii="Century Gothic" w:hAnsi="Century Gothic"/>
                <w:sz w:val="24"/>
                <w:szCs w:val="24"/>
              </w:rPr>
            </w:pPr>
            <w:r>
              <w:rPr>
                <w:rFonts w:ascii="Century Gothic" w:hAnsi="Century Gothic"/>
                <w:sz w:val="24"/>
                <w:szCs w:val="24"/>
              </w:rPr>
              <w:t>8.1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left="-28"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70212C">
            <w:pPr>
              <w:widowControl w:val="0"/>
              <w:spacing w:after="0" w:line="240" w:lineRule="auto"/>
              <w:jc w:val="center"/>
              <w:rPr>
                <w:rFonts w:ascii="Century Gothic" w:hAnsi="Century Gothic"/>
                <w:sz w:val="24"/>
                <w:szCs w:val="24"/>
              </w:rPr>
            </w:pPr>
            <w:r w:rsidRPr="001C0E2A">
              <w:rPr>
                <w:rFonts w:ascii="Century Gothic" w:hAnsi="Century Gothic"/>
                <w:sz w:val="24"/>
                <w:szCs w:val="24"/>
              </w:rPr>
              <w:t>23</w:t>
            </w:r>
          </w:p>
        </w:tc>
        <w:tc>
          <w:tcPr>
            <w:tcW w:w="1842" w:type="dxa"/>
            <w:shd w:val="clear" w:color="auto" w:fill="auto"/>
          </w:tcPr>
          <w:p w:rsidR="00951D4F" w:rsidRDefault="00951D4F" w:rsidP="004A357F">
            <w:pPr>
              <w:spacing w:after="0"/>
              <w:ind w:left="113" w:right="113"/>
              <w:contextualSpacing/>
              <w:jc w:val="center"/>
              <w:rPr>
                <w:rFonts w:ascii="Century Gothic" w:hAnsi="Century Gothic"/>
                <w:sz w:val="24"/>
                <w:szCs w:val="24"/>
              </w:rPr>
            </w:pPr>
            <w:r>
              <w:rPr>
                <w:rFonts w:ascii="Century Gothic" w:hAnsi="Century Gothic"/>
                <w:sz w:val="24"/>
                <w:szCs w:val="24"/>
              </w:rPr>
              <w:t>9.1</w:t>
            </w:r>
          </w:p>
        </w:tc>
        <w:tc>
          <w:tcPr>
            <w:tcW w:w="7230" w:type="dxa"/>
            <w:shd w:val="clear" w:color="auto" w:fill="auto"/>
          </w:tcPr>
          <w:p w:rsidR="00951D4F" w:rsidRPr="00BC0EF7" w:rsidRDefault="00951D4F" w:rsidP="004A357F">
            <w:pPr>
              <w:spacing w:after="0"/>
              <w:ind w:right="113"/>
              <w:contextualSpacing/>
              <w:rPr>
                <w:rFonts w:ascii="Century Gothic" w:hAnsi="Century Gothic"/>
                <w:sz w:val="24"/>
                <w:szCs w:val="24"/>
              </w:rPr>
            </w:pPr>
            <w:r w:rsidRPr="009538A2">
              <w:rPr>
                <w:rFonts w:ascii="Century Gothic" w:hAnsi="Century Gothic"/>
                <w:sz w:val="24"/>
                <w:szCs w:val="24"/>
              </w:rPr>
              <w:t>Объект капитального строительства, предназначенный для дошкольного образования (детские ясли, детские сады)</w:t>
            </w:r>
            <w:r w:rsidRPr="00BC0EF7">
              <w:rPr>
                <w:rFonts w:ascii="Century Gothic" w:hAnsi="Century Gothic"/>
                <w:sz w:val="24"/>
                <w:szCs w:val="24"/>
              </w:rPr>
              <w:t xml:space="preserve"> (детский сад на </w:t>
            </w:r>
            <w:r>
              <w:rPr>
                <w:rFonts w:ascii="Century Gothic" w:hAnsi="Century Gothic"/>
                <w:sz w:val="24"/>
                <w:szCs w:val="24"/>
              </w:rPr>
              <w:t>130</w:t>
            </w:r>
            <w:r w:rsidRPr="00BC0EF7">
              <w:rPr>
                <w:rFonts w:ascii="Century Gothic" w:hAnsi="Century Gothic"/>
                <w:sz w:val="24"/>
                <w:szCs w:val="24"/>
              </w:rPr>
              <w:t>мест)</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70212C">
            <w:pPr>
              <w:widowControl w:val="0"/>
              <w:spacing w:after="0" w:line="240" w:lineRule="auto"/>
              <w:jc w:val="center"/>
              <w:rPr>
                <w:rFonts w:ascii="Century Gothic" w:hAnsi="Century Gothic"/>
                <w:sz w:val="24"/>
                <w:szCs w:val="24"/>
              </w:rPr>
            </w:pPr>
            <w:r w:rsidRPr="001C0E2A">
              <w:rPr>
                <w:rFonts w:ascii="Century Gothic" w:hAnsi="Century Gothic"/>
                <w:sz w:val="24"/>
                <w:szCs w:val="24"/>
              </w:rPr>
              <w:t>24</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11.1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70212C">
            <w:pPr>
              <w:widowControl w:val="0"/>
              <w:spacing w:after="0" w:line="240" w:lineRule="auto"/>
              <w:jc w:val="center"/>
              <w:rPr>
                <w:rFonts w:ascii="Century Gothic" w:hAnsi="Century Gothic"/>
                <w:sz w:val="24"/>
                <w:szCs w:val="24"/>
              </w:rPr>
            </w:pPr>
            <w:r w:rsidRPr="001C0E2A">
              <w:rPr>
                <w:rFonts w:ascii="Century Gothic" w:hAnsi="Century Gothic"/>
                <w:sz w:val="24"/>
                <w:szCs w:val="24"/>
              </w:rPr>
              <w:t>25</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12.1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right="113"/>
              <w:contextualSpacing/>
              <w:rPr>
                <w:rFonts w:ascii="Century Gothic" w:hAnsi="Century Gothic"/>
                <w:sz w:val="24"/>
                <w:szCs w:val="24"/>
              </w:rPr>
            </w:pPr>
            <w:r w:rsidRPr="00BC0EF7">
              <w:rPr>
                <w:rFonts w:ascii="Century Gothic" w:hAnsi="Century Gothic"/>
                <w:sz w:val="24"/>
                <w:szCs w:val="24"/>
              </w:rPr>
              <w:t xml:space="preserve">объекты обслуживания жилой застройки во встроенных, </w:t>
            </w:r>
            <w:r w:rsidRPr="00BC0EF7">
              <w:rPr>
                <w:rFonts w:ascii="Century Gothic" w:hAnsi="Century Gothic"/>
                <w:sz w:val="24"/>
                <w:szCs w:val="24"/>
              </w:rPr>
              <w:lastRenderedPageBreak/>
              <w:t>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70212C">
            <w:pPr>
              <w:widowControl w:val="0"/>
              <w:spacing w:after="0" w:line="240" w:lineRule="auto"/>
              <w:jc w:val="center"/>
              <w:rPr>
                <w:rFonts w:ascii="Century Gothic" w:hAnsi="Century Gothic"/>
                <w:sz w:val="24"/>
                <w:szCs w:val="24"/>
              </w:rPr>
            </w:pPr>
            <w:r w:rsidRPr="001C0E2A">
              <w:rPr>
                <w:rFonts w:ascii="Century Gothic" w:hAnsi="Century Gothic"/>
                <w:sz w:val="24"/>
                <w:szCs w:val="24"/>
              </w:rPr>
              <w:lastRenderedPageBreak/>
              <w:t>26</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13.1</w:t>
            </w:r>
          </w:p>
        </w:tc>
        <w:tc>
          <w:tcPr>
            <w:tcW w:w="7230" w:type="dxa"/>
            <w:shd w:val="clear" w:color="auto" w:fill="auto"/>
          </w:tcPr>
          <w:p w:rsidR="00951D4F" w:rsidRDefault="00951D4F" w:rsidP="004A357F">
            <w:pPr>
              <w:widowControl w:val="0"/>
              <w:spacing w:after="0"/>
              <w:rPr>
                <w:rFonts w:ascii="Century Gothic" w:hAnsi="Century Gothic"/>
                <w:sz w:val="24"/>
                <w:szCs w:val="24"/>
              </w:rPr>
            </w:pPr>
            <w:r w:rsidRPr="00BC0EF7">
              <w:rPr>
                <w:rFonts w:ascii="Century Gothic" w:hAnsi="Century Gothic"/>
                <w:sz w:val="24"/>
                <w:szCs w:val="24"/>
              </w:rPr>
              <w:t xml:space="preserve">Многоквартирный дом </w:t>
            </w:r>
            <w:r w:rsidRPr="00AB5282">
              <w:rPr>
                <w:rFonts w:ascii="Century Gothic" w:hAnsi="Century Gothic"/>
                <w:sz w:val="24"/>
                <w:szCs w:val="24"/>
              </w:rPr>
              <w:t>этажностью девять этажей и выше</w:t>
            </w:r>
            <w:r>
              <w:rPr>
                <w:rFonts w:ascii="Century Gothic" w:hAnsi="Century Gothic"/>
                <w:sz w:val="24"/>
                <w:szCs w:val="24"/>
              </w:rPr>
              <w:t>;</w:t>
            </w:r>
            <w:r w:rsidRPr="000A1B8B">
              <w:rPr>
                <w:rFonts w:ascii="Century Gothic" w:hAnsi="Century Gothic"/>
              </w:rPr>
              <w:t xml:space="preserve"> </w:t>
            </w:r>
          </w:p>
          <w:p w:rsidR="00951D4F" w:rsidRPr="00BC0EF7" w:rsidRDefault="00951D4F" w:rsidP="004A357F">
            <w:pPr>
              <w:spacing w:after="0"/>
              <w:ind w:left="-28" w:right="113"/>
              <w:contextualSpacing/>
              <w:rPr>
                <w:rFonts w:ascii="Century Gothic" w:hAnsi="Century Gothic"/>
                <w:sz w:val="24"/>
                <w:szCs w:val="24"/>
              </w:rPr>
            </w:pPr>
            <w:r w:rsidRPr="00BC0EF7">
              <w:rPr>
                <w:rFonts w:ascii="Century Gothic" w:hAnsi="Century Gothic"/>
                <w:sz w:val="24"/>
                <w:szCs w:val="24"/>
              </w:rPr>
              <w:t>объекты обслуживания жилой застройки во встроенных, пристроенных и встроено-пристроенных помещениях многоквартирного жилого дома</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70212C">
            <w:pPr>
              <w:widowControl w:val="0"/>
              <w:spacing w:after="0" w:line="240" w:lineRule="auto"/>
              <w:jc w:val="center"/>
              <w:rPr>
                <w:rFonts w:ascii="Century Gothic" w:hAnsi="Century Gothic"/>
                <w:sz w:val="24"/>
                <w:szCs w:val="24"/>
              </w:rPr>
            </w:pPr>
            <w:r w:rsidRPr="001C0E2A">
              <w:rPr>
                <w:rFonts w:ascii="Century Gothic" w:hAnsi="Century Gothic"/>
                <w:sz w:val="24"/>
                <w:szCs w:val="24"/>
              </w:rPr>
              <w:t>27</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14.1</w:t>
            </w: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4A357F">
            <w:pPr>
              <w:ind w:left="113" w:right="113"/>
              <w:contextualSpacing/>
              <w:jc w:val="center"/>
              <w:rPr>
                <w:rFonts w:ascii="Century Gothic" w:hAnsi="Century Gothic"/>
                <w:sz w:val="24"/>
                <w:szCs w:val="24"/>
              </w:rPr>
            </w:pPr>
          </w:p>
          <w:p w:rsidR="001C0E2A" w:rsidRDefault="001C0E2A" w:rsidP="001C0E2A">
            <w:pPr>
              <w:ind w:right="113"/>
              <w:contextualSpacing/>
              <w:jc w:val="center"/>
              <w:rPr>
                <w:rFonts w:ascii="Century Gothic" w:hAnsi="Century Gothic"/>
                <w:sz w:val="24"/>
                <w:szCs w:val="24"/>
              </w:rPr>
            </w:pPr>
            <w:r>
              <w:rPr>
                <w:rFonts w:ascii="Century Gothic" w:hAnsi="Century Gothic"/>
                <w:sz w:val="24"/>
                <w:szCs w:val="24"/>
              </w:rPr>
              <w:t>14.2</w:t>
            </w:r>
          </w:p>
        </w:tc>
        <w:tc>
          <w:tcPr>
            <w:tcW w:w="7230" w:type="dxa"/>
            <w:shd w:val="clear" w:color="auto" w:fill="auto"/>
          </w:tcPr>
          <w:p w:rsidR="00951D4F" w:rsidRPr="009538A2" w:rsidRDefault="00951D4F" w:rsidP="004A357F">
            <w:pPr>
              <w:widowControl w:val="0"/>
              <w:spacing w:after="0" w:line="240" w:lineRule="auto"/>
              <w:rPr>
                <w:rFonts w:ascii="Century Gothic" w:hAnsi="Century Gothic"/>
                <w:sz w:val="24"/>
                <w:szCs w:val="24"/>
              </w:rPr>
            </w:pPr>
            <w:r w:rsidRPr="009538A2">
              <w:rPr>
                <w:rFonts w:ascii="Century Gothic" w:hAnsi="Century Gothic"/>
                <w:sz w:val="24"/>
                <w:szCs w:val="24"/>
              </w:rPr>
              <w:t xml:space="preserve">Многоквартирные дома этажностью девять этажей и выше; </w:t>
            </w:r>
          </w:p>
          <w:p w:rsidR="00951D4F" w:rsidRPr="009538A2" w:rsidRDefault="00951D4F" w:rsidP="004A357F">
            <w:pPr>
              <w:widowControl w:val="0"/>
              <w:spacing w:after="0" w:line="240" w:lineRule="auto"/>
              <w:rPr>
                <w:rFonts w:ascii="Century Gothic" w:hAnsi="Century Gothic"/>
                <w:sz w:val="24"/>
                <w:szCs w:val="24"/>
              </w:rPr>
            </w:pPr>
            <w:r w:rsidRPr="009538A2">
              <w:rPr>
                <w:rFonts w:ascii="Century Gothic" w:hAnsi="Century Gothic"/>
                <w:sz w:val="24"/>
                <w:szCs w:val="24"/>
              </w:rPr>
              <w:t>объекты обслуживания жилой застройки во встроенных, пристроенных и встроенно-пристроенных помещениях многоквартирного дома в отдельных помещениях дома;</w:t>
            </w:r>
          </w:p>
          <w:p w:rsidR="00951D4F" w:rsidRPr="00BC0EF7" w:rsidRDefault="00951D4F" w:rsidP="004A357F">
            <w:pPr>
              <w:spacing w:after="0"/>
              <w:ind w:left="-28" w:right="113"/>
              <w:contextualSpacing/>
              <w:rPr>
                <w:rFonts w:ascii="Century Gothic" w:hAnsi="Century Gothic"/>
                <w:sz w:val="24"/>
                <w:szCs w:val="24"/>
              </w:rPr>
            </w:pPr>
            <w:r w:rsidRPr="009538A2">
              <w:rPr>
                <w:rFonts w:ascii="Century Gothic" w:hAnsi="Century Gothic"/>
                <w:sz w:val="24"/>
                <w:szCs w:val="24"/>
              </w:rPr>
              <w:t>объект капитального строительства, предназначенный для дошкольного образования (детские ясли, детские сады)</w:t>
            </w:r>
            <w:r w:rsidRPr="00BC0EF7">
              <w:rPr>
                <w:rFonts w:ascii="Century Gothic" w:hAnsi="Century Gothic"/>
                <w:sz w:val="24"/>
                <w:szCs w:val="24"/>
              </w:rPr>
              <w:t xml:space="preserve"> (детский сад на </w:t>
            </w:r>
            <w:r>
              <w:rPr>
                <w:rFonts w:ascii="Century Gothic" w:hAnsi="Century Gothic"/>
                <w:sz w:val="24"/>
                <w:szCs w:val="24"/>
              </w:rPr>
              <w:t>50</w:t>
            </w:r>
            <w:r w:rsidRPr="00BC0EF7">
              <w:rPr>
                <w:rFonts w:ascii="Century Gothic" w:hAnsi="Century Gothic"/>
                <w:sz w:val="24"/>
                <w:szCs w:val="24"/>
              </w:rPr>
              <w:t>мест)</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B87B70">
            <w:pPr>
              <w:widowControl w:val="0"/>
              <w:spacing w:after="0" w:line="240" w:lineRule="auto"/>
              <w:jc w:val="center"/>
              <w:rPr>
                <w:rFonts w:ascii="Century Gothic" w:hAnsi="Century Gothic"/>
                <w:sz w:val="24"/>
                <w:szCs w:val="24"/>
              </w:rPr>
            </w:pPr>
            <w:r w:rsidRPr="001C0E2A">
              <w:rPr>
                <w:rFonts w:ascii="Century Gothic" w:hAnsi="Century Gothic"/>
                <w:sz w:val="24"/>
                <w:szCs w:val="24"/>
              </w:rPr>
              <w:t>28</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15.1</w:t>
            </w:r>
          </w:p>
        </w:tc>
        <w:tc>
          <w:tcPr>
            <w:tcW w:w="7230" w:type="dxa"/>
            <w:shd w:val="clear" w:color="auto" w:fill="auto"/>
          </w:tcPr>
          <w:p w:rsidR="00951D4F" w:rsidRPr="00BC0EF7" w:rsidRDefault="00951D4F" w:rsidP="004A357F">
            <w:pPr>
              <w:spacing w:after="0"/>
              <w:ind w:left="-28" w:right="113"/>
              <w:contextualSpacing/>
              <w:rPr>
                <w:rFonts w:ascii="Century Gothic" w:hAnsi="Century Gothic"/>
                <w:sz w:val="24"/>
                <w:szCs w:val="24"/>
              </w:rPr>
            </w:pPr>
            <w:r>
              <w:rPr>
                <w:rFonts w:ascii="Century Gothic" w:hAnsi="Century Gothic"/>
                <w:sz w:val="24"/>
                <w:szCs w:val="24"/>
              </w:rPr>
              <w:t>Т</w:t>
            </w:r>
            <w:r w:rsidRPr="00BC0EF7">
              <w:rPr>
                <w:rFonts w:ascii="Century Gothic" w:hAnsi="Century Gothic"/>
                <w:sz w:val="24"/>
                <w:szCs w:val="24"/>
              </w:rPr>
              <w:t>ерритории игровых площадок</w:t>
            </w:r>
            <w:r>
              <w:rPr>
                <w:rFonts w:ascii="Century Gothic" w:hAnsi="Century Gothic"/>
                <w:sz w:val="24"/>
                <w:szCs w:val="24"/>
              </w:rPr>
              <w:t xml:space="preserve"> </w:t>
            </w:r>
            <w:r w:rsidRPr="00BC0EF7">
              <w:rPr>
                <w:rFonts w:ascii="Century Gothic" w:hAnsi="Century Gothic"/>
                <w:sz w:val="24"/>
                <w:szCs w:val="24"/>
              </w:rPr>
              <w:t xml:space="preserve">(детский сад на </w:t>
            </w:r>
            <w:r>
              <w:rPr>
                <w:rFonts w:ascii="Century Gothic" w:hAnsi="Century Gothic"/>
                <w:sz w:val="24"/>
                <w:szCs w:val="24"/>
              </w:rPr>
              <w:t>50</w:t>
            </w:r>
            <w:r w:rsidRPr="00BC0EF7">
              <w:rPr>
                <w:rFonts w:ascii="Century Gothic" w:hAnsi="Century Gothic"/>
                <w:sz w:val="24"/>
                <w:szCs w:val="24"/>
              </w:rPr>
              <w:t>мест)</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70212C">
            <w:pPr>
              <w:widowControl w:val="0"/>
              <w:spacing w:after="0" w:line="240" w:lineRule="auto"/>
              <w:jc w:val="center"/>
              <w:rPr>
                <w:rFonts w:ascii="Century Gothic" w:hAnsi="Century Gothic"/>
                <w:sz w:val="24"/>
                <w:szCs w:val="24"/>
              </w:rPr>
            </w:pPr>
            <w:r w:rsidRPr="001C0E2A">
              <w:rPr>
                <w:rFonts w:ascii="Century Gothic" w:hAnsi="Century Gothic"/>
                <w:sz w:val="24"/>
                <w:szCs w:val="24"/>
              </w:rPr>
              <w:t>29</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16.1</w:t>
            </w:r>
          </w:p>
        </w:tc>
        <w:tc>
          <w:tcPr>
            <w:tcW w:w="7230" w:type="dxa"/>
            <w:shd w:val="clear" w:color="auto" w:fill="auto"/>
          </w:tcPr>
          <w:p w:rsidR="00951D4F" w:rsidRPr="00BC0EF7" w:rsidRDefault="00951D4F" w:rsidP="004A357F">
            <w:pPr>
              <w:spacing w:after="0"/>
              <w:ind w:left="-28" w:right="113"/>
              <w:contextualSpacing/>
              <w:rPr>
                <w:rFonts w:ascii="Century Gothic" w:hAnsi="Century Gothic"/>
                <w:sz w:val="24"/>
                <w:szCs w:val="24"/>
              </w:rPr>
            </w:pPr>
            <w:r>
              <w:rPr>
                <w:rFonts w:ascii="Century Gothic" w:hAnsi="Century Gothic"/>
                <w:sz w:val="24"/>
                <w:szCs w:val="24"/>
              </w:rPr>
              <w:t>Т</w:t>
            </w:r>
            <w:r w:rsidRPr="00BC0EF7">
              <w:rPr>
                <w:rFonts w:ascii="Century Gothic" w:hAnsi="Century Gothic"/>
                <w:sz w:val="24"/>
                <w:szCs w:val="24"/>
              </w:rPr>
              <w:t>ерритории игровых площадок</w:t>
            </w:r>
            <w:r>
              <w:rPr>
                <w:rFonts w:ascii="Century Gothic" w:hAnsi="Century Gothic"/>
                <w:sz w:val="24"/>
                <w:szCs w:val="24"/>
              </w:rPr>
              <w:t xml:space="preserve"> </w:t>
            </w:r>
            <w:r w:rsidRPr="00BC0EF7">
              <w:rPr>
                <w:rFonts w:ascii="Century Gothic" w:hAnsi="Century Gothic"/>
                <w:sz w:val="24"/>
                <w:szCs w:val="24"/>
              </w:rPr>
              <w:t xml:space="preserve">(детский сад на </w:t>
            </w:r>
            <w:r>
              <w:rPr>
                <w:rFonts w:ascii="Century Gothic" w:hAnsi="Century Gothic"/>
                <w:sz w:val="24"/>
                <w:szCs w:val="24"/>
              </w:rPr>
              <w:t>50</w:t>
            </w:r>
            <w:r w:rsidRPr="00BC0EF7">
              <w:rPr>
                <w:rFonts w:ascii="Century Gothic" w:hAnsi="Century Gothic"/>
                <w:sz w:val="24"/>
                <w:szCs w:val="24"/>
              </w:rPr>
              <w:t>мест)</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70212C">
            <w:pPr>
              <w:widowControl w:val="0"/>
              <w:spacing w:after="0" w:line="240" w:lineRule="auto"/>
              <w:jc w:val="center"/>
              <w:rPr>
                <w:rFonts w:ascii="Century Gothic" w:hAnsi="Century Gothic"/>
                <w:sz w:val="24"/>
                <w:szCs w:val="24"/>
              </w:rPr>
            </w:pPr>
            <w:r w:rsidRPr="001C0E2A">
              <w:rPr>
                <w:rFonts w:ascii="Century Gothic" w:hAnsi="Century Gothic"/>
                <w:sz w:val="24"/>
                <w:szCs w:val="24"/>
              </w:rPr>
              <w:t>30</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17.1</w:t>
            </w:r>
          </w:p>
        </w:tc>
        <w:tc>
          <w:tcPr>
            <w:tcW w:w="7230" w:type="dxa"/>
            <w:shd w:val="clear" w:color="auto" w:fill="auto"/>
          </w:tcPr>
          <w:p w:rsidR="00951D4F" w:rsidRPr="00BC0EF7" w:rsidRDefault="00951D4F" w:rsidP="004A357F">
            <w:pPr>
              <w:spacing w:after="0"/>
              <w:ind w:left="-28" w:right="113"/>
              <w:contextualSpacing/>
              <w:rPr>
                <w:rFonts w:ascii="Century Gothic" w:hAnsi="Century Gothic"/>
                <w:sz w:val="24"/>
                <w:szCs w:val="24"/>
              </w:rPr>
            </w:pPr>
            <w:r>
              <w:rPr>
                <w:rFonts w:ascii="Century Gothic" w:hAnsi="Century Gothic"/>
                <w:sz w:val="24"/>
                <w:szCs w:val="24"/>
              </w:rPr>
              <w:t>Т</w:t>
            </w:r>
            <w:r w:rsidRPr="00BC0EF7">
              <w:rPr>
                <w:rFonts w:ascii="Century Gothic" w:hAnsi="Century Gothic"/>
                <w:sz w:val="24"/>
                <w:szCs w:val="24"/>
              </w:rPr>
              <w:t>ерритории игровых площадок</w:t>
            </w:r>
            <w:r>
              <w:rPr>
                <w:rFonts w:ascii="Century Gothic" w:hAnsi="Century Gothic"/>
                <w:sz w:val="24"/>
                <w:szCs w:val="24"/>
              </w:rPr>
              <w:t xml:space="preserve"> </w:t>
            </w:r>
            <w:r w:rsidRPr="00BC0EF7">
              <w:rPr>
                <w:rFonts w:ascii="Century Gothic" w:hAnsi="Century Gothic"/>
                <w:sz w:val="24"/>
                <w:szCs w:val="24"/>
              </w:rPr>
              <w:t xml:space="preserve">(детский сад на </w:t>
            </w:r>
            <w:r>
              <w:rPr>
                <w:rFonts w:ascii="Century Gothic" w:hAnsi="Century Gothic"/>
                <w:sz w:val="24"/>
                <w:szCs w:val="24"/>
              </w:rPr>
              <w:t>50</w:t>
            </w:r>
            <w:r w:rsidRPr="00BC0EF7">
              <w:rPr>
                <w:rFonts w:ascii="Century Gothic" w:hAnsi="Century Gothic"/>
                <w:sz w:val="24"/>
                <w:szCs w:val="24"/>
              </w:rPr>
              <w:t>мест)</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70212C">
            <w:pPr>
              <w:widowControl w:val="0"/>
              <w:spacing w:after="0" w:line="240" w:lineRule="auto"/>
              <w:jc w:val="center"/>
              <w:rPr>
                <w:rFonts w:ascii="Century Gothic" w:hAnsi="Century Gothic"/>
                <w:sz w:val="24"/>
                <w:szCs w:val="24"/>
              </w:rPr>
            </w:pPr>
            <w:r w:rsidRPr="001C0E2A">
              <w:rPr>
                <w:rFonts w:ascii="Century Gothic" w:hAnsi="Century Gothic"/>
                <w:sz w:val="24"/>
                <w:szCs w:val="24"/>
              </w:rPr>
              <w:t>31</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18.1</w:t>
            </w:r>
          </w:p>
        </w:tc>
        <w:tc>
          <w:tcPr>
            <w:tcW w:w="7230" w:type="dxa"/>
            <w:shd w:val="clear" w:color="auto" w:fill="auto"/>
          </w:tcPr>
          <w:p w:rsidR="00951D4F" w:rsidRPr="00BC0EF7" w:rsidRDefault="00951D4F" w:rsidP="004A357F">
            <w:pPr>
              <w:spacing w:after="0"/>
              <w:ind w:left="-28" w:right="113"/>
              <w:contextualSpacing/>
              <w:rPr>
                <w:rFonts w:ascii="Century Gothic" w:hAnsi="Century Gothic"/>
                <w:sz w:val="24"/>
                <w:szCs w:val="24"/>
              </w:rPr>
            </w:pPr>
            <w:r>
              <w:rPr>
                <w:rFonts w:ascii="Century Gothic" w:hAnsi="Century Gothic"/>
                <w:sz w:val="24"/>
                <w:szCs w:val="24"/>
              </w:rPr>
              <w:t>Т</w:t>
            </w:r>
            <w:r w:rsidRPr="00BC0EF7">
              <w:rPr>
                <w:rFonts w:ascii="Century Gothic" w:hAnsi="Century Gothic"/>
                <w:sz w:val="24"/>
                <w:szCs w:val="24"/>
              </w:rPr>
              <w:t>ерритории игровых площадок</w:t>
            </w:r>
            <w:r>
              <w:rPr>
                <w:rFonts w:ascii="Century Gothic" w:hAnsi="Century Gothic"/>
                <w:sz w:val="24"/>
                <w:szCs w:val="24"/>
              </w:rPr>
              <w:t xml:space="preserve"> </w:t>
            </w:r>
            <w:r w:rsidRPr="00BC0EF7">
              <w:rPr>
                <w:rFonts w:ascii="Century Gothic" w:hAnsi="Century Gothic"/>
                <w:sz w:val="24"/>
                <w:szCs w:val="24"/>
              </w:rPr>
              <w:t xml:space="preserve">(детский сад на </w:t>
            </w:r>
            <w:r>
              <w:rPr>
                <w:rFonts w:ascii="Century Gothic" w:hAnsi="Century Gothic"/>
                <w:sz w:val="24"/>
                <w:szCs w:val="24"/>
              </w:rPr>
              <w:t>50</w:t>
            </w:r>
            <w:r w:rsidRPr="00BC0EF7">
              <w:rPr>
                <w:rFonts w:ascii="Century Gothic" w:hAnsi="Century Gothic"/>
                <w:sz w:val="24"/>
                <w:szCs w:val="24"/>
              </w:rPr>
              <w:t>мест)</w:t>
            </w:r>
          </w:p>
        </w:tc>
      </w:tr>
      <w:tr w:rsidR="00951D4F" w:rsidRPr="00AB5282" w:rsidTr="0070212C">
        <w:trPr>
          <w:trHeight w:val="557"/>
          <w:jc w:val="center"/>
        </w:trPr>
        <w:tc>
          <w:tcPr>
            <w:tcW w:w="988" w:type="dxa"/>
            <w:shd w:val="clear" w:color="auto" w:fill="auto"/>
            <w:tcMar>
              <w:left w:w="28" w:type="dxa"/>
              <w:right w:w="28" w:type="dxa"/>
            </w:tcMar>
          </w:tcPr>
          <w:p w:rsidR="00951D4F" w:rsidRPr="001C0E2A" w:rsidRDefault="00951D4F" w:rsidP="0070212C">
            <w:pPr>
              <w:widowControl w:val="0"/>
              <w:spacing w:after="0" w:line="240" w:lineRule="auto"/>
              <w:jc w:val="center"/>
              <w:rPr>
                <w:rFonts w:ascii="Century Gothic" w:hAnsi="Century Gothic"/>
                <w:sz w:val="24"/>
                <w:szCs w:val="24"/>
              </w:rPr>
            </w:pPr>
            <w:r w:rsidRPr="001C0E2A">
              <w:rPr>
                <w:rFonts w:ascii="Century Gothic" w:hAnsi="Century Gothic"/>
                <w:sz w:val="24"/>
                <w:szCs w:val="24"/>
              </w:rPr>
              <w:t>32</w:t>
            </w:r>
          </w:p>
        </w:tc>
        <w:tc>
          <w:tcPr>
            <w:tcW w:w="1842" w:type="dxa"/>
            <w:shd w:val="clear" w:color="auto" w:fill="auto"/>
          </w:tcPr>
          <w:p w:rsidR="00951D4F" w:rsidRDefault="00951D4F" w:rsidP="004A357F">
            <w:pPr>
              <w:ind w:left="113" w:right="113"/>
              <w:contextualSpacing/>
              <w:jc w:val="center"/>
              <w:rPr>
                <w:rFonts w:ascii="Century Gothic" w:hAnsi="Century Gothic"/>
                <w:sz w:val="24"/>
                <w:szCs w:val="24"/>
              </w:rPr>
            </w:pPr>
            <w:r>
              <w:rPr>
                <w:rFonts w:ascii="Century Gothic" w:hAnsi="Century Gothic"/>
                <w:sz w:val="24"/>
                <w:szCs w:val="24"/>
              </w:rPr>
              <w:t>32.1</w:t>
            </w:r>
          </w:p>
        </w:tc>
        <w:tc>
          <w:tcPr>
            <w:tcW w:w="7230" w:type="dxa"/>
            <w:shd w:val="clear" w:color="auto" w:fill="auto"/>
          </w:tcPr>
          <w:p w:rsidR="00951D4F" w:rsidRDefault="00951D4F" w:rsidP="004A357F">
            <w:pPr>
              <w:spacing w:after="0"/>
              <w:ind w:left="-28" w:right="113"/>
              <w:contextualSpacing/>
              <w:rPr>
                <w:rFonts w:ascii="Century Gothic" w:hAnsi="Century Gothic"/>
                <w:sz w:val="24"/>
                <w:szCs w:val="24"/>
              </w:rPr>
            </w:pPr>
            <w:r w:rsidRPr="008C3089">
              <w:rPr>
                <w:rFonts w:ascii="Century Gothic" w:hAnsi="Century Gothic"/>
                <w:sz w:val="24"/>
                <w:szCs w:val="24"/>
              </w:rPr>
              <w:t xml:space="preserve">Наземные автостоянки, отдельно стоящие гаражи, предназначенные для хранения автотранспорта, в том числе с разделением на </w:t>
            </w:r>
            <w:proofErr w:type="spellStart"/>
            <w:r w:rsidRPr="008C3089">
              <w:rPr>
                <w:rFonts w:ascii="Century Gothic" w:hAnsi="Century Gothic"/>
                <w:sz w:val="24"/>
                <w:szCs w:val="24"/>
              </w:rPr>
              <w:t>машино</w:t>
            </w:r>
            <w:proofErr w:type="spellEnd"/>
            <w:r w:rsidRPr="008C3089">
              <w:rPr>
                <w:rFonts w:ascii="Century Gothic" w:hAnsi="Century Gothic"/>
                <w:sz w:val="24"/>
                <w:szCs w:val="24"/>
              </w:rPr>
              <w:t>-места</w:t>
            </w:r>
            <w:r>
              <w:rPr>
                <w:rFonts w:ascii="Century Gothic" w:hAnsi="Century Gothic"/>
                <w:sz w:val="24"/>
                <w:szCs w:val="24"/>
              </w:rPr>
              <w:t xml:space="preserve"> (</w:t>
            </w:r>
            <w:r w:rsidRPr="00BC0EF7">
              <w:rPr>
                <w:rFonts w:ascii="Century Gothic" w:hAnsi="Century Gothic"/>
                <w:sz w:val="24"/>
                <w:szCs w:val="24"/>
              </w:rPr>
              <w:t>многоуровневая автосто</w:t>
            </w:r>
            <w:r w:rsidRPr="000B7A97">
              <w:rPr>
                <w:rFonts w:ascii="Century Gothic" w:hAnsi="Century Gothic"/>
                <w:sz w:val="24"/>
                <w:szCs w:val="24"/>
              </w:rPr>
              <w:t>янка</w:t>
            </w:r>
            <w:r>
              <w:rPr>
                <w:rFonts w:ascii="Century Gothic" w:hAnsi="Century Gothic"/>
                <w:sz w:val="24"/>
                <w:szCs w:val="24"/>
              </w:rPr>
              <w:t>)</w:t>
            </w:r>
          </w:p>
        </w:tc>
      </w:tr>
    </w:tbl>
    <w:p w:rsidR="00632437" w:rsidRPr="00AB5282" w:rsidRDefault="00632437" w:rsidP="00632437">
      <w:pPr>
        <w:autoSpaceDE w:val="0"/>
        <w:autoSpaceDN w:val="0"/>
        <w:adjustRightInd w:val="0"/>
        <w:spacing w:after="0" w:line="240" w:lineRule="auto"/>
        <w:jc w:val="both"/>
        <w:rPr>
          <w:rFonts w:ascii="Century Gothic" w:hAnsi="Century Gothic"/>
          <w:sz w:val="24"/>
          <w:szCs w:val="24"/>
        </w:rPr>
      </w:pPr>
      <w:r w:rsidRPr="00AB5282">
        <w:rPr>
          <w:rFonts w:ascii="Century Gothic" w:hAnsi="Century Gothic"/>
          <w:sz w:val="24"/>
          <w:szCs w:val="24"/>
        </w:rPr>
        <w:t>* при подготовке проектной документации могут быть предусмотрены разные этапы строительства на данном этапе развития территории.</w:t>
      </w:r>
    </w:p>
    <w:p w:rsidR="00A819AF" w:rsidRPr="00AB5282" w:rsidRDefault="00A819AF" w:rsidP="00632437">
      <w:pPr>
        <w:autoSpaceDE w:val="0"/>
        <w:autoSpaceDN w:val="0"/>
        <w:adjustRightInd w:val="0"/>
        <w:spacing w:after="0" w:line="240" w:lineRule="auto"/>
        <w:jc w:val="both"/>
        <w:rPr>
          <w:rFonts w:ascii="Century Gothic" w:hAnsi="Century Gothic"/>
          <w:sz w:val="24"/>
          <w:szCs w:val="24"/>
        </w:rPr>
      </w:pPr>
    </w:p>
    <w:p w:rsidR="00A819AF" w:rsidRPr="00AB5282" w:rsidRDefault="00A819AF" w:rsidP="00A819AF">
      <w:pPr>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 xml:space="preserve">В границах территории проектирования планируется строительство многоквартирных жилых домов с объектами обслуживания жилой застройки во встроенных, пристроенных и встроенно-пристроенных помещениях многоквартирного дома в отдельных помещениях дома, объектов социальной инфраструктуры и надземными гаражами и автостоянками. </w:t>
      </w:r>
    </w:p>
    <w:p w:rsidR="00A819AF" w:rsidRPr="00AB5282" w:rsidRDefault="00A819AF" w:rsidP="00A819AF">
      <w:pPr>
        <w:spacing w:after="120" w:line="240" w:lineRule="auto"/>
        <w:ind w:firstLine="709"/>
        <w:jc w:val="both"/>
        <w:rPr>
          <w:rFonts w:ascii="Century Gothic" w:hAnsi="Century Gothic"/>
          <w:sz w:val="24"/>
          <w:szCs w:val="24"/>
        </w:rPr>
      </w:pPr>
      <w:r w:rsidRPr="00AB5282">
        <w:rPr>
          <w:rFonts w:ascii="Century Gothic" w:hAnsi="Century Gothic"/>
          <w:sz w:val="24"/>
          <w:szCs w:val="24"/>
        </w:rPr>
        <w:t>Разработка проектной документации для строительства объектов капитального строительства может вестись одновременно, для всех объектов. Конкретные сроки проектирования будут устанавливаться исходя из проектной мощности объектов, без учета подготовки задания на проектирование.</w:t>
      </w:r>
    </w:p>
    <w:p w:rsidR="00A819AF" w:rsidRPr="00AB5282" w:rsidRDefault="00A819AF" w:rsidP="00A819AF">
      <w:pPr>
        <w:autoSpaceDE w:val="0"/>
        <w:autoSpaceDN w:val="0"/>
        <w:adjustRightInd w:val="0"/>
        <w:spacing w:after="120" w:line="240" w:lineRule="auto"/>
        <w:ind w:firstLine="709"/>
        <w:jc w:val="both"/>
        <w:rPr>
          <w:rFonts w:ascii="Century Gothic" w:hAnsi="Century Gothic"/>
          <w:sz w:val="24"/>
          <w:szCs w:val="24"/>
        </w:rPr>
      </w:pPr>
      <w:r w:rsidRPr="00AB5282">
        <w:rPr>
          <w:rFonts w:ascii="Century Gothic" w:hAnsi="Century Gothic"/>
          <w:sz w:val="24"/>
          <w:szCs w:val="24"/>
        </w:rPr>
        <w:t>Принимая во внимание, что на данном этапе развития территории не представляется возможным определить очередность строительства каждого планируемого объекта капитального строительства, при подготовке проектной документации могут быть предусмотрены разные этапы строительства на данном этапе развития территории.</w:t>
      </w:r>
    </w:p>
    <w:p w:rsidR="00A819AF" w:rsidRDefault="00A819AF" w:rsidP="00632437">
      <w:pPr>
        <w:autoSpaceDE w:val="0"/>
        <w:autoSpaceDN w:val="0"/>
        <w:adjustRightInd w:val="0"/>
        <w:spacing w:after="0" w:line="240" w:lineRule="auto"/>
        <w:jc w:val="both"/>
        <w:rPr>
          <w:rFonts w:ascii="Century Gothic" w:hAnsi="Century Gothic"/>
          <w:sz w:val="24"/>
          <w:szCs w:val="24"/>
        </w:rPr>
      </w:pPr>
    </w:p>
    <w:p w:rsidR="00AF4C5A" w:rsidRDefault="00AF4C5A" w:rsidP="00632437">
      <w:pPr>
        <w:autoSpaceDE w:val="0"/>
        <w:autoSpaceDN w:val="0"/>
        <w:adjustRightInd w:val="0"/>
        <w:spacing w:after="0" w:line="240" w:lineRule="auto"/>
        <w:jc w:val="both"/>
        <w:rPr>
          <w:rFonts w:ascii="Century Gothic" w:hAnsi="Century Gothic"/>
          <w:sz w:val="24"/>
          <w:szCs w:val="24"/>
        </w:rPr>
      </w:pPr>
    </w:p>
    <w:p w:rsidR="00AF4C5A" w:rsidRDefault="00AF4C5A" w:rsidP="00632437">
      <w:pPr>
        <w:autoSpaceDE w:val="0"/>
        <w:autoSpaceDN w:val="0"/>
        <w:adjustRightInd w:val="0"/>
        <w:spacing w:after="0" w:line="240" w:lineRule="auto"/>
        <w:jc w:val="both"/>
        <w:rPr>
          <w:rFonts w:ascii="Century Gothic" w:hAnsi="Century Gothic"/>
          <w:sz w:val="24"/>
          <w:szCs w:val="24"/>
        </w:rPr>
      </w:pPr>
    </w:p>
    <w:p w:rsidR="00AF4C5A" w:rsidRDefault="00AF4C5A" w:rsidP="00AF4C5A">
      <w:pPr>
        <w:spacing w:after="120"/>
        <w:ind w:firstLine="709"/>
        <w:jc w:val="both"/>
        <w:rPr>
          <w:rFonts w:ascii="Century Gothic" w:hAnsi="Century Gothic"/>
          <w:sz w:val="24"/>
          <w:szCs w:val="24"/>
          <w:lang w:eastAsia="ru-RU"/>
        </w:rPr>
      </w:pPr>
      <w:r w:rsidRPr="00C12A51">
        <w:rPr>
          <w:rFonts w:ascii="Century Gothic" w:hAnsi="Century Gothic"/>
          <w:b/>
          <w:sz w:val="24"/>
          <w:szCs w:val="24"/>
          <w:lang w:eastAsia="ru-RU"/>
        </w:rPr>
        <w:lastRenderedPageBreak/>
        <w:t>РАЗДЕЛ 7.</w:t>
      </w:r>
      <w:r w:rsidRPr="00C12A51">
        <w:rPr>
          <w:rFonts w:ascii="Century Gothic" w:hAnsi="Century Gothic"/>
          <w:sz w:val="24"/>
          <w:szCs w:val="24"/>
          <w:lang w:eastAsia="ru-RU"/>
        </w:rPr>
        <w:t xml:space="preserve"> ИСХОДНО-РАЗРЕШИТЕЛЬНАЯ ДОКУМЕНТАЦИЯ</w:t>
      </w:r>
    </w:p>
    <w:p w:rsidR="007558F7" w:rsidRPr="00AB5282" w:rsidRDefault="007558F7" w:rsidP="00AF4C5A">
      <w:pPr>
        <w:spacing w:after="120"/>
        <w:ind w:firstLine="709"/>
        <w:jc w:val="both"/>
        <w:rPr>
          <w:rFonts w:ascii="Century Gothic" w:hAnsi="Century Gothic"/>
          <w:sz w:val="24"/>
          <w:szCs w:val="24"/>
          <w:lang w:eastAsia="ru-RU"/>
        </w:rPr>
      </w:pPr>
    </w:p>
    <w:p w:rsidR="003B7A3E" w:rsidRPr="008B1FF8" w:rsidRDefault="00177404" w:rsidP="008B1FF8">
      <w:pPr>
        <w:pStyle w:val="ad"/>
        <w:numPr>
          <w:ilvl w:val="0"/>
          <w:numId w:val="44"/>
        </w:numPr>
        <w:autoSpaceDE w:val="0"/>
        <w:autoSpaceDN w:val="0"/>
        <w:adjustRightInd w:val="0"/>
        <w:spacing w:after="0" w:line="360" w:lineRule="auto"/>
        <w:rPr>
          <w:rFonts w:ascii="Century Gothic" w:hAnsi="Century Gothic"/>
          <w:sz w:val="24"/>
          <w:szCs w:val="24"/>
        </w:rPr>
      </w:pPr>
      <w:r w:rsidRPr="008B1FF8">
        <w:rPr>
          <w:rFonts w:ascii="Century Gothic" w:hAnsi="Century Gothic"/>
          <w:sz w:val="24"/>
          <w:szCs w:val="24"/>
        </w:rPr>
        <w:t xml:space="preserve">Постановление </w:t>
      </w:r>
      <w:r w:rsidR="002F7504" w:rsidRPr="008B1FF8">
        <w:rPr>
          <w:rFonts w:ascii="Century Gothic" w:hAnsi="Century Gothic"/>
          <w:sz w:val="24"/>
          <w:szCs w:val="24"/>
        </w:rPr>
        <w:t xml:space="preserve">Администрации г. Батайск </w:t>
      </w:r>
      <w:r w:rsidRPr="008B1FF8">
        <w:rPr>
          <w:rFonts w:ascii="Century Gothic" w:hAnsi="Century Gothic"/>
          <w:sz w:val="24"/>
          <w:szCs w:val="24"/>
        </w:rPr>
        <w:t>№590 от 17.03.2022</w:t>
      </w:r>
      <w:r w:rsidR="002F7504" w:rsidRPr="008B1FF8">
        <w:rPr>
          <w:rFonts w:ascii="Century Gothic" w:hAnsi="Century Gothic"/>
          <w:sz w:val="24"/>
          <w:szCs w:val="24"/>
        </w:rPr>
        <w:t xml:space="preserve"> «О подготовке проекта внесения изменений в проект планировки и проект межевания территории земельного участка по ул. 1-й Пятилетки»</w:t>
      </w:r>
      <w:r w:rsidR="003B7A3E" w:rsidRPr="008B1FF8">
        <w:rPr>
          <w:rFonts w:ascii="Century Gothic" w:hAnsi="Century Gothic"/>
          <w:sz w:val="24"/>
          <w:szCs w:val="24"/>
        </w:rPr>
        <w:t xml:space="preserve"> </w:t>
      </w:r>
    </w:p>
    <w:p w:rsidR="00177404" w:rsidRPr="008B1FF8" w:rsidRDefault="003B7A3E" w:rsidP="008B1FF8">
      <w:pPr>
        <w:pStyle w:val="ad"/>
        <w:numPr>
          <w:ilvl w:val="0"/>
          <w:numId w:val="44"/>
        </w:numPr>
        <w:autoSpaceDE w:val="0"/>
        <w:autoSpaceDN w:val="0"/>
        <w:adjustRightInd w:val="0"/>
        <w:spacing w:after="0" w:line="360" w:lineRule="auto"/>
        <w:rPr>
          <w:rFonts w:ascii="Century Gothic" w:hAnsi="Century Gothic"/>
          <w:sz w:val="24"/>
          <w:szCs w:val="24"/>
        </w:rPr>
      </w:pPr>
      <w:r w:rsidRPr="008B1FF8">
        <w:rPr>
          <w:rFonts w:ascii="Century Gothic" w:hAnsi="Century Gothic"/>
          <w:sz w:val="24"/>
          <w:szCs w:val="24"/>
        </w:rPr>
        <w:t>Топографический план территории, выполненный ООО «Метрические системы» г. Ростов-на-Дону, М 1:500</w:t>
      </w:r>
    </w:p>
    <w:p w:rsidR="002F7504" w:rsidRPr="008B1FF8" w:rsidRDefault="002F7504" w:rsidP="008B1FF8">
      <w:pPr>
        <w:pStyle w:val="ad"/>
        <w:numPr>
          <w:ilvl w:val="0"/>
          <w:numId w:val="44"/>
        </w:numPr>
        <w:autoSpaceDE w:val="0"/>
        <w:autoSpaceDN w:val="0"/>
        <w:adjustRightInd w:val="0"/>
        <w:spacing w:after="0" w:line="360" w:lineRule="auto"/>
        <w:rPr>
          <w:rFonts w:ascii="Century Gothic" w:hAnsi="Century Gothic"/>
          <w:sz w:val="24"/>
          <w:szCs w:val="24"/>
        </w:rPr>
      </w:pPr>
      <w:r w:rsidRPr="008B1FF8">
        <w:rPr>
          <w:rFonts w:ascii="Century Gothic" w:hAnsi="Century Gothic"/>
          <w:sz w:val="24"/>
          <w:szCs w:val="24"/>
        </w:rPr>
        <w:t>Градостроительный план земельного участка № РФ 61 2-02-1 00-2022 0071</w:t>
      </w:r>
    </w:p>
    <w:p w:rsidR="002F7504" w:rsidRPr="008B1FF8" w:rsidRDefault="002F7504" w:rsidP="008B1FF8">
      <w:pPr>
        <w:pStyle w:val="ad"/>
        <w:numPr>
          <w:ilvl w:val="0"/>
          <w:numId w:val="44"/>
        </w:numPr>
        <w:autoSpaceDE w:val="0"/>
        <w:autoSpaceDN w:val="0"/>
        <w:adjustRightInd w:val="0"/>
        <w:spacing w:after="0" w:line="360" w:lineRule="auto"/>
        <w:rPr>
          <w:rFonts w:ascii="Century Gothic" w:hAnsi="Century Gothic"/>
          <w:sz w:val="24"/>
          <w:szCs w:val="24"/>
        </w:rPr>
      </w:pPr>
      <w:r w:rsidRPr="008B1FF8">
        <w:rPr>
          <w:rFonts w:ascii="Century Gothic" w:hAnsi="Century Gothic"/>
          <w:sz w:val="24"/>
          <w:szCs w:val="24"/>
        </w:rPr>
        <w:t>Градостроительный план земельного участка № РФ 61 2-02-1 00-2022 0069</w:t>
      </w:r>
    </w:p>
    <w:p w:rsidR="007558F7" w:rsidRPr="008B1FF8" w:rsidRDefault="007558F7" w:rsidP="008B1FF8">
      <w:pPr>
        <w:pStyle w:val="ad"/>
        <w:numPr>
          <w:ilvl w:val="0"/>
          <w:numId w:val="44"/>
        </w:numPr>
        <w:autoSpaceDE w:val="0"/>
        <w:autoSpaceDN w:val="0"/>
        <w:adjustRightInd w:val="0"/>
        <w:spacing w:after="0" w:line="360" w:lineRule="auto"/>
        <w:rPr>
          <w:rFonts w:ascii="Century Gothic" w:hAnsi="Century Gothic"/>
          <w:sz w:val="24"/>
          <w:szCs w:val="24"/>
        </w:rPr>
      </w:pPr>
      <w:r w:rsidRPr="008B1FF8">
        <w:rPr>
          <w:rFonts w:ascii="Century Gothic" w:hAnsi="Century Gothic"/>
          <w:sz w:val="24"/>
          <w:szCs w:val="24"/>
        </w:rPr>
        <w:t>Выписки из Единого государственного</w:t>
      </w:r>
      <w:r w:rsidR="009E38BB" w:rsidRPr="008B1FF8">
        <w:rPr>
          <w:rFonts w:ascii="Century Gothic" w:hAnsi="Century Gothic"/>
          <w:sz w:val="24"/>
          <w:szCs w:val="24"/>
        </w:rPr>
        <w:t xml:space="preserve"> реестра недвижимости об объектах</w:t>
      </w:r>
      <w:r w:rsidRPr="008B1FF8">
        <w:rPr>
          <w:rFonts w:ascii="Century Gothic" w:hAnsi="Century Gothic"/>
          <w:sz w:val="24"/>
          <w:szCs w:val="24"/>
        </w:rPr>
        <w:t xml:space="preserve"> недвижимости</w:t>
      </w:r>
    </w:p>
    <w:p w:rsidR="003B7A3E" w:rsidRPr="008B1FF8" w:rsidRDefault="003B7A3E" w:rsidP="008B1FF8">
      <w:pPr>
        <w:pStyle w:val="ad"/>
        <w:numPr>
          <w:ilvl w:val="0"/>
          <w:numId w:val="44"/>
        </w:numPr>
        <w:autoSpaceDE w:val="0"/>
        <w:autoSpaceDN w:val="0"/>
        <w:adjustRightInd w:val="0"/>
        <w:spacing w:after="0" w:line="360" w:lineRule="auto"/>
        <w:rPr>
          <w:rFonts w:ascii="Century Gothic" w:hAnsi="Century Gothic"/>
          <w:sz w:val="24"/>
          <w:szCs w:val="24"/>
        </w:rPr>
      </w:pPr>
      <w:r w:rsidRPr="008B1FF8">
        <w:rPr>
          <w:rFonts w:ascii="Century Gothic" w:hAnsi="Century Gothic"/>
          <w:sz w:val="24"/>
          <w:szCs w:val="24"/>
        </w:rPr>
        <w:t>Инженерно-геологические изыскания. Технический отчет, выполненный по проекту «Микрорайон жилой застройки по ул. Ушинского, 63 в г. Батайске Ростовской области»</w:t>
      </w:r>
      <w:r w:rsidR="00985556" w:rsidRPr="008B1FF8">
        <w:rPr>
          <w:rFonts w:ascii="Century Gothic" w:hAnsi="Century Gothic"/>
          <w:sz w:val="24"/>
          <w:szCs w:val="24"/>
        </w:rPr>
        <w:t>.</w:t>
      </w:r>
    </w:p>
    <w:p w:rsidR="00AF4C5A" w:rsidRPr="00AB5282" w:rsidRDefault="00AF4C5A" w:rsidP="00632437">
      <w:pPr>
        <w:autoSpaceDE w:val="0"/>
        <w:autoSpaceDN w:val="0"/>
        <w:adjustRightInd w:val="0"/>
        <w:spacing w:after="0" w:line="240" w:lineRule="auto"/>
        <w:jc w:val="both"/>
        <w:rPr>
          <w:rFonts w:ascii="Century Gothic" w:hAnsi="Century Gothic"/>
          <w:sz w:val="24"/>
          <w:szCs w:val="24"/>
        </w:rPr>
      </w:pPr>
    </w:p>
    <w:sectPr w:rsidR="00AF4C5A" w:rsidRPr="00AB5282" w:rsidSect="008C150F">
      <w:headerReference w:type="default" r:id="rId34"/>
      <w:footerReference w:type="default" r:id="rId35"/>
      <w:pgSz w:w="11906" w:h="16838"/>
      <w:pgMar w:top="1134" w:right="567"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771D" w:rsidRDefault="00EF771D" w:rsidP="008703A2">
      <w:pPr>
        <w:spacing w:after="0" w:line="240" w:lineRule="auto"/>
      </w:pPr>
      <w:r>
        <w:separator/>
      </w:r>
    </w:p>
  </w:endnote>
  <w:endnote w:type="continuationSeparator" w:id="0">
    <w:p w:rsidR="00EF771D" w:rsidRDefault="00EF771D" w:rsidP="008703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Swis721 LtCn BT">
    <w:panose1 w:val="020B0406020202030204"/>
    <w:charset w:val="00"/>
    <w:family w:val="swiss"/>
    <w:pitch w:val="variable"/>
    <w:sig w:usb0="00000087" w:usb1="00000000" w:usb2="00000000" w:usb3="00000000" w:csb0="0000001B"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Droid Sans Fallback">
    <w:altName w:val="Times New Roman"/>
    <w:panose1 w:val="00000000000000000000"/>
    <w:charset w:val="00"/>
    <w:family w:val="roman"/>
    <w:notTrueType/>
    <w:pitch w:val="default"/>
  </w:font>
  <w:font w:name="Lohit Hindi">
    <w:altName w:val="MS Mincho"/>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ont341">
    <w:altName w:val="Times New Roman"/>
    <w:panose1 w:val="00000000000000000000"/>
    <w:charset w:val="00"/>
    <w:family w:val="roman"/>
    <w:notTrueType/>
    <w:pitch w:val="default"/>
  </w:font>
  <w:font w:name="Verdana">
    <w:panose1 w:val="020B0604030504040204"/>
    <w:charset w:val="CC"/>
    <w:family w:val="swiss"/>
    <w:pitch w:val="variable"/>
    <w:sig w:usb0="A10006FF" w:usb1="4000205B" w:usb2="00000010" w:usb3="00000000" w:csb0="0000019F" w:csb1="00000000"/>
  </w:font>
  <w:font w:name="Candara">
    <w:panose1 w:val="020E0502030303020204"/>
    <w:charset w:val="CC"/>
    <w:family w:val="swiss"/>
    <w:pitch w:val="variable"/>
    <w:sig w:usb0="A00002EF" w:usb1="4000A44B" w:usb2="00000000" w:usb3="00000000" w:csb0="0000019F" w:csb1="00000000"/>
  </w:font>
  <w:font w:name="Liberation Serif;Times New Roma">
    <w:altName w:val="Times New Roman"/>
    <w:panose1 w:val="00000000000000000000"/>
    <w:charset w:val="00"/>
    <w:family w:val="roman"/>
    <w:notTrueType/>
    <w:pitch w:val="default"/>
  </w:font>
  <w:font w:name="SimSun;宋体">
    <w:panose1 w:val="00000000000000000000"/>
    <w:charset w:val="80"/>
    <w:family w:val="roman"/>
    <w:notTrueType/>
    <w:pitch w:val="default"/>
  </w:font>
  <w:font w:name="Century Gothic">
    <w:panose1 w:val="020B05020202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236007"/>
      <w:docPartObj>
        <w:docPartGallery w:val="Page Numbers (Bottom of Page)"/>
        <w:docPartUnique/>
      </w:docPartObj>
    </w:sdtPr>
    <w:sdtEndPr/>
    <w:sdtContent>
      <w:p w:rsidR="000708F4" w:rsidRDefault="00FA1422">
        <w:pPr>
          <w:pStyle w:val="a6"/>
          <w:jc w:val="right"/>
        </w:pPr>
        <w:r>
          <w:fldChar w:fldCharType="begin"/>
        </w:r>
        <w:r w:rsidR="000708F4">
          <w:instrText>PAGE   \* MERGEFORMAT</w:instrText>
        </w:r>
        <w:r>
          <w:fldChar w:fldCharType="separate"/>
        </w:r>
        <w:r w:rsidR="00981601">
          <w:rPr>
            <w:noProof/>
          </w:rPr>
          <w:t>4</w:t>
        </w:r>
        <w:r>
          <w:fldChar w:fldCharType="end"/>
        </w:r>
      </w:p>
    </w:sdtContent>
  </w:sdt>
  <w:p w:rsidR="00985556" w:rsidRPr="008C150F" w:rsidRDefault="00985556" w:rsidP="008C150F">
    <w:pPr>
      <w:pStyle w:val="a6"/>
      <w:rPr>
        <w:rFonts w:ascii="Times New Roman" w:hAnsi="Times New Roman"/>
        <w:b/>
        <w:spacing w:val="20"/>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0516"/>
      <w:docPartObj>
        <w:docPartGallery w:val="Page Numbers (Bottom of Page)"/>
        <w:docPartUnique/>
      </w:docPartObj>
    </w:sdtPr>
    <w:sdtEndPr/>
    <w:sdtContent>
      <w:p w:rsidR="00985556" w:rsidRDefault="00FA1422">
        <w:pPr>
          <w:pStyle w:val="a6"/>
          <w:jc w:val="right"/>
        </w:pPr>
        <w:r>
          <w:fldChar w:fldCharType="begin"/>
        </w:r>
        <w:r w:rsidR="00985556">
          <w:instrText xml:space="preserve"> PAGE   \* MERGEFORMAT </w:instrText>
        </w:r>
        <w:r>
          <w:fldChar w:fldCharType="separate"/>
        </w:r>
        <w:r w:rsidR="00981601">
          <w:rPr>
            <w:noProof/>
          </w:rPr>
          <w:t>92</w:t>
        </w:r>
        <w:r>
          <w:rPr>
            <w:noProof/>
          </w:rPr>
          <w:fldChar w:fldCharType="end"/>
        </w:r>
      </w:p>
    </w:sdtContent>
  </w:sdt>
  <w:p w:rsidR="00985556" w:rsidRPr="00302E0E" w:rsidRDefault="00985556" w:rsidP="00302E0E">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771D" w:rsidRDefault="00EF771D" w:rsidP="008703A2">
      <w:pPr>
        <w:spacing w:after="0" w:line="240" w:lineRule="auto"/>
      </w:pPr>
      <w:r>
        <w:separator/>
      </w:r>
    </w:p>
  </w:footnote>
  <w:footnote w:type="continuationSeparator" w:id="0">
    <w:p w:rsidR="00EF771D" w:rsidRDefault="00EF771D" w:rsidP="008703A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5556" w:rsidRPr="00345863" w:rsidRDefault="00985556" w:rsidP="00424FAC">
    <w:pPr>
      <w:pStyle w:val="a4"/>
      <w:jc w:val="right"/>
      <w:rPr>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name w:val="WW8Num6"/>
    <w:lvl w:ilvl="0">
      <w:start w:val="1"/>
      <w:numFmt w:val="bullet"/>
      <w:lvlText w:val=""/>
      <w:lvlJc w:val="left"/>
      <w:pPr>
        <w:tabs>
          <w:tab w:val="num" w:pos="0"/>
        </w:tabs>
        <w:ind w:left="436" w:hanging="360"/>
      </w:pPr>
      <w:rPr>
        <w:rFonts w:ascii="Symbol" w:hAnsi="Symbol" w:cs="Symbol" w:hint="default"/>
      </w:rPr>
    </w:lvl>
  </w:abstractNum>
  <w:abstractNum w:abstractNumId="1">
    <w:nsid w:val="024A0661"/>
    <w:multiLevelType w:val="hybridMultilevel"/>
    <w:tmpl w:val="AE021200"/>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2FB0226"/>
    <w:multiLevelType w:val="hybridMultilevel"/>
    <w:tmpl w:val="463A8600"/>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E27306E"/>
    <w:multiLevelType w:val="hybridMultilevel"/>
    <w:tmpl w:val="4072A37E"/>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F0B433D"/>
    <w:multiLevelType w:val="hybridMultilevel"/>
    <w:tmpl w:val="89A857AC"/>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1410AE1"/>
    <w:multiLevelType w:val="hybridMultilevel"/>
    <w:tmpl w:val="186678CE"/>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35C74D5"/>
    <w:multiLevelType w:val="hybridMultilevel"/>
    <w:tmpl w:val="992EE1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3B371B1"/>
    <w:multiLevelType w:val="hybridMultilevel"/>
    <w:tmpl w:val="CD9C7224"/>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BC21143"/>
    <w:multiLevelType w:val="hybridMultilevel"/>
    <w:tmpl w:val="EEB2E7FA"/>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D9C1301"/>
    <w:multiLevelType w:val="hybridMultilevel"/>
    <w:tmpl w:val="6CEE7F44"/>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D5C6D24"/>
    <w:multiLevelType w:val="hybridMultilevel"/>
    <w:tmpl w:val="A87ADD4E"/>
    <w:lvl w:ilvl="0" w:tplc="92229C2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343E67CB"/>
    <w:multiLevelType w:val="hybridMultilevel"/>
    <w:tmpl w:val="48960BB4"/>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35F82DBE"/>
    <w:multiLevelType w:val="hybridMultilevel"/>
    <w:tmpl w:val="316C828C"/>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87A55B5"/>
    <w:multiLevelType w:val="hybridMultilevel"/>
    <w:tmpl w:val="8D9294B2"/>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4">
    <w:nsid w:val="3BE9209D"/>
    <w:multiLevelType w:val="hybridMultilevel"/>
    <w:tmpl w:val="A8B46E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E3D7D86"/>
    <w:multiLevelType w:val="hybridMultilevel"/>
    <w:tmpl w:val="004E0278"/>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ED371DE"/>
    <w:multiLevelType w:val="hybridMultilevel"/>
    <w:tmpl w:val="1E4A7C56"/>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18B44D5"/>
    <w:multiLevelType w:val="hybridMultilevel"/>
    <w:tmpl w:val="D58E4408"/>
    <w:lvl w:ilvl="0" w:tplc="B43842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2EA4917"/>
    <w:multiLevelType w:val="hybridMultilevel"/>
    <w:tmpl w:val="7CECDBA6"/>
    <w:lvl w:ilvl="0" w:tplc="AF8C20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434312DD"/>
    <w:multiLevelType w:val="hybridMultilevel"/>
    <w:tmpl w:val="D810910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38E5FE1"/>
    <w:multiLevelType w:val="hybridMultilevel"/>
    <w:tmpl w:val="2E3C14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56F787E"/>
    <w:multiLevelType w:val="hybridMultilevel"/>
    <w:tmpl w:val="99F6143C"/>
    <w:lvl w:ilvl="0" w:tplc="B43842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5C14532"/>
    <w:multiLevelType w:val="hybridMultilevel"/>
    <w:tmpl w:val="7EE81752"/>
    <w:lvl w:ilvl="0" w:tplc="B43842C4">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23">
    <w:nsid w:val="47222D7B"/>
    <w:multiLevelType w:val="hybridMultilevel"/>
    <w:tmpl w:val="E9B67F58"/>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D8D7208"/>
    <w:multiLevelType w:val="hybridMultilevel"/>
    <w:tmpl w:val="E24639A0"/>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DF905A0"/>
    <w:multiLevelType w:val="hybridMultilevel"/>
    <w:tmpl w:val="1BE44010"/>
    <w:lvl w:ilvl="0" w:tplc="67CEE8CE">
      <w:start w:val="1"/>
      <w:numFmt w:val="bullet"/>
      <w:lvlText w:val="-"/>
      <w:lvlJc w:val="left"/>
      <w:pPr>
        <w:ind w:left="1429" w:hanging="360"/>
      </w:pPr>
      <w:rPr>
        <w:rFonts w:ascii="Swis721 LtCn BT" w:hAnsi="Swis721 LtCn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54673217"/>
    <w:multiLevelType w:val="hybridMultilevel"/>
    <w:tmpl w:val="18FCFF5A"/>
    <w:lvl w:ilvl="0" w:tplc="433CCD16">
      <w:start w:val="1"/>
      <w:numFmt w:val="bullet"/>
      <w:lvlText w:val=""/>
      <w:lvlJc w:val="left"/>
      <w:pPr>
        <w:ind w:left="360" w:hanging="360"/>
      </w:pPr>
      <w:rPr>
        <w:rFonts w:ascii="Symbol" w:hAnsi="Symbol" w:hint="default"/>
        <w:position w:val="0"/>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48D5EEA"/>
    <w:multiLevelType w:val="hybridMultilevel"/>
    <w:tmpl w:val="FA0412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79D5A9F"/>
    <w:multiLevelType w:val="hybridMultilevel"/>
    <w:tmpl w:val="A442FC34"/>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36D237D"/>
    <w:multiLevelType w:val="multilevel"/>
    <w:tmpl w:val="4E4A072C"/>
    <w:lvl w:ilvl="0">
      <w:start w:val="1"/>
      <w:numFmt w:val="bullet"/>
      <w:pStyle w:val="a"/>
      <w:suff w:val="space"/>
      <w:lvlText w:val="–"/>
      <w:lvlJc w:val="left"/>
      <w:pPr>
        <w:ind w:left="285" w:firstLine="567"/>
      </w:pPr>
      <w:rPr>
        <w:rFonts w:ascii="Times New Roman" w:hAnsi="Times New Roman" w:cs="Times New Roman" w:hint="default"/>
      </w:rPr>
    </w:lvl>
    <w:lvl w:ilvl="1">
      <w:start w:val="1"/>
      <w:numFmt w:val="bullet"/>
      <w:suff w:val="space"/>
      <w:lvlText w:val="–"/>
      <w:lvlJc w:val="left"/>
      <w:pPr>
        <w:ind w:left="143" w:firstLine="567"/>
      </w:pPr>
      <w:rPr>
        <w:rFonts w:ascii="Times New Roman" w:hAnsi="Times New Roman" w:cs="Times New Roman" w:hint="default"/>
      </w:rPr>
    </w:lvl>
    <w:lvl w:ilvl="2">
      <w:start w:val="1"/>
      <w:numFmt w:val="bullet"/>
      <w:suff w:val="space"/>
      <w:lvlText w:val=""/>
      <w:lvlJc w:val="left"/>
      <w:pPr>
        <w:ind w:left="143" w:firstLine="567"/>
      </w:pPr>
      <w:rPr>
        <w:rFonts w:ascii="Symbol" w:hAnsi="Symbol" w:hint="default"/>
      </w:rPr>
    </w:lvl>
    <w:lvl w:ilvl="3">
      <w:start w:val="1"/>
      <w:numFmt w:val="bullet"/>
      <w:suff w:val="space"/>
      <w:lvlText w:val="–"/>
      <w:lvlJc w:val="left"/>
      <w:pPr>
        <w:ind w:left="143" w:firstLine="567"/>
      </w:pPr>
      <w:rPr>
        <w:rFonts w:ascii="Times New Roman" w:hAnsi="Times New Roman" w:cs="Times New Roman" w:hint="default"/>
      </w:rPr>
    </w:lvl>
    <w:lvl w:ilvl="4">
      <w:start w:val="1"/>
      <w:numFmt w:val="bullet"/>
      <w:suff w:val="space"/>
      <w:lvlText w:val="–"/>
      <w:lvlJc w:val="left"/>
      <w:pPr>
        <w:ind w:left="143" w:firstLine="567"/>
      </w:pPr>
      <w:rPr>
        <w:rFonts w:ascii="Times New Roman" w:hAnsi="Times New Roman" w:cs="Times New Roman" w:hint="default"/>
      </w:rPr>
    </w:lvl>
    <w:lvl w:ilvl="5">
      <w:start w:val="1"/>
      <w:numFmt w:val="bullet"/>
      <w:suff w:val="space"/>
      <w:lvlText w:val="–"/>
      <w:lvlJc w:val="left"/>
      <w:pPr>
        <w:ind w:left="143" w:firstLine="567"/>
      </w:pPr>
      <w:rPr>
        <w:rFonts w:ascii="Times New Roman" w:hAnsi="Times New Roman" w:cs="Times New Roman" w:hint="default"/>
      </w:rPr>
    </w:lvl>
    <w:lvl w:ilvl="6">
      <w:start w:val="1"/>
      <w:numFmt w:val="bullet"/>
      <w:suff w:val="space"/>
      <w:lvlText w:val=""/>
      <w:lvlJc w:val="left"/>
      <w:pPr>
        <w:ind w:left="143" w:firstLine="567"/>
      </w:pPr>
      <w:rPr>
        <w:rFonts w:ascii="Symbol" w:hAnsi="Symbol" w:hint="default"/>
      </w:rPr>
    </w:lvl>
    <w:lvl w:ilvl="7">
      <w:start w:val="1"/>
      <w:numFmt w:val="bullet"/>
      <w:suff w:val="space"/>
      <w:lvlText w:val="–"/>
      <w:lvlJc w:val="left"/>
      <w:pPr>
        <w:ind w:left="143" w:firstLine="567"/>
      </w:pPr>
      <w:rPr>
        <w:rFonts w:ascii="Times New Roman" w:hAnsi="Times New Roman" w:cs="Times New Roman" w:hint="default"/>
      </w:rPr>
    </w:lvl>
    <w:lvl w:ilvl="8">
      <w:start w:val="1"/>
      <w:numFmt w:val="bullet"/>
      <w:suff w:val="space"/>
      <w:lvlText w:val=""/>
      <w:lvlJc w:val="left"/>
      <w:pPr>
        <w:ind w:left="143" w:firstLine="567"/>
      </w:pPr>
      <w:rPr>
        <w:rFonts w:ascii="Symbol" w:hAnsi="Symbol" w:hint="default"/>
      </w:rPr>
    </w:lvl>
  </w:abstractNum>
  <w:abstractNum w:abstractNumId="30">
    <w:nsid w:val="656D4626"/>
    <w:multiLevelType w:val="hybridMultilevel"/>
    <w:tmpl w:val="B400DE18"/>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665A68C3"/>
    <w:multiLevelType w:val="hybridMultilevel"/>
    <w:tmpl w:val="CB9E153C"/>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71F6F5A"/>
    <w:multiLevelType w:val="hybridMultilevel"/>
    <w:tmpl w:val="4E707B94"/>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B3059E1"/>
    <w:multiLevelType w:val="hybridMultilevel"/>
    <w:tmpl w:val="AC8ABE58"/>
    <w:lvl w:ilvl="0" w:tplc="9FBEB87C">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BD04B52"/>
    <w:multiLevelType w:val="hybridMultilevel"/>
    <w:tmpl w:val="806E9612"/>
    <w:lvl w:ilvl="0" w:tplc="67CEE8CE">
      <w:start w:val="1"/>
      <w:numFmt w:val="bullet"/>
      <w:lvlText w:val="-"/>
      <w:lvlJc w:val="left"/>
      <w:pPr>
        <w:ind w:left="1429" w:hanging="360"/>
      </w:pPr>
      <w:rPr>
        <w:rFonts w:ascii="Swis721 LtCn BT" w:hAnsi="Swis721 LtCn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C774D24"/>
    <w:multiLevelType w:val="hybridMultilevel"/>
    <w:tmpl w:val="48EC1924"/>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71A104DC"/>
    <w:multiLevelType w:val="hybridMultilevel"/>
    <w:tmpl w:val="415850B2"/>
    <w:lvl w:ilvl="0" w:tplc="92229C2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71AC2419"/>
    <w:multiLevelType w:val="hybridMultilevel"/>
    <w:tmpl w:val="F774CD4C"/>
    <w:lvl w:ilvl="0" w:tplc="92229C2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31C56FD"/>
    <w:multiLevelType w:val="hybridMultilevel"/>
    <w:tmpl w:val="FF20FED4"/>
    <w:lvl w:ilvl="0" w:tplc="B43842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5C56210"/>
    <w:multiLevelType w:val="hybridMultilevel"/>
    <w:tmpl w:val="83ACCE2A"/>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697494B"/>
    <w:multiLevelType w:val="hybridMultilevel"/>
    <w:tmpl w:val="F84AE58E"/>
    <w:lvl w:ilvl="0" w:tplc="B43842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72D5CF1"/>
    <w:multiLevelType w:val="hybridMultilevel"/>
    <w:tmpl w:val="32CE4F44"/>
    <w:lvl w:ilvl="0" w:tplc="433CCD16">
      <w:start w:val="1"/>
      <w:numFmt w:val="bullet"/>
      <w:lvlText w:val=""/>
      <w:lvlJc w:val="left"/>
      <w:pPr>
        <w:ind w:left="720" w:hanging="360"/>
      </w:pPr>
      <w:rPr>
        <w:rFonts w:ascii="Symbol" w:hAnsi="Symbol" w:hint="default"/>
        <w:position w:val="0"/>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A0E33C0"/>
    <w:multiLevelType w:val="hybridMultilevel"/>
    <w:tmpl w:val="4DB2F776"/>
    <w:lvl w:ilvl="0" w:tplc="F00449BE">
      <w:start w:val="9"/>
      <w:numFmt w:val="bullet"/>
      <w:lvlText w:val=""/>
      <w:lvlJc w:val="left"/>
      <w:pPr>
        <w:ind w:left="1069" w:hanging="360"/>
      </w:pPr>
      <w:rPr>
        <w:rFonts w:ascii="Symbol" w:eastAsia="Calibri"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3">
    <w:nsid w:val="7E0C7288"/>
    <w:multiLevelType w:val="hybridMultilevel"/>
    <w:tmpl w:val="4F980B54"/>
    <w:lvl w:ilvl="0" w:tplc="9FBEB87C">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6"/>
  </w:num>
  <w:num w:numId="2">
    <w:abstractNumId w:val="29"/>
  </w:num>
  <w:num w:numId="3">
    <w:abstractNumId w:val="41"/>
  </w:num>
  <w:num w:numId="4">
    <w:abstractNumId w:val="18"/>
  </w:num>
  <w:num w:numId="5">
    <w:abstractNumId w:val="14"/>
  </w:num>
  <w:num w:numId="6">
    <w:abstractNumId w:val="16"/>
  </w:num>
  <w:num w:numId="7">
    <w:abstractNumId w:val="32"/>
  </w:num>
  <w:num w:numId="8">
    <w:abstractNumId w:val="12"/>
  </w:num>
  <w:num w:numId="9">
    <w:abstractNumId w:val="1"/>
  </w:num>
  <w:num w:numId="10">
    <w:abstractNumId w:val="23"/>
  </w:num>
  <w:num w:numId="11">
    <w:abstractNumId w:val="17"/>
  </w:num>
  <w:num w:numId="12">
    <w:abstractNumId w:val="38"/>
  </w:num>
  <w:num w:numId="13">
    <w:abstractNumId w:val="9"/>
  </w:num>
  <w:num w:numId="14">
    <w:abstractNumId w:val="15"/>
  </w:num>
  <w:num w:numId="15">
    <w:abstractNumId w:val="31"/>
  </w:num>
  <w:num w:numId="16">
    <w:abstractNumId w:val="37"/>
  </w:num>
  <w:num w:numId="17">
    <w:abstractNumId w:val="35"/>
  </w:num>
  <w:num w:numId="18">
    <w:abstractNumId w:val="30"/>
  </w:num>
  <w:num w:numId="19">
    <w:abstractNumId w:val="28"/>
  </w:num>
  <w:num w:numId="20">
    <w:abstractNumId w:val="40"/>
  </w:num>
  <w:num w:numId="21">
    <w:abstractNumId w:val="36"/>
  </w:num>
  <w:num w:numId="22">
    <w:abstractNumId w:val="0"/>
  </w:num>
  <w:num w:numId="23">
    <w:abstractNumId w:val="13"/>
  </w:num>
  <w:num w:numId="24">
    <w:abstractNumId w:val="22"/>
  </w:num>
  <w:num w:numId="25">
    <w:abstractNumId w:val="20"/>
  </w:num>
  <w:num w:numId="26">
    <w:abstractNumId w:val="4"/>
  </w:num>
  <w:num w:numId="27">
    <w:abstractNumId w:val="8"/>
  </w:num>
  <w:num w:numId="28">
    <w:abstractNumId w:val="2"/>
  </w:num>
  <w:num w:numId="29">
    <w:abstractNumId w:val="3"/>
  </w:num>
  <w:num w:numId="30">
    <w:abstractNumId w:val="27"/>
  </w:num>
  <w:num w:numId="31">
    <w:abstractNumId w:val="5"/>
  </w:num>
  <w:num w:numId="32">
    <w:abstractNumId w:val="7"/>
  </w:num>
  <w:num w:numId="33">
    <w:abstractNumId w:val="21"/>
  </w:num>
  <w:num w:numId="34">
    <w:abstractNumId w:val="39"/>
  </w:num>
  <w:num w:numId="35">
    <w:abstractNumId w:val="11"/>
  </w:num>
  <w:num w:numId="36">
    <w:abstractNumId w:val="6"/>
  </w:num>
  <w:num w:numId="37">
    <w:abstractNumId w:val="24"/>
  </w:num>
  <w:num w:numId="38">
    <w:abstractNumId w:val="42"/>
  </w:num>
  <w:num w:numId="39">
    <w:abstractNumId w:val="10"/>
  </w:num>
  <w:num w:numId="40">
    <w:abstractNumId w:val="19"/>
  </w:num>
  <w:num w:numId="41">
    <w:abstractNumId w:val="34"/>
  </w:num>
  <w:num w:numId="42">
    <w:abstractNumId w:val="25"/>
  </w:num>
  <w:num w:numId="43">
    <w:abstractNumId w:val="33"/>
  </w:num>
  <w:num w:numId="44">
    <w:abstractNumId w:val="4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721A9"/>
    <w:rsid w:val="00002B88"/>
    <w:rsid w:val="0000392C"/>
    <w:rsid w:val="00003B9B"/>
    <w:rsid w:val="00005CB9"/>
    <w:rsid w:val="000063BE"/>
    <w:rsid w:val="00006507"/>
    <w:rsid w:val="00007CEF"/>
    <w:rsid w:val="00011D65"/>
    <w:rsid w:val="00012814"/>
    <w:rsid w:val="00012B05"/>
    <w:rsid w:val="000132A4"/>
    <w:rsid w:val="00013414"/>
    <w:rsid w:val="000148CF"/>
    <w:rsid w:val="00014943"/>
    <w:rsid w:val="00015795"/>
    <w:rsid w:val="0001644C"/>
    <w:rsid w:val="0002031A"/>
    <w:rsid w:val="00020F8C"/>
    <w:rsid w:val="00021D53"/>
    <w:rsid w:val="0002319B"/>
    <w:rsid w:val="00023284"/>
    <w:rsid w:val="00024171"/>
    <w:rsid w:val="00024465"/>
    <w:rsid w:val="00024C86"/>
    <w:rsid w:val="00031478"/>
    <w:rsid w:val="000324F3"/>
    <w:rsid w:val="000335DB"/>
    <w:rsid w:val="000368FA"/>
    <w:rsid w:val="00037781"/>
    <w:rsid w:val="00040365"/>
    <w:rsid w:val="00040366"/>
    <w:rsid w:val="000409DA"/>
    <w:rsid w:val="00040D1C"/>
    <w:rsid w:val="000421BA"/>
    <w:rsid w:val="00042A1B"/>
    <w:rsid w:val="000436A1"/>
    <w:rsid w:val="00044C2A"/>
    <w:rsid w:val="00046B91"/>
    <w:rsid w:val="00046E14"/>
    <w:rsid w:val="00051359"/>
    <w:rsid w:val="000513F7"/>
    <w:rsid w:val="00054EE7"/>
    <w:rsid w:val="00055FF5"/>
    <w:rsid w:val="000571F2"/>
    <w:rsid w:val="000656D2"/>
    <w:rsid w:val="00065DD6"/>
    <w:rsid w:val="00067624"/>
    <w:rsid w:val="00067F77"/>
    <w:rsid w:val="000708F4"/>
    <w:rsid w:val="000717AC"/>
    <w:rsid w:val="00071DBF"/>
    <w:rsid w:val="00072A65"/>
    <w:rsid w:val="00075C11"/>
    <w:rsid w:val="0007633E"/>
    <w:rsid w:val="00076A4D"/>
    <w:rsid w:val="00076D77"/>
    <w:rsid w:val="0007796E"/>
    <w:rsid w:val="00081B67"/>
    <w:rsid w:val="00081EAE"/>
    <w:rsid w:val="000821E6"/>
    <w:rsid w:val="00082C80"/>
    <w:rsid w:val="000842E7"/>
    <w:rsid w:val="000863D2"/>
    <w:rsid w:val="0008687A"/>
    <w:rsid w:val="00087D62"/>
    <w:rsid w:val="00087E4F"/>
    <w:rsid w:val="00090931"/>
    <w:rsid w:val="00091E0D"/>
    <w:rsid w:val="00092CAD"/>
    <w:rsid w:val="00092D50"/>
    <w:rsid w:val="000942E2"/>
    <w:rsid w:val="0009434A"/>
    <w:rsid w:val="0009435B"/>
    <w:rsid w:val="0009532E"/>
    <w:rsid w:val="00095F15"/>
    <w:rsid w:val="00097E18"/>
    <w:rsid w:val="000A00E7"/>
    <w:rsid w:val="000A1D3F"/>
    <w:rsid w:val="000A29E3"/>
    <w:rsid w:val="000A2CAC"/>
    <w:rsid w:val="000A3388"/>
    <w:rsid w:val="000A594E"/>
    <w:rsid w:val="000B2DF7"/>
    <w:rsid w:val="000B2E38"/>
    <w:rsid w:val="000B3A20"/>
    <w:rsid w:val="000B3E5E"/>
    <w:rsid w:val="000B415D"/>
    <w:rsid w:val="000B4B50"/>
    <w:rsid w:val="000B4F77"/>
    <w:rsid w:val="000B53AC"/>
    <w:rsid w:val="000B575D"/>
    <w:rsid w:val="000B689A"/>
    <w:rsid w:val="000B697B"/>
    <w:rsid w:val="000C1601"/>
    <w:rsid w:val="000C2377"/>
    <w:rsid w:val="000C3EEF"/>
    <w:rsid w:val="000C43F1"/>
    <w:rsid w:val="000C5825"/>
    <w:rsid w:val="000C593D"/>
    <w:rsid w:val="000C5D54"/>
    <w:rsid w:val="000C7ED3"/>
    <w:rsid w:val="000D3290"/>
    <w:rsid w:val="000D4A42"/>
    <w:rsid w:val="000D4C14"/>
    <w:rsid w:val="000D4EA2"/>
    <w:rsid w:val="000D5D18"/>
    <w:rsid w:val="000D6394"/>
    <w:rsid w:val="000E1705"/>
    <w:rsid w:val="000E2CB1"/>
    <w:rsid w:val="000E484C"/>
    <w:rsid w:val="000E584B"/>
    <w:rsid w:val="000E6399"/>
    <w:rsid w:val="000E6EFA"/>
    <w:rsid w:val="000F0C9B"/>
    <w:rsid w:val="000F1B85"/>
    <w:rsid w:val="000F4505"/>
    <w:rsid w:val="000F4616"/>
    <w:rsid w:val="000F4EFB"/>
    <w:rsid w:val="000F5868"/>
    <w:rsid w:val="000F58B9"/>
    <w:rsid w:val="000F675A"/>
    <w:rsid w:val="000F7DCF"/>
    <w:rsid w:val="000F7F32"/>
    <w:rsid w:val="00100329"/>
    <w:rsid w:val="001008C3"/>
    <w:rsid w:val="00100C82"/>
    <w:rsid w:val="00101508"/>
    <w:rsid w:val="00103579"/>
    <w:rsid w:val="001035BF"/>
    <w:rsid w:val="001062E7"/>
    <w:rsid w:val="0011279B"/>
    <w:rsid w:val="0011373C"/>
    <w:rsid w:val="001171E2"/>
    <w:rsid w:val="0011798D"/>
    <w:rsid w:val="00117B7B"/>
    <w:rsid w:val="00120926"/>
    <w:rsid w:val="00121893"/>
    <w:rsid w:val="00121B5D"/>
    <w:rsid w:val="00122D0C"/>
    <w:rsid w:val="00123340"/>
    <w:rsid w:val="00123640"/>
    <w:rsid w:val="001242BF"/>
    <w:rsid w:val="0012493E"/>
    <w:rsid w:val="00125B13"/>
    <w:rsid w:val="0012656F"/>
    <w:rsid w:val="00126B2F"/>
    <w:rsid w:val="001270EC"/>
    <w:rsid w:val="0012760D"/>
    <w:rsid w:val="00133F2C"/>
    <w:rsid w:val="0013530C"/>
    <w:rsid w:val="0013557E"/>
    <w:rsid w:val="00136117"/>
    <w:rsid w:val="0014057C"/>
    <w:rsid w:val="00140765"/>
    <w:rsid w:val="001410D3"/>
    <w:rsid w:val="00141FD6"/>
    <w:rsid w:val="001423CD"/>
    <w:rsid w:val="0014310B"/>
    <w:rsid w:val="0014354D"/>
    <w:rsid w:val="0014583B"/>
    <w:rsid w:val="00146A3A"/>
    <w:rsid w:val="00147B3E"/>
    <w:rsid w:val="00150508"/>
    <w:rsid w:val="00150770"/>
    <w:rsid w:val="00150A32"/>
    <w:rsid w:val="00150C36"/>
    <w:rsid w:val="0015214C"/>
    <w:rsid w:val="00152411"/>
    <w:rsid w:val="00154DA9"/>
    <w:rsid w:val="00154DD1"/>
    <w:rsid w:val="00154FA6"/>
    <w:rsid w:val="00155756"/>
    <w:rsid w:val="00155CC6"/>
    <w:rsid w:val="00156677"/>
    <w:rsid w:val="00160320"/>
    <w:rsid w:val="001614DB"/>
    <w:rsid w:val="00161BF6"/>
    <w:rsid w:val="00161F5F"/>
    <w:rsid w:val="00162C33"/>
    <w:rsid w:val="0016413A"/>
    <w:rsid w:val="0016417C"/>
    <w:rsid w:val="00164C7E"/>
    <w:rsid w:val="00172306"/>
    <w:rsid w:val="0017325F"/>
    <w:rsid w:val="0017503C"/>
    <w:rsid w:val="001770A1"/>
    <w:rsid w:val="00177404"/>
    <w:rsid w:val="00180750"/>
    <w:rsid w:val="001813C3"/>
    <w:rsid w:val="0018144C"/>
    <w:rsid w:val="001815E0"/>
    <w:rsid w:val="00181892"/>
    <w:rsid w:val="0018479B"/>
    <w:rsid w:val="00185878"/>
    <w:rsid w:val="001867A4"/>
    <w:rsid w:val="0018688F"/>
    <w:rsid w:val="00186E68"/>
    <w:rsid w:val="0019467D"/>
    <w:rsid w:val="00195889"/>
    <w:rsid w:val="00195BAB"/>
    <w:rsid w:val="0019787B"/>
    <w:rsid w:val="001A0CA7"/>
    <w:rsid w:val="001A1BF6"/>
    <w:rsid w:val="001A29A4"/>
    <w:rsid w:val="001A3B94"/>
    <w:rsid w:val="001A4C6F"/>
    <w:rsid w:val="001A70A5"/>
    <w:rsid w:val="001B0369"/>
    <w:rsid w:val="001B0AAE"/>
    <w:rsid w:val="001B1701"/>
    <w:rsid w:val="001B2E54"/>
    <w:rsid w:val="001B33F4"/>
    <w:rsid w:val="001B3584"/>
    <w:rsid w:val="001B3A64"/>
    <w:rsid w:val="001B481F"/>
    <w:rsid w:val="001B4DB9"/>
    <w:rsid w:val="001B5756"/>
    <w:rsid w:val="001B5AF0"/>
    <w:rsid w:val="001B5C01"/>
    <w:rsid w:val="001B67C8"/>
    <w:rsid w:val="001B7118"/>
    <w:rsid w:val="001B72E6"/>
    <w:rsid w:val="001B7925"/>
    <w:rsid w:val="001B7992"/>
    <w:rsid w:val="001C0B5B"/>
    <w:rsid w:val="001C0E2A"/>
    <w:rsid w:val="001C2308"/>
    <w:rsid w:val="001C64F3"/>
    <w:rsid w:val="001C6BE7"/>
    <w:rsid w:val="001C6EE2"/>
    <w:rsid w:val="001C7FBD"/>
    <w:rsid w:val="001D0780"/>
    <w:rsid w:val="001D4EAD"/>
    <w:rsid w:val="001D4F19"/>
    <w:rsid w:val="001E2598"/>
    <w:rsid w:val="001E44F3"/>
    <w:rsid w:val="001E47A9"/>
    <w:rsid w:val="001E5B1A"/>
    <w:rsid w:val="001E5B74"/>
    <w:rsid w:val="001E5DEA"/>
    <w:rsid w:val="001E6354"/>
    <w:rsid w:val="001E666E"/>
    <w:rsid w:val="001F0660"/>
    <w:rsid w:val="001F0661"/>
    <w:rsid w:val="001F0AF8"/>
    <w:rsid w:val="001F1FEE"/>
    <w:rsid w:val="001F3409"/>
    <w:rsid w:val="001F7F06"/>
    <w:rsid w:val="00200E6F"/>
    <w:rsid w:val="00202A71"/>
    <w:rsid w:val="002046B2"/>
    <w:rsid w:val="00205A73"/>
    <w:rsid w:val="002060B3"/>
    <w:rsid w:val="002062F9"/>
    <w:rsid w:val="002063E7"/>
    <w:rsid w:val="002068BB"/>
    <w:rsid w:val="00206E96"/>
    <w:rsid w:val="002135B5"/>
    <w:rsid w:val="00213A65"/>
    <w:rsid w:val="0021411F"/>
    <w:rsid w:val="0021641B"/>
    <w:rsid w:val="00216CBB"/>
    <w:rsid w:val="00217B51"/>
    <w:rsid w:val="00217E06"/>
    <w:rsid w:val="00221099"/>
    <w:rsid w:val="0022119F"/>
    <w:rsid w:val="0022224F"/>
    <w:rsid w:val="002222C7"/>
    <w:rsid w:val="00224294"/>
    <w:rsid w:val="00230BF0"/>
    <w:rsid w:val="00231540"/>
    <w:rsid w:val="00231C53"/>
    <w:rsid w:val="00233276"/>
    <w:rsid w:val="00234C2F"/>
    <w:rsid w:val="0023644C"/>
    <w:rsid w:val="00240294"/>
    <w:rsid w:val="0024125D"/>
    <w:rsid w:val="00241858"/>
    <w:rsid w:val="002427D6"/>
    <w:rsid w:val="00242962"/>
    <w:rsid w:val="0024351F"/>
    <w:rsid w:val="0024383C"/>
    <w:rsid w:val="0024568A"/>
    <w:rsid w:val="0024701D"/>
    <w:rsid w:val="002478BF"/>
    <w:rsid w:val="0025016C"/>
    <w:rsid w:val="00252E52"/>
    <w:rsid w:val="002547B9"/>
    <w:rsid w:val="002638E5"/>
    <w:rsid w:val="002767B7"/>
    <w:rsid w:val="00276F52"/>
    <w:rsid w:val="0027788B"/>
    <w:rsid w:val="00280FBE"/>
    <w:rsid w:val="002812D2"/>
    <w:rsid w:val="00282583"/>
    <w:rsid w:val="0028479D"/>
    <w:rsid w:val="00284F41"/>
    <w:rsid w:val="00285AF0"/>
    <w:rsid w:val="00286533"/>
    <w:rsid w:val="00287073"/>
    <w:rsid w:val="00291FBA"/>
    <w:rsid w:val="00293143"/>
    <w:rsid w:val="002932FD"/>
    <w:rsid w:val="00294FEC"/>
    <w:rsid w:val="00295E45"/>
    <w:rsid w:val="00296219"/>
    <w:rsid w:val="00296375"/>
    <w:rsid w:val="00296F2F"/>
    <w:rsid w:val="002A0948"/>
    <w:rsid w:val="002A0EA9"/>
    <w:rsid w:val="002A0F51"/>
    <w:rsid w:val="002A0FBF"/>
    <w:rsid w:val="002A1A2B"/>
    <w:rsid w:val="002A1CBA"/>
    <w:rsid w:val="002A4B6E"/>
    <w:rsid w:val="002A4FD8"/>
    <w:rsid w:val="002A5618"/>
    <w:rsid w:val="002A69CC"/>
    <w:rsid w:val="002A7A6C"/>
    <w:rsid w:val="002A7E00"/>
    <w:rsid w:val="002B10DB"/>
    <w:rsid w:val="002B16A9"/>
    <w:rsid w:val="002B26B2"/>
    <w:rsid w:val="002B3746"/>
    <w:rsid w:val="002B4E93"/>
    <w:rsid w:val="002B62B0"/>
    <w:rsid w:val="002B6CE4"/>
    <w:rsid w:val="002C1408"/>
    <w:rsid w:val="002C2A9F"/>
    <w:rsid w:val="002C42E7"/>
    <w:rsid w:val="002C5892"/>
    <w:rsid w:val="002C6631"/>
    <w:rsid w:val="002C6B1C"/>
    <w:rsid w:val="002D00BB"/>
    <w:rsid w:val="002D14B1"/>
    <w:rsid w:val="002D39A3"/>
    <w:rsid w:val="002E4D27"/>
    <w:rsid w:val="002E4F94"/>
    <w:rsid w:val="002E5F8F"/>
    <w:rsid w:val="002E7A55"/>
    <w:rsid w:val="002F050B"/>
    <w:rsid w:val="002F1E17"/>
    <w:rsid w:val="002F3390"/>
    <w:rsid w:val="002F34BE"/>
    <w:rsid w:val="002F3502"/>
    <w:rsid w:val="002F3EFF"/>
    <w:rsid w:val="002F581D"/>
    <w:rsid w:val="002F5944"/>
    <w:rsid w:val="002F736D"/>
    <w:rsid w:val="002F7504"/>
    <w:rsid w:val="003001E3"/>
    <w:rsid w:val="00300647"/>
    <w:rsid w:val="00302291"/>
    <w:rsid w:val="00302293"/>
    <w:rsid w:val="00302424"/>
    <w:rsid w:val="00302CCA"/>
    <w:rsid w:val="00302E0E"/>
    <w:rsid w:val="00303266"/>
    <w:rsid w:val="00303986"/>
    <w:rsid w:val="00304235"/>
    <w:rsid w:val="0030583F"/>
    <w:rsid w:val="003058C7"/>
    <w:rsid w:val="003077C9"/>
    <w:rsid w:val="003108C2"/>
    <w:rsid w:val="00310F49"/>
    <w:rsid w:val="0031323B"/>
    <w:rsid w:val="00313B4A"/>
    <w:rsid w:val="00314DF1"/>
    <w:rsid w:val="00314E88"/>
    <w:rsid w:val="003159EA"/>
    <w:rsid w:val="00317131"/>
    <w:rsid w:val="003173C6"/>
    <w:rsid w:val="003205A8"/>
    <w:rsid w:val="003246A3"/>
    <w:rsid w:val="00324CE3"/>
    <w:rsid w:val="00325DD3"/>
    <w:rsid w:val="00326C9B"/>
    <w:rsid w:val="0033024E"/>
    <w:rsid w:val="00330617"/>
    <w:rsid w:val="0033237A"/>
    <w:rsid w:val="0033361C"/>
    <w:rsid w:val="003339F8"/>
    <w:rsid w:val="0033416B"/>
    <w:rsid w:val="003378F3"/>
    <w:rsid w:val="00340985"/>
    <w:rsid w:val="0034177B"/>
    <w:rsid w:val="00343582"/>
    <w:rsid w:val="00343EFF"/>
    <w:rsid w:val="00343F89"/>
    <w:rsid w:val="003453E0"/>
    <w:rsid w:val="00347551"/>
    <w:rsid w:val="00350C8D"/>
    <w:rsid w:val="00351C40"/>
    <w:rsid w:val="0035274E"/>
    <w:rsid w:val="00352CDB"/>
    <w:rsid w:val="00353791"/>
    <w:rsid w:val="003551AA"/>
    <w:rsid w:val="00360B31"/>
    <w:rsid w:val="00360F2B"/>
    <w:rsid w:val="003618F0"/>
    <w:rsid w:val="00362706"/>
    <w:rsid w:val="00363C36"/>
    <w:rsid w:val="00365418"/>
    <w:rsid w:val="00367387"/>
    <w:rsid w:val="0036767A"/>
    <w:rsid w:val="00372BC2"/>
    <w:rsid w:val="00373628"/>
    <w:rsid w:val="00380B24"/>
    <w:rsid w:val="00380FDA"/>
    <w:rsid w:val="00381577"/>
    <w:rsid w:val="003821DE"/>
    <w:rsid w:val="00382646"/>
    <w:rsid w:val="00382CFA"/>
    <w:rsid w:val="00383D8D"/>
    <w:rsid w:val="00384936"/>
    <w:rsid w:val="00385CC1"/>
    <w:rsid w:val="00385DF5"/>
    <w:rsid w:val="00385E15"/>
    <w:rsid w:val="00385EB0"/>
    <w:rsid w:val="00386BA1"/>
    <w:rsid w:val="00386BFE"/>
    <w:rsid w:val="00387E53"/>
    <w:rsid w:val="00390540"/>
    <w:rsid w:val="00390FF2"/>
    <w:rsid w:val="00392296"/>
    <w:rsid w:val="0039279E"/>
    <w:rsid w:val="00392A4A"/>
    <w:rsid w:val="00394904"/>
    <w:rsid w:val="0039789A"/>
    <w:rsid w:val="003A107D"/>
    <w:rsid w:val="003A1288"/>
    <w:rsid w:val="003A1B23"/>
    <w:rsid w:val="003A1BC3"/>
    <w:rsid w:val="003A2BE5"/>
    <w:rsid w:val="003A320D"/>
    <w:rsid w:val="003A3A75"/>
    <w:rsid w:val="003A4EEF"/>
    <w:rsid w:val="003A5F87"/>
    <w:rsid w:val="003A6366"/>
    <w:rsid w:val="003A6695"/>
    <w:rsid w:val="003A79F5"/>
    <w:rsid w:val="003B03DA"/>
    <w:rsid w:val="003B15AF"/>
    <w:rsid w:val="003B1794"/>
    <w:rsid w:val="003B26C2"/>
    <w:rsid w:val="003B5217"/>
    <w:rsid w:val="003B644F"/>
    <w:rsid w:val="003B6C0C"/>
    <w:rsid w:val="003B7561"/>
    <w:rsid w:val="003B7A3E"/>
    <w:rsid w:val="003B7AE7"/>
    <w:rsid w:val="003C1653"/>
    <w:rsid w:val="003C481A"/>
    <w:rsid w:val="003C4CB1"/>
    <w:rsid w:val="003C72B0"/>
    <w:rsid w:val="003C7843"/>
    <w:rsid w:val="003C7CCA"/>
    <w:rsid w:val="003D3AEC"/>
    <w:rsid w:val="003D41AB"/>
    <w:rsid w:val="003D4BBD"/>
    <w:rsid w:val="003D4F2F"/>
    <w:rsid w:val="003D6084"/>
    <w:rsid w:val="003E0A05"/>
    <w:rsid w:val="003E2DF6"/>
    <w:rsid w:val="003E3C3E"/>
    <w:rsid w:val="003E40D0"/>
    <w:rsid w:val="003E44D9"/>
    <w:rsid w:val="003E4F99"/>
    <w:rsid w:val="003E5251"/>
    <w:rsid w:val="003E5C1C"/>
    <w:rsid w:val="003E5ED7"/>
    <w:rsid w:val="003E636D"/>
    <w:rsid w:val="003E6952"/>
    <w:rsid w:val="003E730D"/>
    <w:rsid w:val="003F0701"/>
    <w:rsid w:val="003F1AE9"/>
    <w:rsid w:val="003F2472"/>
    <w:rsid w:val="003F26F5"/>
    <w:rsid w:val="003F42F1"/>
    <w:rsid w:val="003F6EAA"/>
    <w:rsid w:val="004041B0"/>
    <w:rsid w:val="00405F51"/>
    <w:rsid w:val="004063F8"/>
    <w:rsid w:val="004066F9"/>
    <w:rsid w:val="00406717"/>
    <w:rsid w:val="00406875"/>
    <w:rsid w:val="00406A65"/>
    <w:rsid w:val="00407168"/>
    <w:rsid w:val="004112F0"/>
    <w:rsid w:val="004119B8"/>
    <w:rsid w:val="00411B12"/>
    <w:rsid w:val="004137F6"/>
    <w:rsid w:val="00414FE6"/>
    <w:rsid w:val="00416450"/>
    <w:rsid w:val="00416C09"/>
    <w:rsid w:val="00422E6A"/>
    <w:rsid w:val="004238BF"/>
    <w:rsid w:val="0042396B"/>
    <w:rsid w:val="00424FAC"/>
    <w:rsid w:val="00425759"/>
    <w:rsid w:val="00426D64"/>
    <w:rsid w:val="00426EF4"/>
    <w:rsid w:val="004270B0"/>
    <w:rsid w:val="0042767B"/>
    <w:rsid w:val="004277CA"/>
    <w:rsid w:val="004316FB"/>
    <w:rsid w:val="00433246"/>
    <w:rsid w:val="00433837"/>
    <w:rsid w:val="00434A65"/>
    <w:rsid w:val="00434C78"/>
    <w:rsid w:val="00434D06"/>
    <w:rsid w:val="00435E9C"/>
    <w:rsid w:val="0043602C"/>
    <w:rsid w:val="00437EF0"/>
    <w:rsid w:val="004426AD"/>
    <w:rsid w:val="00444223"/>
    <w:rsid w:val="0044466C"/>
    <w:rsid w:val="00444BA6"/>
    <w:rsid w:val="0044508A"/>
    <w:rsid w:val="00446164"/>
    <w:rsid w:val="00446465"/>
    <w:rsid w:val="00446604"/>
    <w:rsid w:val="00446D53"/>
    <w:rsid w:val="004470B8"/>
    <w:rsid w:val="0044770C"/>
    <w:rsid w:val="004478E0"/>
    <w:rsid w:val="004516BE"/>
    <w:rsid w:val="0045175F"/>
    <w:rsid w:val="004520D3"/>
    <w:rsid w:val="00452275"/>
    <w:rsid w:val="004526CB"/>
    <w:rsid w:val="0045318C"/>
    <w:rsid w:val="00454045"/>
    <w:rsid w:val="00454C78"/>
    <w:rsid w:val="004553A5"/>
    <w:rsid w:val="004557E0"/>
    <w:rsid w:val="0045663E"/>
    <w:rsid w:val="00456C8C"/>
    <w:rsid w:val="00457527"/>
    <w:rsid w:val="004578F6"/>
    <w:rsid w:val="00457A7F"/>
    <w:rsid w:val="00460A6B"/>
    <w:rsid w:val="00461A84"/>
    <w:rsid w:val="00461BF2"/>
    <w:rsid w:val="004622F9"/>
    <w:rsid w:val="00463875"/>
    <w:rsid w:val="00464B6E"/>
    <w:rsid w:val="00464D9D"/>
    <w:rsid w:val="00465C61"/>
    <w:rsid w:val="0046614D"/>
    <w:rsid w:val="0046668D"/>
    <w:rsid w:val="00467B3D"/>
    <w:rsid w:val="00470288"/>
    <w:rsid w:val="004705F4"/>
    <w:rsid w:val="004708A4"/>
    <w:rsid w:val="00474F08"/>
    <w:rsid w:val="0047643F"/>
    <w:rsid w:val="004805E0"/>
    <w:rsid w:val="00481D64"/>
    <w:rsid w:val="00481ED1"/>
    <w:rsid w:val="00482531"/>
    <w:rsid w:val="00482CE1"/>
    <w:rsid w:val="004837AF"/>
    <w:rsid w:val="00486BDF"/>
    <w:rsid w:val="00486FD1"/>
    <w:rsid w:val="00487DF3"/>
    <w:rsid w:val="00487EA3"/>
    <w:rsid w:val="00487FAA"/>
    <w:rsid w:val="00495B47"/>
    <w:rsid w:val="004A357F"/>
    <w:rsid w:val="004A4867"/>
    <w:rsid w:val="004A4BFC"/>
    <w:rsid w:val="004A534E"/>
    <w:rsid w:val="004A7312"/>
    <w:rsid w:val="004B13CB"/>
    <w:rsid w:val="004B2A7D"/>
    <w:rsid w:val="004B3951"/>
    <w:rsid w:val="004B665A"/>
    <w:rsid w:val="004B76E6"/>
    <w:rsid w:val="004C011A"/>
    <w:rsid w:val="004C0AEE"/>
    <w:rsid w:val="004C29B2"/>
    <w:rsid w:val="004C2CCD"/>
    <w:rsid w:val="004C4380"/>
    <w:rsid w:val="004C51E8"/>
    <w:rsid w:val="004C58DB"/>
    <w:rsid w:val="004D0431"/>
    <w:rsid w:val="004D0CE5"/>
    <w:rsid w:val="004D144A"/>
    <w:rsid w:val="004D179A"/>
    <w:rsid w:val="004D4A51"/>
    <w:rsid w:val="004D51F5"/>
    <w:rsid w:val="004D75AD"/>
    <w:rsid w:val="004E07A5"/>
    <w:rsid w:val="004E175F"/>
    <w:rsid w:val="004E35BE"/>
    <w:rsid w:val="004E3EC0"/>
    <w:rsid w:val="004E4488"/>
    <w:rsid w:val="004E6C24"/>
    <w:rsid w:val="004E7314"/>
    <w:rsid w:val="004F1B23"/>
    <w:rsid w:val="004F3E31"/>
    <w:rsid w:val="004F41E0"/>
    <w:rsid w:val="004F46FF"/>
    <w:rsid w:val="004F56E7"/>
    <w:rsid w:val="004F6485"/>
    <w:rsid w:val="004F6D95"/>
    <w:rsid w:val="004F73A4"/>
    <w:rsid w:val="00500FDD"/>
    <w:rsid w:val="00502893"/>
    <w:rsid w:val="00503A7B"/>
    <w:rsid w:val="00505FDA"/>
    <w:rsid w:val="005118B0"/>
    <w:rsid w:val="00512B00"/>
    <w:rsid w:val="00513B1E"/>
    <w:rsid w:val="00515ED4"/>
    <w:rsid w:val="005216B5"/>
    <w:rsid w:val="0052278D"/>
    <w:rsid w:val="0052397B"/>
    <w:rsid w:val="00526734"/>
    <w:rsid w:val="005304E3"/>
    <w:rsid w:val="00531146"/>
    <w:rsid w:val="00531467"/>
    <w:rsid w:val="0053176D"/>
    <w:rsid w:val="00532BE3"/>
    <w:rsid w:val="0053340F"/>
    <w:rsid w:val="005342BE"/>
    <w:rsid w:val="0053554C"/>
    <w:rsid w:val="00536C4F"/>
    <w:rsid w:val="0053702E"/>
    <w:rsid w:val="00537441"/>
    <w:rsid w:val="00537D41"/>
    <w:rsid w:val="00540345"/>
    <w:rsid w:val="00540907"/>
    <w:rsid w:val="00540B30"/>
    <w:rsid w:val="00541118"/>
    <w:rsid w:val="0054114E"/>
    <w:rsid w:val="00541D03"/>
    <w:rsid w:val="00541E11"/>
    <w:rsid w:val="00542F9B"/>
    <w:rsid w:val="005439C1"/>
    <w:rsid w:val="00543C82"/>
    <w:rsid w:val="005447FA"/>
    <w:rsid w:val="00544EAA"/>
    <w:rsid w:val="00546406"/>
    <w:rsid w:val="0054789E"/>
    <w:rsid w:val="00550017"/>
    <w:rsid w:val="0055312C"/>
    <w:rsid w:val="00553D42"/>
    <w:rsid w:val="00554148"/>
    <w:rsid w:val="005564D2"/>
    <w:rsid w:val="00556EFC"/>
    <w:rsid w:val="0055702C"/>
    <w:rsid w:val="00566F73"/>
    <w:rsid w:val="00567614"/>
    <w:rsid w:val="005700DF"/>
    <w:rsid w:val="005701EC"/>
    <w:rsid w:val="00570728"/>
    <w:rsid w:val="00570D6F"/>
    <w:rsid w:val="00570F25"/>
    <w:rsid w:val="00571AA3"/>
    <w:rsid w:val="005728B6"/>
    <w:rsid w:val="00573212"/>
    <w:rsid w:val="0057460E"/>
    <w:rsid w:val="00580BBB"/>
    <w:rsid w:val="00580D76"/>
    <w:rsid w:val="00581130"/>
    <w:rsid w:val="0058166F"/>
    <w:rsid w:val="005821CE"/>
    <w:rsid w:val="00582C4B"/>
    <w:rsid w:val="00582EF1"/>
    <w:rsid w:val="00583116"/>
    <w:rsid w:val="00583B07"/>
    <w:rsid w:val="00583F8E"/>
    <w:rsid w:val="00584427"/>
    <w:rsid w:val="0058493D"/>
    <w:rsid w:val="00584E8C"/>
    <w:rsid w:val="005878A6"/>
    <w:rsid w:val="0059020F"/>
    <w:rsid w:val="00590AC0"/>
    <w:rsid w:val="005943A0"/>
    <w:rsid w:val="005952DF"/>
    <w:rsid w:val="0059581F"/>
    <w:rsid w:val="005959DD"/>
    <w:rsid w:val="005969BB"/>
    <w:rsid w:val="00597BA4"/>
    <w:rsid w:val="005A0CEC"/>
    <w:rsid w:val="005A1A0B"/>
    <w:rsid w:val="005A2165"/>
    <w:rsid w:val="005A2687"/>
    <w:rsid w:val="005A45A8"/>
    <w:rsid w:val="005B3EFC"/>
    <w:rsid w:val="005B549B"/>
    <w:rsid w:val="005B7DD0"/>
    <w:rsid w:val="005C2CE7"/>
    <w:rsid w:val="005C5AAC"/>
    <w:rsid w:val="005C64BA"/>
    <w:rsid w:val="005C72C4"/>
    <w:rsid w:val="005D08F9"/>
    <w:rsid w:val="005D0BA4"/>
    <w:rsid w:val="005D0E71"/>
    <w:rsid w:val="005D129A"/>
    <w:rsid w:val="005D22F9"/>
    <w:rsid w:val="005D242C"/>
    <w:rsid w:val="005D2454"/>
    <w:rsid w:val="005D2CFB"/>
    <w:rsid w:val="005D5260"/>
    <w:rsid w:val="005D5301"/>
    <w:rsid w:val="005D747A"/>
    <w:rsid w:val="005D7A4D"/>
    <w:rsid w:val="005E08EC"/>
    <w:rsid w:val="005E19B4"/>
    <w:rsid w:val="005E19FE"/>
    <w:rsid w:val="005E3284"/>
    <w:rsid w:val="005E4F46"/>
    <w:rsid w:val="005E5FBB"/>
    <w:rsid w:val="005E6387"/>
    <w:rsid w:val="005E650A"/>
    <w:rsid w:val="005E6CFC"/>
    <w:rsid w:val="005F0637"/>
    <w:rsid w:val="005F1429"/>
    <w:rsid w:val="005F26F2"/>
    <w:rsid w:val="005F28B7"/>
    <w:rsid w:val="005F3C64"/>
    <w:rsid w:val="005F5402"/>
    <w:rsid w:val="005F692C"/>
    <w:rsid w:val="005F72F3"/>
    <w:rsid w:val="00601EB1"/>
    <w:rsid w:val="006024DA"/>
    <w:rsid w:val="00603501"/>
    <w:rsid w:val="00604150"/>
    <w:rsid w:val="00605BAC"/>
    <w:rsid w:val="00610CF5"/>
    <w:rsid w:val="00611E83"/>
    <w:rsid w:val="00612816"/>
    <w:rsid w:val="00615A5F"/>
    <w:rsid w:val="006175DE"/>
    <w:rsid w:val="00620FE8"/>
    <w:rsid w:val="00622878"/>
    <w:rsid w:val="006231D5"/>
    <w:rsid w:val="00626604"/>
    <w:rsid w:val="0062666C"/>
    <w:rsid w:val="0063073B"/>
    <w:rsid w:val="006307AB"/>
    <w:rsid w:val="00630D78"/>
    <w:rsid w:val="00630E12"/>
    <w:rsid w:val="00631FE6"/>
    <w:rsid w:val="00632010"/>
    <w:rsid w:val="00632437"/>
    <w:rsid w:val="0063468E"/>
    <w:rsid w:val="006370EC"/>
    <w:rsid w:val="00642461"/>
    <w:rsid w:val="00642E75"/>
    <w:rsid w:val="006432A2"/>
    <w:rsid w:val="00643A2B"/>
    <w:rsid w:val="00643A5E"/>
    <w:rsid w:val="00645927"/>
    <w:rsid w:val="00646081"/>
    <w:rsid w:val="00647237"/>
    <w:rsid w:val="00652746"/>
    <w:rsid w:val="00654816"/>
    <w:rsid w:val="00654AE1"/>
    <w:rsid w:val="00655D58"/>
    <w:rsid w:val="006575C6"/>
    <w:rsid w:val="00663100"/>
    <w:rsid w:val="00664323"/>
    <w:rsid w:val="00664605"/>
    <w:rsid w:val="00667381"/>
    <w:rsid w:val="00667B84"/>
    <w:rsid w:val="00670147"/>
    <w:rsid w:val="0067061C"/>
    <w:rsid w:val="00670786"/>
    <w:rsid w:val="00671253"/>
    <w:rsid w:val="0067295D"/>
    <w:rsid w:val="00674E89"/>
    <w:rsid w:val="0067698F"/>
    <w:rsid w:val="0068037A"/>
    <w:rsid w:val="00681895"/>
    <w:rsid w:val="00681E6E"/>
    <w:rsid w:val="00683611"/>
    <w:rsid w:val="0068428B"/>
    <w:rsid w:val="006843E8"/>
    <w:rsid w:val="00684624"/>
    <w:rsid w:val="00684B0E"/>
    <w:rsid w:val="00686CDE"/>
    <w:rsid w:val="00687FDE"/>
    <w:rsid w:val="0069089E"/>
    <w:rsid w:val="00691407"/>
    <w:rsid w:val="0069167E"/>
    <w:rsid w:val="006926D3"/>
    <w:rsid w:val="006927D5"/>
    <w:rsid w:val="00692B47"/>
    <w:rsid w:val="00693599"/>
    <w:rsid w:val="00693C66"/>
    <w:rsid w:val="00693FA9"/>
    <w:rsid w:val="00694ECE"/>
    <w:rsid w:val="006A0E16"/>
    <w:rsid w:val="006A1D1D"/>
    <w:rsid w:val="006A2133"/>
    <w:rsid w:val="006A2357"/>
    <w:rsid w:val="006A4B60"/>
    <w:rsid w:val="006A53D9"/>
    <w:rsid w:val="006A5B05"/>
    <w:rsid w:val="006A7770"/>
    <w:rsid w:val="006B0792"/>
    <w:rsid w:val="006B1664"/>
    <w:rsid w:val="006B2116"/>
    <w:rsid w:val="006B2660"/>
    <w:rsid w:val="006B5F9A"/>
    <w:rsid w:val="006B6E02"/>
    <w:rsid w:val="006C213F"/>
    <w:rsid w:val="006C2FE6"/>
    <w:rsid w:val="006C49BD"/>
    <w:rsid w:val="006D1B97"/>
    <w:rsid w:val="006D2B6F"/>
    <w:rsid w:val="006D2D93"/>
    <w:rsid w:val="006D3390"/>
    <w:rsid w:val="006D3ABE"/>
    <w:rsid w:val="006D49F9"/>
    <w:rsid w:val="006D6D48"/>
    <w:rsid w:val="006D6E60"/>
    <w:rsid w:val="006D7677"/>
    <w:rsid w:val="006E1B43"/>
    <w:rsid w:val="006E20D2"/>
    <w:rsid w:val="006E2EFD"/>
    <w:rsid w:val="006E383D"/>
    <w:rsid w:val="006E4FAE"/>
    <w:rsid w:val="006E5F84"/>
    <w:rsid w:val="006E6894"/>
    <w:rsid w:val="006F0F43"/>
    <w:rsid w:val="006F2732"/>
    <w:rsid w:val="006F3771"/>
    <w:rsid w:val="006F3F77"/>
    <w:rsid w:val="006F429C"/>
    <w:rsid w:val="006F4619"/>
    <w:rsid w:val="006F4DA4"/>
    <w:rsid w:val="006F6EA0"/>
    <w:rsid w:val="006F7276"/>
    <w:rsid w:val="006F7465"/>
    <w:rsid w:val="0070212C"/>
    <w:rsid w:val="00702B70"/>
    <w:rsid w:val="007031AD"/>
    <w:rsid w:val="00703FE4"/>
    <w:rsid w:val="00704A61"/>
    <w:rsid w:val="00704C28"/>
    <w:rsid w:val="007118CB"/>
    <w:rsid w:val="00711FD4"/>
    <w:rsid w:val="0071449A"/>
    <w:rsid w:val="007146BA"/>
    <w:rsid w:val="0071498E"/>
    <w:rsid w:val="0071506B"/>
    <w:rsid w:val="00715679"/>
    <w:rsid w:val="00716259"/>
    <w:rsid w:val="0071634F"/>
    <w:rsid w:val="007176BC"/>
    <w:rsid w:val="007201E3"/>
    <w:rsid w:val="00720AE0"/>
    <w:rsid w:val="007213B7"/>
    <w:rsid w:val="007214C3"/>
    <w:rsid w:val="00721573"/>
    <w:rsid w:val="007217D8"/>
    <w:rsid w:val="00721A9B"/>
    <w:rsid w:val="00722FD2"/>
    <w:rsid w:val="0072463D"/>
    <w:rsid w:val="0072474E"/>
    <w:rsid w:val="0072658A"/>
    <w:rsid w:val="00726C29"/>
    <w:rsid w:val="007328A6"/>
    <w:rsid w:val="007329DD"/>
    <w:rsid w:val="0073463B"/>
    <w:rsid w:val="00734698"/>
    <w:rsid w:val="00734C03"/>
    <w:rsid w:val="00737921"/>
    <w:rsid w:val="00740873"/>
    <w:rsid w:val="00740AE6"/>
    <w:rsid w:val="00740C70"/>
    <w:rsid w:val="00741550"/>
    <w:rsid w:val="0074262A"/>
    <w:rsid w:val="007446AB"/>
    <w:rsid w:val="00746016"/>
    <w:rsid w:val="00747436"/>
    <w:rsid w:val="0075073B"/>
    <w:rsid w:val="00750E09"/>
    <w:rsid w:val="00753B53"/>
    <w:rsid w:val="00754E77"/>
    <w:rsid w:val="0075560D"/>
    <w:rsid w:val="007558F7"/>
    <w:rsid w:val="00760F62"/>
    <w:rsid w:val="00761DFD"/>
    <w:rsid w:val="00771345"/>
    <w:rsid w:val="007724D7"/>
    <w:rsid w:val="00772FCE"/>
    <w:rsid w:val="00773B0E"/>
    <w:rsid w:val="007744B4"/>
    <w:rsid w:val="00775E99"/>
    <w:rsid w:val="00776187"/>
    <w:rsid w:val="007764B6"/>
    <w:rsid w:val="007766AA"/>
    <w:rsid w:val="007801B6"/>
    <w:rsid w:val="00780953"/>
    <w:rsid w:val="00781A99"/>
    <w:rsid w:val="007821B0"/>
    <w:rsid w:val="0078259B"/>
    <w:rsid w:val="00782C52"/>
    <w:rsid w:val="007849CF"/>
    <w:rsid w:val="0078659E"/>
    <w:rsid w:val="00786C38"/>
    <w:rsid w:val="00787156"/>
    <w:rsid w:val="00787676"/>
    <w:rsid w:val="00787C8A"/>
    <w:rsid w:val="00791783"/>
    <w:rsid w:val="0079231A"/>
    <w:rsid w:val="00792C3A"/>
    <w:rsid w:val="0079443E"/>
    <w:rsid w:val="007951C3"/>
    <w:rsid w:val="00795C18"/>
    <w:rsid w:val="0079620B"/>
    <w:rsid w:val="00796258"/>
    <w:rsid w:val="00797274"/>
    <w:rsid w:val="00797343"/>
    <w:rsid w:val="007A0015"/>
    <w:rsid w:val="007A0084"/>
    <w:rsid w:val="007A0731"/>
    <w:rsid w:val="007A1B15"/>
    <w:rsid w:val="007A1B78"/>
    <w:rsid w:val="007A2315"/>
    <w:rsid w:val="007A3701"/>
    <w:rsid w:val="007A38B1"/>
    <w:rsid w:val="007A5D2A"/>
    <w:rsid w:val="007A69EC"/>
    <w:rsid w:val="007B30BC"/>
    <w:rsid w:val="007B360A"/>
    <w:rsid w:val="007B3C9B"/>
    <w:rsid w:val="007B4A20"/>
    <w:rsid w:val="007C2E04"/>
    <w:rsid w:val="007C2E13"/>
    <w:rsid w:val="007C3C97"/>
    <w:rsid w:val="007C5B08"/>
    <w:rsid w:val="007C5FAD"/>
    <w:rsid w:val="007C6EFE"/>
    <w:rsid w:val="007C71A9"/>
    <w:rsid w:val="007D3123"/>
    <w:rsid w:val="007D33CC"/>
    <w:rsid w:val="007D4B28"/>
    <w:rsid w:val="007D4E6B"/>
    <w:rsid w:val="007D72BC"/>
    <w:rsid w:val="007E0210"/>
    <w:rsid w:val="007E1E03"/>
    <w:rsid w:val="007E485C"/>
    <w:rsid w:val="007E4D10"/>
    <w:rsid w:val="007E57D3"/>
    <w:rsid w:val="007F18AA"/>
    <w:rsid w:val="007F244D"/>
    <w:rsid w:val="007F3863"/>
    <w:rsid w:val="007F6CA7"/>
    <w:rsid w:val="007F6ED0"/>
    <w:rsid w:val="00800445"/>
    <w:rsid w:val="008005A5"/>
    <w:rsid w:val="00800791"/>
    <w:rsid w:val="00800B56"/>
    <w:rsid w:val="00800C03"/>
    <w:rsid w:val="00801822"/>
    <w:rsid w:val="00801DCF"/>
    <w:rsid w:val="00801E19"/>
    <w:rsid w:val="00802F4A"/>
    <w:rsid w:val="008033B9"/>
    <w:rsid w:val="00804BFB"/>
    <w:rsid w:val="00807F93"/>
    <w:rsid w:val="00814A88"/>
    <w:rsid w:val="00816D4A"/>
    <w:rsid w:val="008170CD"/>
    <w:rsid w:val="008209BD"/>
    <w:rsid w:val="00820EAE"/>
    <w:rsid w:val="008217CC"/>
    <w:rsid w:val="00821E8D"/>
    <w:rsid w:val="0082455C"/>
    <w:rsid w:val="008257CE"/>
    <w:rsid w:val="0082581C"/>
    <w:rsid w:val="008307DD"/>
    <w:rsid w:val="008308DE"/>
    <w:rsid w:val="0083127A"/>
    <w:rsid w:val="0083318C"/>
    <w:rsid w:val="00836233"/>
    <w:rsid w:val="00841902"/>
    <w:rsid w:val="00841BC2"/>
    <w:rsid w:val="00843424"/>
    <w:rsid w:val="00845405"/>
    <w:rsid w:val="0084546D"/>
    <w:rsid w:val="008455D1"/>
    <w:rsid w:val="00845C47"/>
    <w:rsid w:val="00845CE1"/>
    <w:rsid w:val="008466FA"/>
    <w:rsid w:val="00847488"/>
    <w:rsid w:val="008474C1"/>
    <w:rsid w:val="00851040"/>
    <w:rsid w:val="00852ED0"/>
    <w:rsid w:val="00853913"/>
    <w:rsid w:val="0085447E"/>
    <w:rsid w:val="008544E0"/>
    <w:rsid w:val="008550C9"/>
    <w:rsid w:val="008563F2"/>
    <w:rsid w:val="00856918"/>
    <w:rsid w:val="00857B83"/>
    <w:rsid w:val="00857DD9"/>
    <w:rsid w:val="00865AA0"/>
    <w:rsid w:val="00866082"/>
    <w:rsid w:val="008674BE"/>
    <w:rsid w:val="00867972"/>
    <w:rsid w:val="00867A4D"/>
    <w:rsid w:val="008703A2"/>
    <w:rsid w:val="00870F7B"/>
    <w:rsid w:val="00871431"/>
    <w:rsid w:val="008724BF"/>
    <w:rsid w:val="00872523"/>
    <w:rsid w:val="00872ACA"/>
    <w:rsid w:val="00873478"/>
    <w:rsid w:val="00873901"/>
    <w:rsid w:val="0087429A"/>
    <w:rsid w:val="008749AA"/>
    <w:rsid w:val="00875F29"/>
    <w:rsid w:val="00875F7C"/>
    <w:rsid w:val="00876040"/>
    <w:rsid w:val="008765C3"/>
    <w:rsid w:val="00876829"/>
    <w:rsid w:val="0087684A"/>
    <w:rsid w:val="00876E28"/>
    <w:rsid w:val="00877A1B"/>
    <w:rsid w:val="00880463"/>
    <w:rsid w:val="008805B2"/>
    <w:rsid w:val="0088106E"/>
    <w:rsid w:val="00882A4E"/>
    <w:rsid w:val="00883A96"/>
    <w:rsid w:val="00884089"/>
    <w:rsid w:val="008867D5"/>
    <w:rsid w:val="00887501"/>
    <w:rsid w:val="008902C3"/>
    <w:rsid w:val="008912BF"/>
    <w:rsid w:val="008918DB"/>
    <w:rsid w:val="008935C3"/>
    <w:rsid w:val="008936C9"/>
    <w:rsid w:val="00894ACB"/>
    <w:rsid w:val="00894E66"/>
    <w:rsid w:val="00894FDD"/>
    <w:rsid w:val="00895D47"/>
    <w:rsid w:val="00896B26"/>
    <w:rsid w:val="00897383"/>
    <w:rsid w:val="00897FB3"/>
    <w:rsid w:val="008A2992"/>
    <w:rsid w:val="008A5652"/>
    <w:rsid w:val="008B0C15"/>
    <w:rsid w:val="008B0D8E"/>
    <w:rsid w:val="008B14AC"/>
    <w:rsid w:val="008B1A35"/>
    <w:rsid w:val="008B1FF8"/>
    <w:rsid w:val="008B3EEA"/>
    <w:rsid w:val="008B46CC"/>
    <w:rsid w:val="008C0488"/>
    <w:rsid w:val="008C150F"/>
    <w:rsid w:val="008C1607"/>
    <w:rsid w:val="008C1864"/>
    <w:rsid w:val="008C2029"/>
    <w:rsid w:val="008C2DF1"/>
    <w:rsid w:val="008C41B9"/>
    <w:rsid w:val="008C4BA0"/>
    <w:rsid w:val="008C5160"/>
    <w:rsid w:val="008C5953"/>
    <w:rsid w:val="008C60BC"/>
    <w:rsid w:val="008D0919"/>
    <w:rsid w:val="008D09EC"/>
    <w:rsid w:val="008D2814"/>
    <w:rsid w:val="008D2F3E"/>
    <w:rsid w:val="008D4DC3"/>
    <w:rsid w:val="008D61A7"/>
    <w:rsid w:val="008D662D"/>
    <w:rsid w:val="008D78A4"/>
    <w:rsid w:val="008E2B8C"/>
    <w:rsid w:val="008E3C2D"/>
    <w:rsid w:val="008E73D1"/>
    <w:rsid w:val="008E75D8"/>
    <w:rsid w:val="008E7D34"/>
    <w:rsid w:val="008F09F9"/>
    <w:rsid w:val="008F14FA"/>
    <w:rsid w:val="008F1889"/>
    <w:rsid w:val="008F1BE2"/>
    <w:rsid w:val="008F353F"/>
    <w:rsid w:val="008F77E0"/>
    <w:rsid w:val="008F7B17"/>
    <w:rsid w:val="009003DD"/>
    <w:rsid w:val="0090346B"/>
    <w:rsid w:val="009034E5"/>
    <w:rsid w:val="009044EC"/>
    <w:rsid w:val="00905042"/>
    <w:rsid w:val="009067DF"/>
    <w:rsid w:val="00907403"/>
    <w:rsid w:val="009111D6"/>
    <w:rsid w:val="009114CC"/>
    <w:rsid w:val="0091203F"/>
    <w:rsid w:val="009122A8"/>
    <w:rsid w:val="009133BC"/>
    <w:rsid w:val="00913F4D"/>
    <w:rsid w:val="009171B6"/>
    <w:rsid w:val="00920A3A"/>
    <w:rsid w:val="00925553"/>
    <w:rsid w:val="00925A31"/>
    <w:rsid w:val="00927571"/>
    <w:rsid w:val="009278AE"/>
    <w:rsid w:val="00931C34"/>
    <w:rsid w:val="0093439E"/>
    <w:rsid w:val="00935E68"/>
    <w:rsid w:val="00937EB1"/>
    <w:rsid w:val="0094059A"/>
    <w:rsid w:val="00940A01"/>
    <w:rsid w:val="0094175C"/>
    <w:rsid w:val="00942343"/>
    <w:rsid w:val="00944866"/>
    <w:rsid w:val="00947859"/>
    <w:rsid w:val="00951D4F"/>
    <w:rsid w:val="009537EB"/>
    <w:rsid w:val="00954515"/>
    <w:rsid w:val="00954532"/>
    <w:rsid w:val="00954FB1"/>
    <w:rsid w:val="00955202"/>
    <w:rsid w:val="0095521D"/>
    <w:rsid w:val="00956590"/>
    <w:rsid w:val="00957172"/>
    <w:rsid w:val="00957286"/>
    <w:rsid w:val="00960ACC"/>
    <w:rsid w:val="009611A0"/>
    <w:rsid w:val="00962998"/>
    <w:rsid w:val="00966697"/>
    <w:rsid w:val="009666FF"/>
    <w:rsid w:val="0096773E"/>
    <w:rsid w:val="00967A95"/>
    <w:rsid w:val="00970F3A"/>
    <w:rsid w:val="00971760"/>
    <w:rsid w:val="00971C46"/>
    <w:rsid w:val="009731E1"/>
    <w:rsid w:val="00974CC9"/>
    <w:rsid w:val="009760B1"/>
    <w:rsid w:val="00977147"/>
    <w:rsid w:val="009775B5"/>
    <w:rsid w:val="0098128C"/>
    <w:rsid w:val="00981601"/>
    <w:rsid w:val="00982A62"/>
    <w:rsid w:val="009838A0"/>
    <w:rsid w:val="00983EFA"/>
    <w:rsid w:val="009841C2"/>
    <w:rsid w:val="00985556"/>
    <w:rsid w:val="00986E21"/>
    <w:rsid w:val="00990E5C"/>
    <w:rsid w:val="00995D7D"/>
    <w:rsid w:val="00996579"/>
    <w:rsid w:val="0099705A"/>
    <w:rsid w:val="009A0D43"/>
    <w:rsid w:val="009A1E07"/>
    <w:rsid w:val="009A27C0"/>
    <w:rsid w:val="009A3F97"/>
    <w:rsid w:val="009A4E24"/>
    <w:rsid w:val="009B014E"/>
    <w:rsid w:val="009B37A5"/>
    <w:rsid w:val="009B3AF1"/>
    <w:rsid w:val="009B529A"/>
    <w:rsid w:val="009B68CE"/>
    <w:rsid w:val="009B7A38"/>
    <w:rsid w:val="009C23EE"/>
    <w:rsid w:val="009C3A4F"/>
    <w:rsid w:val="009C4C72"/>
    <w:rsid w:val="009C5091"/>
    <w:rsid w:val="009C51AA"/>
    <w:rsid w:val="009C53F9"/>
    <w:rsid w:val="009C5FE2"/>
    <w:rsid w:val="009C6446"/>
    <w:rsid w:val="009C696A"/>
    <w:rsid w:val="009C761C"/>
    <w:rsid w:val="009D01AD"/>
    <w:rsid w:val="009D07A1"/>
    <w:rsid w:val="009D25C0"/>
    <w:rsid w:val="009D2B0B"/>
    <w:rsid w:val="009D6041"/>
    <w:rsid w:val="009E02F1"/>
    <w:rsid w:val="009E0847"/>
    <w:rsid w:val="009E1228"/>
    <w:rsid w:val="009E26AC"/>
    <w:rsid w:val="009E3838"/>
    <w:rsid w:val="009E38BB"/>
    <w:rsid w:val="009E3FE6"/>
    <w:rsid w:val="009E4DD2"/>
    <w:rsid w:val="009E7241"/>
    <w:rsid w:val="009E7907"/>
    <w:rsid w:val="009E7A85"/>
    <w:rsid w:val="009F1709"/>
    <w:rsid w:val="009F19BA"/>
    <w:rsid w:val="009F1F3A"/>
    <w:rsid w:val="009F2F13"/>
    <w:rsid w:val="009F39CA"/>
    <w:rsid w:val="009F4FD3"/>
    <w:rsid w:val="009F627F"/>
    <w:rsid w:val="00A00D74"/>
    <w:rsid w:val="00A02625"/>
    <w:rsid w:val="00A02635"/>
    <w:rsid w:val="00A03F50"/>
    <w:rsid w:val="00A04F88"/>
    <w:rsid w:val="00A052A0"/>
    <w:rsid w:val="00A054EE"/>
    <w:rsid w:val="00A05E43"/>
    <w:rsid w:val="00A0673F"/>
    <w:rsid w:val="00A07F99"/>
    <w:rsid w:val="00A1190E"/>
    <w:rsid w:val="00A12F44"/>
    <w:rsid w:val="00A13E16"/>
    <w:rsid w:val="00A148A0"/>
    <w:rsid w:val="00A16F99"/>
    <w:rsid w:val="00A23EAA"/>
    <w:rsid w:val="00A24305"/>
    <w:rsid w:val="00A2566F"/>
    <w:rsid w:val="00A27700"/>
    <w:rsid w:val="00A30C5F"/>
    <w:rsid w:val="00A33C25"/>
    <w:rsid w:val="00A33E7C"/>
    <w:rsid w:val="00A34265"/>
    <w:rsid w:val="00A36361"/>
    <w:rsid w:val="00A36EBE"/>
    <w:rsid w:val="00A376EE"/>
    <w:rsid w:val="00A404E7"/>
    <w:rsid w:val="00A42865"/>
    <w:rsid w:val="00A4299F"/>
    <w:rsid w:val="00A4352E"/>
    <w:rsid w:val="00A439B4"/>
    <w:rsid w:val="00A454CA"/>
    <w:rsid w:val="00A457A6"/>
    <w:rsid w:val="00A50B56"/>
    <w:rsid w:val="00A52571"/>
    <w:rsid w:val="00A53935"/>
    <w:rsid w:val="00A5583F"/>
    <w:rsid w:val="00A567C0"/>
    <w:rsid w:val="00A569B3"/>
    <w:rsid w:val="00A6137C"/>
    <w:rsid w:val="00A6140E"/>
    <w:rsid w:val="00A61C80"/>
    <w:rsid w:val="00A63687"/>
    <w:rsid w:val="00A655D9"/>
    <w:rsid w:val="00A6575D"/>
    <w:rsid w:val="00A65C3D"/>
    <w:rsid w:val="00A66A3D"/>
    <w:rsid w:val="00A67603"/>
    <w:rsid w:val="00A67A92"/>
    <w:rsid w:val="00A67ACA"/>
    <w:rsid w:val="00A7081F"/>
    <w:rsid w:val="00A70D33"/>
    <w:rsid w:val="00A725E7"/>
    <w:rsid w:val="00A731AA"/>
    <w:rsid w:val="00A739A6"/>
    <w:rsid w:val="00A7439D"/>
    <w:rsid w:val="00A77650"/>
    <w:rsid w:val="00A80693"/>
    <w:rsid w:val="00A819AF"/>
    <w:rsid w:val="00A81A78"/>
    <w:rsid w:val="00A827DB"/>
    <w:rsid w:val="00A8284F"/>
    <w:rsid w:val="00A84E69"/>
    <w:rsid w:val="00A8660F"/>
    <w:rsid w:val="00A90C13"/>
    <w:rsid w:val="00A90C6B"/>
    <w:rsid w:val="00A93EA1"/>
    <w:rsid w:val="00A9424C"/>
    <w:rsid w:val="00A944FB"/>
    <w:rsid w:val="00A9501E"/>
    <w:rsid w:val="00A954BB"/>
    <w:rsid w:val="00A95DB9"/>
    <w:rsid w:val="00A96394"/>
    <w:rsid w:val="00A972EE"/>
    <w:rsid w:val="00AA149A"/>
    <w:rsid w:val="00AA1743"/>
    <w:rsid w:val="00AA2BE8"/>
    <w:rsid w:val="00AA4BF1"/>
    <w:rsid w:val="00AA5532"/>
    <w:rsid w:val="00AA7201"/>
    <w:rsid w:val="00AB048E"/>
    <w:rsid w:val="00AB150A"/>
    <w:rsid w:val="00AB229F"/>
    <w:rsid w:val="00AB28F9"/>
    <w:rsid w:val="00AB3DB6"/>
    <w:rsid w:val="00AB5282"/>
    <w:rsid w:val="00AB6096"/>
    <w:rsid w:val="00AC2CD7"/>
    <w:rsid w:val="00AC35CB"/>
    <w:rsid w:val="00AC5118"/>
    <w:rsid w:val="00AC64AA"/>
    <w:rsid w:val="00AD1418"/>
    <w:rsid w:val="00AD189B"/>
    <w:rsid w:val="00AD1D7A"/>
    <w:rsid w:val="00AD296E"/>
    <w:rsid w:val="00AD42F3"/>
    <w:rsid w:val="00AE0DC6"/>
    <w:rsid w:val="00AE3AF9"/>
    <w:rsid w:val="00AE49CB"/>
    <w:rsid w:val="00AE4E04"/>
    <w:rsid w:val="00AF0E2C"/>
    <w:rsid w:val="00AF1E94"/>
    <w:rsid w:val="00AF22DD"/>
    <w:rsid w:val="00AF4104"/>
    <w:rsid w:val="00AF43C7"/>
    <w:rsid w:val="00AF4C5A"/>
    <w:rsid w:val="00B00448"/>
    <w:rsid w:val="00B04694"/>
    <w:rsid w:val="00B060C4"/>
    <w:rsid w:val="00B072D9"/>
    <w:rsid w:val="00B10B0C"/>
    <w:rsid w:val="00B10D81"/>
    <w:rsid w:val="00B10DCE"/>
    <w:rsid w:val="00B1105C"/>
    <w:rsid w:val="00B11F50"/>
    <w:rsid w:val="00B1258C"/>
    <w:rsid w:val="00B13237"/>
    <w:rsid w:val="00B135C8"/>
    <w:rsid w:val="00B13BF5"/>
    <w:rsid w:val="00B14BBE"/>
    <w:rsid w:val="00B171F6"/>
    <w:rsid w:val="00B17FD4"/>
    <w:rsid w:val="00B213E8"/>
    <w:rsid w:val="00B224C9"/>
    <w:rsid w:val="00B225CC"/>
    <w:rsid w:val="00B23C94"/>
    <w:rsid w:val="00B250CF"/>
    <w:rsid w:val="00B26815"/>
    <w:rsid w:val="00B27427"/>
    <w:rsid w:val="00B31148"/>
    <w:rsid w:val="00B32D0B"/>
    <w:rsid w:val="00B33B9E"/>
    <w:rsid w:val="00B33F11"/>
    <w:rsid w:val="00B366A7"/>
    <w:rsid w:val="00B36929"/>
    <w:rsid w:val="00B36AEE"/>
    <w:rsid w:val="00B403C4"/>
    <w:rsid w:val="00B40870"/>
    <w:rsid w:val="00B50B45"/>
    <w:rsid w:val="00B516EB"/>
    <w:rsid w:val="00B5201E"/>
    <w:rsid w:val="00B52E0D"/>
    <w:rsid w:val="00B5304F"/>
    <w:rsid w:val="00B56C6B"/>
    <w:rsid w:val="00B576B2"/>
    <w:rsid w:val="00B57CB4"/>
    <w:rsid w:val="00B63156"/>
    <w:rsid w:val="00B63C3D"/>
    <w:rsid w:val="00B6546D"/>
    <w:rsid w:val="00B67634"/>
    <w:rsid w:val="00B71F44"/>
    <w:rsid w:val="00B72690"/>
    <w:rsid w:val="00B7289D"/>
    <w:rsid w:val="00B72BAA"/>
    <w:rsid w:val="00B73B77"/>
    <w:rsid w:val="00B769A8"/>
    <w:rsid w:val="00B76B66"/>
    <w:rsid w:val="00B8003F"/>
    <w:rsid w:val="00B81CE6"/>
    <w:rsid w:val="00B84016"/>
    <w:rsid w:val="00B8435A"/>
    <w:rsid w:val="00B84398"/>
    <w:rsid w:val="00B85027"/>
    <w:rsid w:val="00B86308"/>
    <w:rsid w:val="00B86D2E"/>
    <w:rsid w:val="00B874A7"/>
    <w:rsid w:val="00B87835"/>
    <w:rsid w:val="00B87B70"/>
    <w:rsid w:val="00B90326"/>
    <w:rsid w:val="00B904EE"/>
    <w:rsid w:val="00B91417"/>
    <w:rsid w:val="00B94C9F"/>
    <w:rsid w:val="00B959E6"/>
    <w:rsid w:val="00B97613"/>
    <w:rsid w:val="00BA13CB"/>
    <w:rsid w:val="00BA1FAA"/>
    <w:rsid w:val="00BA4355"/>
    <w:rsid w:val="00BA76E7"/>
    <w:rsid w:val="00BA776B"/>
    <w:rsid w:val="00BA7BD9"/>
    <w:rsid w:val="00BB1629"/>
    <w:rsid w:val="00BB399F"/>
    <w:rsid w:val="00BB4DF7"/>
    <w:rsid w:val="00BB5A7B"/>
    <w:rsid w:val="00BB787D"/>
    <w:rsid w:val="00BC0B5D"/>
    <w:rsid w:val="00BC1BD5"/>
    <w:rsid w:val="00BC3706"/>
    <w:rsid w:val="00BC3CE3"/>
    <w:rsid w:val="00BC4172"/>
    <w:rsid w:val="00BC431C"/>
    <w:rsid w:val="00BC43AF"/>
    <w:rsid w:val="00BC4E4E"/>
    <w:rsid w:val="00BC60BF"/>
    <w:rsid w:val="00BC6E02"/>
    <w:rsid w:val="00BD0E18"/>
    <w:rsid w:val="00BD16EB"/>
    <w:rsid w:val="00BD236C"/>
    <w:rsid w:val="00BD3590"/>
    <w:rsid w:val="00BD3A14"/>
    <w:rsid w:val="00BD4834"/>
    <w:rsid w:val="00BD5224"/>
    <w:rsid w:val="00BD5713"/>
    <w:rsid w:val="00BD5ABA"/>
    <w:rsid w:val="00BD7618"/>
    <w:rsid w:val="00BE03CE"/>
    <w:rsid w:val="00BE123C"/>
    <w:rsid w:val="00BE2745"/>
    <w:rsid w:val="00BE3239"/>
    <w:rsid w:val="00BE3358"/>
    <w:rsid w:val="00BE3B5C"/>
    <w:rsid w:val="00BE3E19"/>
    <w:rsid w:val="00BE3F26"/>
    <w:rsid w:val="00BE458B"/>
    <w:rsid w:val="00BE4917"/>
    <w:rsid w:val="00BE52D0"/>
    <w:rsid w:val="00BE5E7B"/>
    <w:rsid w:val="00BE6C5C"/>
    <w:rsid w:val="00BF03FB"/>
    <w:rsid w:val="00BF5640"/>
    <w:rsid w:val="00BF7780"/>
    <w:rsid w:val="00C00EF6"/>
    <w:rsid w:val="00C01F77"/>
    <w:rsid w:val="00C02A47"/>
    <w:rsid w:val="00C04A5F"/>
    <w:rsid w:val="00C0527F"/>
    <w:rsid w:val="00C07E9D"/>
    <w:rsid w:val="00C101FA"/>
    <w:rsid w:val="00C12A51"/>
    <w:rsid w:val="00C14787"/>
    <w:rsid w:val="00C14FA2"/>
    <w:rsid w:val="00C16362"/>
    <w:rsid w:val="00C1644F"/>
    <w:rsid w:val="00C1709F"/>
    <w:rsid w:val="00C17E88"/>
    <w:rsid w:val="00C17F2F"/>
    <w:rsid w:val="00C21CC4"/>
    <w:rsid w:val="00C23617"/>
    <w:rsid w:val="00C23AE8"/>
    <w:rsid w:val="00C27525"/>
    <w:rsid w:val="00C30B45"/>
    <w:rsid w:val="00C32ABC"/>
    <w:rsid w:val="00C354D7"/>
    <w:rsid w:val="00C3621E"/>
    <w:rsid w:val="00C400A3"/>
    <w:rsid w:val="00C40137"/>
    <w:rsid w:val="00C411E3"/>
    <w:rsid w:val="00C41C9E"/>
    <w:rsid w:val="00C43939"/>
    <w:rsid w:val="00C43CF3"/>
    <w:rsid w:val="00C43E5B"/>
    <w:rsid w:val="00C44988"/>
    <w:rsid w:val="00C44B1B"/>
    <w:rsid w:val="00C44D74"/>
    <w:rsid w:val="00C452E0"/>
    <w:rsid w:val="00C475CB"/>
    <w:rsid w:val="00C504B8"/>
    <w:rsid w:val="00C506BE"/>
    <w:rsid w:val="00C53D06"/>
    <w:rsid w:val="00C62541"/>
    <w:rsid w:val="00C62B72"/>
    <w:rsid w:val="00C6443C"/>
    <w:rsid w:val="00C656F3"/>
    <w:rsid w:val="00C66715"/>
    <w:rsid w:val="00C66CFF"/>
    <w:rsid w:val="00C67550"/>
    <w:rsid w:val="00C67686"/>
    <w:rsid w:val="00C678A3"/>
    <w:rsid w:val="00C67F32"/>
    <w:rsid w:val="00C67FAD"/>
    <w:rsid w:val="00C71189"/>
    <w:rsid w:val="00C712CC"/>
    <w:rsid w:val="00C716AA"/>
    <w:rsid w:val="00C733AF"/>
    <w:rsid w:val="00C752AC"/>
    <w:rsid w:val="00C7542D"/>
    <w:rsid w:val="00C75D0B"/>
    <w:rsid w:val="00C7679F"/>
    <w:rsid w:val="00C77D41"/>
    <w:rsid w:val="00C80038"/>
    <w:rsid w:val="00C820B8"/>
    <w:rsid w:val="00C8299F"/>
    <w:rsid w:val="00C84951"/>
    <w:rsid w:val="00C84D8C"/>
    <w:rsid w:val="00C855CC"/>
    <w:rsid w:val="00C85B60"/>
    <w:rsid w:val="00C85FDC"/>
    <w:rsid w:val="00C873E3"/>
    <w:rsid w:val="00C8754B"/>
    <w:rsid w:val="00C877D5"/>
    <w:rsid w:val="00C9117C"/>
    <w:rsid w:val="00C91258"/>
    <w:rsid w:val="00C91CFE"/>
    <w:rsid w:val="00C958B8"/>
    <w:rsid w:val="00C960E5"/>
    <w:rsid w:val="00CA34AF"/>
    <w:rsid w:val="00CA3F2D"/>
    <w:rsid w:val="00CB04FA"/>
    <w:rsid w:val="00CB1177"/>
    <w:rsid w:val="00CB1222"/>
    <w:rsid w:val="00CB3A5E"/>
    <w:rsid w:val="00CB3F3A"/>
    <w:rsid w:val="00CB41C7"/>
    <w:rsid w:val="00CB6803"/>
    <w:rsid w:val="00CB6871"/>
    <w:rsid w:val="00CB68FE"/>
    <w:rsid w:val="00CB7E3C"/>
    <w:rsid w:val="00CC22C0"/>
    <w:rsid w:val="00CC373C"/>
    <w:rsid w:val="00CC410E"/>
    <w:rsid w:val="00CC6F3E"/>
    <w:rsid w:val="00CC75E6"/>
    <w:rsid w:val="00CC7902"/>
    <w:rsid w:val="00CD1BB7"/>
    <w:rsid w:val="00CD3AD3"/>
    <w:rsid w:val="00CD3BA2"/>
    <w:rsid w:val="00CD5905"/>
    <w:rsid w:val="00CD67F0"/>
    <w:rsid w:val="00CD6998"/>
    <w:rsid w:val="00CD7422"/>
    <w:rsid w:val="00CE0612"/>
    <w:rsid w:val="00CE1547"/>
    <w:rsid w:val="00CE1832"/>
    <w:rsid w:val="00CE2342"/>
    <w:rsid w:val="00CE5197"/>
    <w:rsid w:val="00CE6962"/>
    <w:rsid w:val="00CE6BA1"/>
    <w:rsid w:val="00CE71DE"/>
    <w:rsid w:val="00CF1234"/>
    <w:rsid w:val="00CF34CD"/>
    <w:rsid w:val="00CF359F"/>
    <w:rsid w:val="00CF3FD6"/>
    <w:rsid w:val="00CF4B3D"/>
    <w:rsid w:val="00CF4CCB"/>
    <w:rsid w:val="00CF5979"/>
    <w:rsid w:val="00CF657A"/>
    <w:rsid w:val="00D00F9E"/>
    <w:rsid w:val="00D03A6C"/>
    <w:rsid w:val="00D04B00"/>
    <w:rsid w:val="00D0575F"/>
    <w:rsid w:val="00D05A26"/>
    <w:rsid w:val="00D10537"/>
    <w:rsid w:val="00D1090E"/>
    <w:rsid w:val="00D12311"/>
    <w:rsid w:val="00D12AFA"/>
    <w:rsid w:val="00D1375E"/>
    <w:rsid w:val="00D2037E"/>
    <w:rsid w:val="00D20763"/>
    <w:rsid w:val="00D22020"/>
    <w:rsid w:val="00D22B53"/>
    <w:rsid w:val="00D22E59"/>
    <w:rsid w:val="00D23C6A"/>
    <w:rsid w:val="00D2467C"/>
    <w:rsid w:val="00D24894"/>
    <w:rsid w:val="00D248F2"/>
    <w:rsid w:val="00D24E9B"/>
    <w:rsid w:val="00D26EC7"/>
    <w:rsid w:val="00D2756C"/>
    <w:rsid w:val="00D31F0A"/>
    <w:rsid w:val="00D321D7"/>
    <w:rsid w:val="00D32BBE"/>
    <w:rsid w:val="00D34380"/>
    <w:rsid w:val="00D344AE"/>
    <w:rsid w:val="00D361D7"/>
    <w:rsid w:val="00D40804"/>
    <w:rsid w:val="00D41A08"/>
    <w:rsid w:val="00D43220"/>
    <w:rsid w:val="00D4526C"/>
    <w:rsid w:val="00D46B16"/>
    <w:rsid w:val="00D471A8"/>
    <w:rsid w:val="00D5200C"/>
    <w:rsid w:val="00D520A5"/>
    <w:rsid w:val="00D52B49"/>
    <w:rsid w:val="00D541CF"/>
    <w:rsid w:val="00D561C6"/>
    <w:rsid w:val="00D606FA"/>
    <w:rsid w:val="00D61645"/>
    <w:rsid w:val="00D61E1A"/>
    <w:rsid w:val="00D62407"/>
    <w:rsid w:val="00D63A6F"/>
    <w:rsid w:val="00D64B4D"/>
    <w:rsid w:val="00D64E87"/>
    <w:rsid w:val="00D667E0"/>
    <w:rsid w:val="00D67580"/>
    <w:rsid w:val="00D70734"/>
    <w:rsid w:val="00D71145"/>
    <w:rsid w:val="00D72B39"/>
    <w:rsid w:val="00D73B09"/>
    <w:rsid w:val="00D743E9"/>
    <w:rsid w:val="00D76E71"/>
    <w:rsid w:val="00D774F5"/>
    <w:rsid w:val="00D830D2"/>
    <w:rsid w:val="00D848C1"/>
    <w:rsid w:val="00D86279"/>
    <w:rsid w:val="00D865D3"/>
    <w:rsid w:val="00D90F6C"/>
    <w:rsid w:val="00D91167"/>
    <w:rsid w:val="00D91177"/>
    <w:rsid w:val="00D92057"/>
    <w:rsid w:val="00D92DC8"/>
    <w:rsid w:val="00D92F1A"/>
    <w:rsid w:val="00D95387"/>
    <w:rsid w:val="00D96E7D"/>
    <w:rsid w:val="00DA0156"/>
    <w:rsid w:val="00DA0EF6"/>
    <w:rsid w:val="00DA1326"/>
    <w:rsid w:val="00DA22BD"/>
    <w:rsid w:val="00DA40FE"/>
    <w:rsid w:val="00DA424A"/>
    <w:rsid w:val="00DA54F3"/>
    <w:rsid w:val="00DA6023"/>
    <w:rsid w:val="00DB1852"/>
    <w:rsid w:val="00DB2253"/>
    <w:rsid w:val="00DB40F0"/>
    <w:rsid w:val="00DB629C"/>
    <w:rsid w:val="00DB7075"/>
    <w:rsid w:val="00DB72EC"/>
    <w:rsid w:val="00DC136C"/>
    <w:rsid w:val="00DC39D9"/>
    <w:rsid w:val="00DC3E92"/>
    <w:rsid w:val="00DC43DA"/>
    <w:rsid w:val="00DC543C"/>
    <w:rsid w:val="00DC5FF1"/>
    <w:rsid w:val="00DC680C"/>
    <w:rsid w:val="00DC7350"/>
    <w:rsid w:val="00DC796F"/>
    <w:rsid w:val="00DC7AF3"/>
    <w:rsid w:val="00DD01DF"/>
    <w:rsid w:val="00DD0F12"/>
    <w:rsid w:val="00DD1710"/>
    <w:rsid w:val="00DD1BDB"/>
    <w:rsid w:val="00DD59A5"/>
    <w:rsid w:val="00DD7191"/>
    <w:rsid w:val="00DE0947"/>
    <w:rsid w:val="00DE1122"/>
    <w:rsid w:val="00DE224B"/>
    <w:rsid w:val="00DE29CE"/>
    <w:rsid w:val="00DE2A80"/>
    <w:rsid w:val="00DE6386"/>
    <w:rsid w:val="00DF08D4"/>
    <w:rsid w:val="00DF15A8"/>
    <w:rsid w:val="00DF2CED"/>
    <w:rsid w:val="00DF3EE0"/>
    <w:rsid w:val="00DF603B"/>
    <w:rsid w:val="00E0057D"/>
    <w:rsid w:val="00E005F5"/>
    <w:rsid w:val="00E02134"/>
    <w:rsid w:val="00E023B2"/>
    <w:rsid w:val="00E04E0E"/>
    <w:rsid w:val="00E04FC9"/>
    <w:rsid w:val="00E074F6"/>
    <w:rsid w:val="00E07A93"/>
    <w:rsid w:val="00E117B2"/>
    <w:rsid w:val="00E11EF2"/>
    <w:rsid w:val="00E12543"/>
    <w:rsid w:val="00E12F12"/>
    <w:rsid w:val="00E13A85"/>
    <w:rsid w:val="00E215BA"/>
    <w:rsid w:val="00E22CCB"/>
    <w:rsid w:val="00E22DCC"/>
    <w:rsid w:val="00E22FB0"/>
    <w:rsid w:val="00E23161"/>
    <w:rsid w:val="00E23D89"/>
    <w:rsid w:val="00E242D2"/>
    <w:rsid w:val="00E275B3"/>
    <w:rsid w:val="00E27D30"/>
    <w:rsid w:val="00E30D55"/>
    <w:rsid w:val="00E3235A"/>
    <w:rsid w:val="00E32AE8"/>
    <w:rsid w:val="00E32C4A"/>
    <w:rsid w:val="00E3301E"/>
    <w:rsid w:val="00E370AE"/>
    <w:rsid w:val="00E4031F"/>
    <w:rsid w:val="00E41F91"/>
    <w:rsid w:val="00E42157"/>
    <w:rsid w:val="00E42EEA"/>
    <w:rsid w:val="00E46FB1"/>
    <w:rsid w:val="00E50867"/>
    <w:rsid w:val="00E5293D"/>
    <w:rsid w:val="00E5434C"/>
    <w:rsid w:val="00E54D58"/>
    <w:rsid w:val="00E6188D"/>
    <w:rsid w:val="00E63AC3"/>
    <w:rsid w:val="00E646E0"/>
    <w:rsid w:val="00E65E10"/>
    <w:rsid w:val="00E66A7D"/>
    <w:rsid w:val="00E72155"/>
    <w:rsid w:val="00E72C31"/>
    <w:rsid w:val="00E72DF9"/>
    <w:rsid w:val="00E72F0F"/>
    <w:rsid w:val="00E7443F"/>
    <w:rsid w:val="00E749D6"/>
    <w:rsid w:val="00E751BF"/>
    <w:rsid w:val="00E758E4"/>
    <w:rsid w:val="00E761C3"/>
    <w:rsid w:val="00E7789D"/>
    <w:rsid w:val="00E77A92"/>
    <w:rsid w:val="00E804AE"/>
    <w:rsid w:val="00E82621"/>
    <w:rsid w:val="00E8620B"/>
    <w:rsid w:val="00E870F8"/>
    <w:rsid w:val="00E87E16"/>
    <w:rsid w:val="00E90190"/>
    <w:rsid w:val="00E902F9"/>
    <w:rsid w:val="00E90C74"/>
    <w:rsid w:val="00E912D7"/>
    <w:rsid w:val="00E91DFD"/>
    <w:rsid w:val="00E92BAD"/>
    <w:rsid w:val="00E93CFF"/>
    <w:rsid w:val="00E949C7"/>
    <w:rsid w:val="00E94C65"/>
    <w:rsid w:val="00E9622D"/>
    <w:rsid w:val="00E97F50"/>
    <w:rsid w:val="00EA04B8"/>
    <w:rsid w:val="00EA0D50"/>
    <w:rsid w:val="00EA1185"/>
    <w:rsid w:val="00EA166F"/>
    <w:rsid w:val="00EA247C"/>
    <w:rsid w:val="00EA3A91"/>
    <w:rsid w:val="00EB171A"/>
    <w:rsid w:val="00EB2992"/>
    <w:rsid w:val="00EB2C7D"/>
    <w:rsid w:val="00EB3480"/>
    <w:rsid w:val="00EB3887"/>
    <w:rsid w:val="00EB7D3F"/>
    <w:rsid w:val="00EB7E31"/>
    <w:rsid w:val="00EC030F"/>
    <w:rsid w:val="00EC0E5D"/>
    <w:rsid w:val="00EC2262"/>
    <w:rsid w:val="00EC2B92"/>
    <w:rsid w:val="00EC2E8F"/>
    <w:rsid w:val="00EC2EFB"/>
    <w:rsid w:val="00EC4A93"/>
    <w:rsid w:val="00EC78B9"/>
    <w:rsid w:val="00ED104B"/>
    <w:rsid w:val="00ED4163"/>
    <w:rsid w:val="00ED43D7"/>
    <w:rsid w:val="00ED443C"/>
    <w:rsid w:val="00ED53AF"/>
    <w:rsid w:val="00ED6BE7"/>
    <w:rsid w:val="00ED7BDA"/>
    <w:rsid w:val="00ED7DBE"/>
    <w:rsid w:val="00EE18E3"/>
    <w:rsid w:val="00EE2E49"/>
    <w:rsid w:val="00EE3DC6"/>
    <w:rsid w:val="00EE61D1"/>
    <w:rsid w:val="00EE6BA5"/>
    <w:rsid w:val="00EF192C"/>
    <w:rsid w:val="00EF1AE1"/>
    <w:rsid w:val="00EF1E35"/>
    <w:rsid w:val="00EF38E4"/>
    <w:rsid w:val="00EF4754"/>
    <w:rsid w:val="00EF4CC8"/>
    <w:rsid w:val="00EF5804"/>
    <w:rsid w:val="00EF61CE"/>
    <w:rsid w:val="00EF771D"/>
    <w:rsid w:val="00EF7CCC"/>
    <w:rsid w:val="00F02D47"/>
    <w:rsid w:val="00F033F1"/>
    <w:rsid w:val="00F0343A"/>
    <w:rsid w:val="00F03F99"/>
    <w:rsid w:val="00F06933"/>
    <w:rsid w:val="00F14307"/>
    <w:rsid w:val="00F14CEB"/>
    <w:rsid w:val="00F214C5"/>
    <w:rsid w:val="00F22C00"/>
    <w:rsid w:val="00F30278"/>
    <w:rsid w:val="00F326BC"/>
    <w:rsid w:val="00F33790"/>
    <w:rsid w:val="00F34092"/>
    <w:rsid w:val="00F3502C"/>
    <w:rsid w:val="00F3529F"/>
    <w:rsid w:val="00F36061"/>
    <w:rsid w:val="00F36658"/>
    <w:rsid w:val="00F3731A"/>
    <w:rsid w:val="00F41216"/>
    <w:rsid w:val="00F41D67"/>
    <w:rsid w:val="00F42161"/>
    <w:rsid w:val="00F4370B"/>
    <w:rsid w:val="00F4403C"/>
    <w:rsid w:val="00F50019"/>
    <w:rsid w:val="00F506FC"/>
    <w:rsid w:val="00F507B4"/>
    <w:rsid w:val="00F50B64"/>
    <w:rsid w:val="00F51193"/>
    <w:rsid w:val="00F538DF"/>
    <w:rsid w:val="00F54D10"/>
    <w:rsid w:val="00F5546B"/>
    <w:rsid w:val="00F55EEE"/>
    <w:rsid w:val="00F56CBF"/>
    <w:rsid w:val="00F573BF"/>
    <w:rsid w:val="00F57C2C"/>
    <w:rsid w:val="00F61469"/>
    <w:rsid w:val="00F66C0D"/>
    <w:rsid w:val="00F70D14"/>
    <w:rsid w:val="00F7212C"/>
    <w:rsid w:val="00F721A9"/>
    <w:rsid w:val="00F726C5"/>
    <w:rsid w:val="00F75039"/>
    <w:rsid w:val="00F76E6C"/>
    <w:rsid w:val="00F8165E"/>
    <w:rsid w:val="00F8187F"/>
    <w:rsid w:val="00F852E8"/>
    <w:rsid w:val="00F85F2B"/>
    <w:rsid w:val="00F862F8"/>
    <w:rsid w:val="00F86808"/>
    <w:rsid w:val="00F9039A"/>
    <w:rsid w:val="00F90517"/>
    <w:rsid w:val="00F93404"/>
    <w:rsid w:val="00F93FC1"/>
    <w:rsid w:val="00F966DF"/>
    <w:rsid w:val="00F96BBB"/>
    <w:rsid w:val="00F96C64"/>
    <w:rsid w:val="00F97DAF"/>
    <w:rsid w:val="00FA1328"/>
    <w:rsid w:val="00FA1422"/>
    <w:rsid w:val="00FA393B"/>
    <w:rsid w:val="00FA46E3"/>
    <w:rsid w:val="00FA6B5A"/>
    <w:rsid w:val="00FA76EB"/>
    <w:rsid w:val="00FA7846"/>
    <w:rsid w:val="00FB27BA"/>
    <w:rsid w:val="00FB2A28"/>
    <w:rsid w:val="00FB4247"/>
    <w:rsid w:val="00FB6057"/>
    <w:rsid w:val="00FB7218"/>
    <w:rsid w:val="00FB780A"/>
    <w:rsid w:val="00FC097F"/>
    <w:rsid w:val="00FC0B4B"/>
    <w:rsid w:val="00FC3A0A"/>
    <w:rsid w:val="00FC544D"/>
    <w:rsid w:val="00FC5960"/>
    <w:rsid w:val="00FC5DB4"/>
    <w:rsid w:val="00FC7EA4"/>
    <w:rsid w:val="00FD2996"/>
    <w:rsid w:val="00FD4943"/>
    <w:rsid w:val="00FD4A92"/>
    <w:rsid w:val="00FD6D8A"/>
    <w:rsid w:val="00FE07CB"/>
    <w:rsid w:val="00FE0EC8"/>
    <w:rsid w:val="00FE158A"/>
    <w:rsid w:val="00FE18CE"/>
    <w:rsid w:val="00FE5967"/>
    <w:rsid w:val="00FE64CB"/>
    <w:rsid w:val="00FE664E"/>
    <w:rsid w:val="00FF01D9"/>
    <w:rsid w:val="00FF2A85"/>
    <w:rsid w:val="00FF479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894E66"/>
    <w:rPr>
      <w:rFonts w:ascii="Arial" w:eastAsia="Calibri" w:hAnsi="Arial" w:cs="Times New Roman"/>
    </w:rPr>
  </w:style>
  <w:style w:type="paragraph" w:styleId="1">
    <w:name w:val="heading 1"/>
    <w:aliases w:val="Заголовок 1 Знак Знак,Заголовок 1 Знак Знак Знак"/>
    <w:basedOn w:val="a0"/>
    <w:next w:val="a0"/>
    <w:link w:val="10"/>
    <w:qFormat/>
    <w:rsid w:val="00F721A9"/>
    <w:pPr>
      <w:keepNext/>
      <w:keepLines/>
      <w:spacing w:before="480" w:after="0"/>
      <w:outlineLvl w:val="0"/>
    </w:pPr>
    <w:rPr>
      <w:rFonts w:ascii="Cambria" w:eastAsia="Times New Roman" w:hAnsi="Cambria"/>
      <w:b/>
      <w:bCs/>
      <w:color w:val="365F91"/>
      <w:sz w:val="28"/>
      <w:szCs w:val="28"/>
    </w:rPr>
  </w:style>
  <w:style w:type="paragraph" w:styleId="2">
    <w:name w:val="heading 2"/>
    <w:aliases w:val="Знак2 Знак,Знак2,Знак2 Знак Знак Знак,Знак2 Знак1,ГЛАВА,Заголовок 2 Знак1,Заголовок 2 Знак Знак"/>
    <w:basedOn w:val="a0"/>
    <w:next w:val="a0"/>
    <w:link w:val="20"/>
    <w:uiPriority w:val="9"/>
    <w:qFormat/>
    <w:rsid w:val="00F721A9"/>
    <w:pPr>
      <w:keepNext/>
      <w:keepLines/>
      <w:spacing w:before="200" w:after="0"/>
      <w:outlineLvl w:val="1"/>
    </w:pPr>
    <w:rPr>
      <w:rFonts w:eastAsia="Times New Roman"/>
      <w:b/>
      <w:bCs/>
      <w:caps/>
      <w:color w:val="4F81BD"/>
      <w:szCs w:val="26"/>
    </w:rPr>
  </w:style>
  <w:style w:type="paragraph" w:styleId="3">
    <w:name w:val="heading 3"/>
    <w:aliases w:val="Знак3 Знак,Знак3,Знак3 Знак Знак Знак,ПодЗаголовок, Знак, Знак3"/>
    <w:basedOn w:val="a0"/>
    <w:next w:val="a0"/>
    <w:link w:val="30"/>
    <w:unhideWhenUsed/>
    <w:qFormat/>
    <w:rsid w:val="00F721A9"/>
    <w:pPr>
      <w:keepNext/>
      <w:spacing w:before="240" w:after="60"/>
      <w:outlineLvl w:val="2"/>
    </w:pPr>
    <w:rPr>
      <w:rFonts w:ascii="Cambria" w:eastAsia="Times New Roman" w:hAnsi="Cambria"/>
      <w:b/>
      <w:bCs/>
      <w:sz w:val="26"/>
      <w:szCs w:val="26"/>
    </w:rPr>
  </w:style>
  <w:style w:type="paragraph" w:styleId="4">
    <w:name w:val="heading 4"/>
    <w:basedOn w:val="a0"/>
    <w:next w:val="a0"/>
    <w:link w:val="40"/>
    <w:uiPriority w:val="9"/>
    <w:semiHidden/>
    <w:unhideWhenUsed/>
    <w:qFormat/>
    <w:rsid w:val="00F721A9"/>
    <w:pPr>
      <w:keepNext/>
      <w:spacing w:before="240" w:after="60"/>
      <w:outlineLvl w:val="3"/>
    </w:pPr>
    <w:rPr>
      <w:rFonts w:ascii="Calibri" w:eastAsia="Times New Roman" w:hAnsi="Calibri"/>
      <w:b/>
      <w:bCs/>
      <w:sz w:val="28"/>
      <w:szCs w:val="28"/>
    </w:rPr>
  </w:style>
  <w:style w:type="paragraph" w:styleId="5">
    <w:name w:val="heading 5"/>
    <w:basedOn w:val="a0"/>
    <w:next w:val="a0"/>
    <w:link w:val="50"/>
    <w:uiPriority w:val="9"/>
    <w:semiHidden/>
    <w:unhideWhenUsed/>
    <w:qFormat/>
    <w:rsid w:val="00F721A9"/>
    <w:pPr>
      <w:tabs>
        <w:tab w:val="left" w:pos="1701"/>
      </w:tabs>
      <w:spacing w:before="240" w:after="60" w:line="240" w:lineRule="auto"/>
      <w:ind w:firstLine="567"/>
      <w:outlineLvl w:val="4"/>
    </w:pPr>
    <w:rPr>
      <w:rFonts w:ascii="Times New Roman" w:eastAsia="Times New Roman" w:hAnsi="Times New Roman"/>
      <w:b/>
      <w:bCs/>
      <w:iCs/>
    </w:rPr>
  </w:style>
  <w:style w:type="paragraph" w:styleId="6">
    <w:name w:val="heading 6"/>
    <w:basedOn w:val="a0"/>
    <w:next w:val="a0"/>
    <w:link w:val="60"/>
    <w:uiPriority w:val="9"/>
    <w:semiHidden/>
    <w:unhideWhenUsed/>
    <w:qFormat/>
    <w:rsid w:val="00F721A9"/>
    <w:pPr>
      <w:spacing w:before="240" w:after="60" w:line="240" w:lineRule="auto"/>
      <w:ind w:firstLine="567"/>
      <w:outlineLvl w:val="5"/>
    </w:pPr>
    <w:rPr>
      <w:rFonts w:ascii="Times New Roman" w:eastAsia="Times New Roman" w:hAnsi="Times New Roman"/>
      <w:b/>
      <w:bCs/>
    </w:rPr>
  </w:style>
  <w:style w:type="paragraph" w:styleId="7">
    <w:name w:val="heading 7"/>
    <w:aliases w:val="Заголовок x.x"/>
    <w:basedOn w:val="a0"/>
    <w:next w:val="a0"/>
    <w:link w:val="70"/>
    <w:uiPriority w:val="9"/>
    <w:semiHidden/>
    <w:unhideWhenUsed/>
    <w:qFormat/>
    <w:rsid w:val="00F721A9"/>
    <w:pPr>
      <w:spacing w:before="240" w:after="60" w:line="240" w:lineRule="auto"/>
      <w:ind w:firstLine="567"/>
      <w:outlineLvl w:val="6"/>
    </w:pPr>
    <w:rPr>
      <w:rFonts w:ascii="Times New Roman" w:eastAsia="Times New Roman" w:hAnsi="Times New Roman"/>
      <w:sz w:val="24"/>
      <w:szCs w:val="24"/>
    </w:rPr>
  </w:style>
  <w:style w:type="paragraph" w:styleId="8">
    <w:name w:val="heading 8"/>
    <w:basedOn w:val="a0"/>
    <w:next w:val="a0"/>
    <w:link w:val="80"/>
    <w:uiPriority w:val="9"/>
    <w:semiHidden/>
    <w:unhideWhenUsed/>
    <w:qFormat/>
    <w:rsid w:val="00F721A9"/>
    <w:pPr>
      <w:spacing w:before="240" w:after="60" w:line="240" w:lineRule="auto"/>
      <w:ind w:firstLine="567"/>
      <w:outlineLvl w:val="7"/>
    </w:pPr>
    <w:rPr>
      <w:rFonts w:ascii="Times New Roman" w:eastAsia="Times New Roman" w:hAnsi="Times New Roman"/>
      <w:i/>
      <w:iCs/>
      <w:sz w:val="24"/>
      <w:szCs w:val="24"/>
    </w:rPr>
  </w:style>
  <w:style w:type="paragraph" w:styleId="9">
    <w:name w:val="heading 9"/>
    <w:basedOn w:val="a0"/>
    <w:next w:val="a0"/>
    <w:link w:val="90"/>
    <w:uiPriority w:val="9"/>
    <w:semiHidden/>
    <w:unhideWhenUsed/>
    <w:qFormat/>
    <w:rsid w:val="00F721A9"/>
    <w:pPr>
      <w:spacing w:before="240" w:after="60" w:line="240" w:lineRule="auto"/>
      <w:ind w:firstLine="567"/>
      <w:outlineLvl w:val="8"/>
    </w:pPr>
    <w:rPr>
      <w:rFonts w:eastAsia="Times New Roma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Знак Знак Знак1,Заголовок 1 Знак Знак Знак Знак"/>
    <w:basedOn w:val="a1"/>
    <w:link w:val="1"/>
    <w:rsid w:val="00F721A9"/>
    <w:rPr>
      <w:rFonts w:ascii="Cambria" w:eastAsia="Times New Roman" w:hAnsi="Cambria" w:cs="Times New Roman"/>
      <w:b/>
      <w:bCs/>
      <w:color w:val="365F91"/>
      <w:sz w:val="28"/>
      <w:szCs w:val="28"/>
    </w:rPr>
  </w:style>
  <w:style w:type="character" w:customStyle="1" w:styleId="20">
    <w:name w:val="Заголовок 2 Знак"/>
    <w:aliases w:val="Знак2 Знак Знак,Знак2 Знак2,Знак2 Знак Знак Знак Знак,Знак2 Знак1 Знак,ГЛАВА Знак,Заголовок 2 Знак1 Знак,Заголовок 2 Знак Знак Знак"/>
    <w:basedOn w:val="a1"/>
    <w:link w:val="2"/>
    <w:uiPriority w:val="9"/>
    <w:rsid w:val="00F721A9"/>
    <w:rPr>
      <w:rFonts w:ascii="Arial" w:eastAsia="Times New Roman" w:hAnsi="Arial" w:cs="Times New Roman"/>
      <w:b/>
      <w:bCs/>
      <w:caps/>
      <w:color w:val="4F81BD"/>
      <w:szCs w:val="26"/>
    </w:rPr>
  </w:style>
  <w:style w:type="character" w:customStyle="1" w:styleId="30">
    <w:name w:val="Заголовок 3 Знак"/>
    <w:aliases w:val="Знак3 Знак Знак,Знак3 Знак1,Знак3 Знак Знак Знак Знак,ПодЗаголовок Знак, Знак Знак, Знак3 Знак"/>
    <w:basedOn w:val="a1"/>
    <w:link w:val="3"/>
    <w:rsid w:val="00F721A9"/>
    <w:rPr>
      <w:rFonts w:ascii="Cambria" w:eastAsia="Times New Roman" w:hAnsi="Cambria" w:cs="Times New Roman"/>
      <w:b/>
      <w:bCs/>
      <w:sz w:val="26"/>
      <w:szCs w:val="26"/>
    </w:rPr>
  </w:style>
  <w:style w:type="character" w:customStyle="1" w:styleId="40">
    <w:name w:val="Заголовок 4 Знак"/>
    <w:basedOn w:val="a1"/>
    <w:link w:val="4"/>
    <w:uiPriority w:val="9"/>
    <w:semiHidden/>
    <w:rsid w:val="00F721A9"/>
    <w:rPr>
      <w:rFonts w:ascii="Calibri" w:eastAsia="Times New Roman" w:hAnsi="Calibri" w:cs="Times New Roman"/>
      <w:b/>
      <w:bCs/>
      <w:sz w:val="28"/>
      <w:szCs w:val="28"/>
    </w:rPr>
  </w:style>
  <w:style w:type="character" w:customStyle="1" w:styleId="50">
    <w:name w:val="Заголовок 5 Знак"/>
    <w:basedOn w:val="a1"/>
    <w:link w:val="5"/>
    <w:uiPriority w:val="9"/>
    <w:semiHidden/>
    <w:rsid w:val="00F721A9"/>
    <w:rPr>
      <w:rFonts w:ascii="Times New Roman" w:eastAsia="Times New Roman" w:hAnsi="Times New Roman" w:cs="Times New Roman"/>
      <w:b/>
      <w:bCs/>
      <w:iCs/>
    </w:rPr>
  </w:style>
  <w:style w:type="character" w:customStyle="1" w:styleId="60">
    <w:name w:val="Заголовок 6 Знак"/>
    <w:basedOn w:val="a1"/>
    <w:link w:val="6"/>
    <w:uiPriority w:val="9"/>
    <w:semiHidden/>
    <w:rsid w:val="00F721A9"/>
    <w:rPr>
      <w:rFonts w:ascii="Times New Roman" w:eastAsia="Times New Roman" w:hAnsi="Times New Roman" w:cs="Times New Roman"/>
      <w:b/>
      <w:bCs/>
    </w:rPr>
  </w:style>
  <w:style w:type="character" w:customStyle="1" w:styleId="70">
    <w:name w:val="Заголовок 7 Знак"/>
    <w:aliases w:val="Заголовок x.x Знак"/>
    <w:basedOn w:val="a1"/>
    <w:link w:val="7"/>
    <w:uiPriority w:val="9"/>
    <w:semiHidden/>
    <w:rsid w:val="00F721A9"/>
    <w:rPr>
      <w:rFonts w:ascii="Times New Roman" w:eastAsia="Times New Roman" w:hAnsi="Times New Roman" w:cs="Times New Roman"/>
      <w:sz w:val="24"/>
      <w:szCs w:val="24"/>
    </w:rPr>
  </w:style>
  <w:style w:type="character" w:customStyle="1" w:styleId="80">
    <w:name w:val="Заголовок 8 Знак"/>
    <w:basedOn w:val="a1"/>
    <w:link w:val="8"/>
    <w:uiPriority w:val="9"/>
    <w:semiHidden/>
    <w:rsid w:val="00F721A9"/>
    <w:rPr>
      <w:rFonts w:ascii="Times New Roman" w:eastAsia="Times New Roman" w:hAnsi="Times New Roman" w:cs="Times New Roman"/>
      <w:i/>
      <w:iCs/>
      <w:sz w:val="24"/>
      <w:szCs w:val="24"/>
    </w:rPr>
  </w:style>
  <w:style w:type="character" w:customStyle="1" w:styleId="90">
    <w:name w:val="Заголовок 9 Знак"/>
    <w:basedOn w:val="a1"/>
    <w:link w:val="9"/>
    <w:uiPriority w:val="9"/>
    <w:semiHidden/>
    <w:rsid w:val="00F721A9"/>
    <w:rPr>
      <w:rFonts w:ascii="Arial" w:eastAsia="Times New Roman" w:hAnsi="Arial" w:cs="Times New Roman"/>
    </w:rPr>
  </w:style>
  <w:style w:type="paragraph" w:styleId="a4">
    <w:name w:val="header"/>
    <w:basedOn w:val="a0"/>
    <w:link w:val="a5"/>
    <w:unhideWhenUsed/>
    <w:rsid w:val="00F721A9"/>
    <w:pPr>
      <w:tabs>
        <w:tab w:val="center" w:pos="4677"/>
        <w:tab w:val="right" w:pos="9355"/>
      </w:tabs>
      <w:spacing w:after="0" w:line="240" w:lineRule="auto"/>
    </w:pPr>
  </w:style>
  <w:style w:type="character" w:customStyle="1" w:styleId="a5">
    <w:name w:val="Верхний колонтитул Знак"/>
    <w:basedOn w:val="a1"/>
    <w:link w:val="a4"/>
    <w:rsid w:val="00F721A9"/>
    <w:rPr>
      <w:rFonts w:ascii="Arial" w:eastAsia="Calibri" w:hAnsi="Arial" w:cs="Times New Roman"/>
    </w:rPr>
  </w:style>
  <w:style w:type="paragraph" w:styleId="a6">
    <w:name w:val="footer"/>
    <w:basedOn w:val="a0"/>
    <w:link w:val="a7"/>
    <w:uiPriority w:val="99"/>
    <w:unhideWhenUsed/>
    <w:rsid w:val="00F721A9"/>
    <w:pPr>
      <w:tabs>
        <w:tab w:val="center" w:pos="4677"/>
        <w:tab w:val="right" w:pos="9355"/>
      </w:tabs>
      <w:spacing w:after="0" w:line="240" w:lineRule="auto"/>
    </w:pPr>
  </w:style>
  <w:style w:type="character" w:customStyle="1" w:styleId="a7">
    <w:name w:val="Нижний колонтитул Знак"/>
    <w:basedOn w:val="a1"/>
    <w:link w:val="a6"/>
    <w:uiPriority w:val="99"/>
    <w:rsid w:val="00F721A9"/>
    <w:rPr>
      <w:rFonts w:ascii="Arial" w:eastAsia="Calibri" w:hAnsi="Arial" w:cs="Times New Roman"/>
    </w:rPr>
  </w:style>
  <w:style w:type="paragraph" w:styleId="a8">
    <w:name w:val="Balloon Text"/>
    <w:basedOn w:val="a0"/>
    <w:link w:val="a9"/>
    <w:unhideWhenUsed/>
    <w:rsid w:val="00F721A9"/>
    <w:pPr>
      <w:spacing w:after="0" w:line="240" w:lineRule="auto"/>
    </w:pPr>
    <w:rPr>
      <w:rFonts w:ascii="Tahoma" w:hAnsi="Tahoma"/>
      <w:sz w:val="16"/>
      <w:szCs w:val="16"/>
    </w:rPr>
  </w:style>
  <w:style w:type="character" w:customStyle="1" w:styleId="a9">
    <w:name w:val="Текст выноски Знак"/>
    <w:basedOn w:val="a1"/>
    <w:link w:val="a8"/>
    <w:rsid w:val="00F721A9"/>
    <w:rPr>
      <w:rFonts w:ascii="Tahoma" w:eastAsia="Calibri" w:hAnsi="Tahoma" w:cs="Times New Roman"/>
      <w:sz w:val="16"/>
      <w:szCs w:val="16"/>
    </w:rPr>
  </w:style>
  <w:style w:type="paragraph" w:styleId="aa">
    <w:name w:val="No Spacing"/>
    <w:link w:val="ab"/>
    <w:uiPriority w:val="1"/>
    <w:qFormat/>
    <w:rsid w:val="00F721A9"/>
    <w:pPr>
      <w:spacing w:after="0" w:line="240" w:lineRule="auto"/>
    </w:pPr>
    <w:rPr>
      <w:rFonts w:ascii="Calibri" w:eastAsia="Times New Roman" w:hAnsi="Calibri" w:cs="Times New Roman"/>
    </w:rPr>
  </w:style>
  <w:style w:type="character" w:customStyle="1" w:styleId="ab">
    <w:name w:val="Без интервала Знак"/>
    <w:link w:val="aa"/>
    <w:uiPriority w:val="1"/>
    <w:rsid w:val="00F721A9"/>
    <w:rPr>
      <w:rFonts w:ascii="Calibri" w:eastAsia="Times New Roman" w:hAnsi="Calibri" w:cs="Times New Roman"/>
    </w:rPr>
  </w:style>
  <w:style w:type="table" w:styleId="ac">
    <w:name w:val="Table Grid"/>
    <w:basedOn w:val="a2"/>
    <w:uiPriority w:val="39"/>
    <w:rsid w:val="00F721A9"/>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d">
    <w:name w:val="List Paragraph"/>
    <w:basedOn w:val="a0"/>
    <w:link w:val="ae"/>
    <w:uiPriority w:val="34"/>
    <w:qFormat/>
    <w:rsid w:val="00F721A9"/>
    <w:pPr>
      <w:ind w:left="720"/>
      <w:contextualSpacing/>
    </w:pPr>
  </w:style>
  <w:style w:type="paragraph" w:styleId="af">
    <w:name w:val="Document Map"/>
    <w:basedOn w:val="a0"/>
    <w:link w:val="af0"/>
    <w:uiPriority w:val="99"/>
    <w:semiHidden/>
    <w:unhideWhenUsed/>
    <w:rsid w:val="00F721A9"/>
    <w:pPr>
      <w:spacing w:after="0" w:line="240" w:lineRule="auto"/>
    </w:pPr>
    <w:rPr>
      <w:rFonts w:ascii="Tahoma" w:hAnsi="Tahoma"/>
      <w:sz w:val="16"/>
      <w:szCs w:val="16"/>
    </w:rPr>
  </w:style>
  <w:style w:type="character" w:customStyle="1" w:styleId="af0">
    <w:name w:val="Схема документа Знак"/>
    <w:basedOn w:val="a1"/>
    <w:link w:val="af"/>
    <w:uiPriority w:val="99"/>
    <w:semiHidden/>
    <w:rsid w:val="00F721A9"/>
    <w:rPr>
      <w:rFonts w:ascii="Tahoma" w:eastAsia="Calibri" w:hAnsi="Tahoma" w:cs="Times New Roman"/>
      <w:sz w:val="16"/>
      <w:szCs w:val="16"/>
    </w:rPr>
  </w:style>
  <w:style w:type="paragraph" w:styleId="af1">
    <w:name w:val="Body Text"/>
    <w:basedOn w:val="a0"/>
    <w:link w:val="af2"/>
    <w:unhideWhenUsed/>
    <w:rsid w:val="00F721A9"/>
    <w:pPr>
      <w:suppressAutoHyphens/>
      <w:spacing w:after="120" w:line="360" w:lineRule="auto"/>
      <w:jc w:val="both"/>
    </w:pPr>
    <w:rPr>
      <w:rFonts w:ascii="Times New Roman" w:hAnsi="Times New Roman"/>
      <w:bCs/>
      <w:sz w:val="24"/>
      <w:szCs w:val="20"/>
    </w:rPr>
  </w:style>
  <w:style w:type="character" w:customStyle="1" w:styleId="af2">
    <w:name w:val="Основной текст Знак"/>
    <w:basedOn w:val="a1"/>
    <w:link w:val="af1"/>
    <w:rsid w:val="00F721A9"/>
    <w:rPr>
      <w:rFonts w:ascii="Times New Roman" w:eastAsia="Calibri" w:hAnsi="Times New Roman" w:cs="Times New Roman"/>
      <w:bCs/>
      <w:sz w:val="24"/>
      <w:szCs w:val="20"/>
    </w:rPr>
  </w:style>
  <w:style w:type="paragraph" w:styleId="af3">
    <w:name w:val="Title"/>
    <w:basedOn w:val="a0"/>
    <w:next w:val="a0"/>
    <w:link w:val="af4"/>
    <w:qFormat/>
    <w:rsid w:val="00F721A9"/>
    <w:pPr>
      <w:suppressAutoHyphens/>
      <w:kinsoku w:val="0"/>
      <w:overflowPunct w:val="0"/>
      <w:spacing w:before="120" w:after="120" w:line="360" w:lineRule="auto"/>
      <w:contextualSpacing/>
      <w:jc w:val="both"/>
    </w:pPr>
    <w:rPr>
      <w:rFonts w:ascii="Times New Roman" w:eastAsia="Times New Roman" w:hAnsi="Times New Roman"/>
      <w:bCs/>
      <w:i/>
      <w:sz w:val="24"/>
      <w:szCs w:val="52"/>
    </w:rPr>
  </w:style>
  <w:style w:type="character" w:customStyle="1" w:styleId="af4">
    <w:name w:val="Название Знак"/>
    <w:basedOn w:val="a1"/>
    <w:link w:val="af3"/>
    <w:rsid w:val="00F721A9"/>
    <w:rPr>
      <w:rFonts w:ascii="Times New Roman" w:eastAsia="Times New Roman" w:hAnsi="Times New Roman" w:cs="Times New Roman"/>
      <w:bCs/>
      <w:i/>
      <w:sz w:val="24"/>
      <w:szCs w:val="52"/>
    </w:rPr>
  </w:style>
  <w:style w:type="paragraph" w:customStyle="1" w:styleId="S">
    <w:name w:val="S_Маркированный"/>
    <w:basedOn w:val="af5"/>
    <w:link w:val="S1"/>
    <w:autoRedefine/>
    <w:qFormat/>
    <w:rsid w:val="00F721A9"/>
    <w:pPr>
      <w:tabs>
        <w:tab w:val="clear" w:pos="720"/>
        <w:tab w:val="left" w:pos="860"/>
      </w:tabs>
      <w:suppressAutoHyphens/>
      <w:autoSpaceDE w:val="0"/>
      <w:autoSpaceDN w:val="0"/>
      <w:adjustRightInd w:val="0"/>
      <w:spacing w:after="0" w:line="360" w:lineRule="auto"/>
      <w:ind w:left="0" w:firstLine="743"/>
      <w:contextualSpacing w:val="0"/>
      <w:jc w:val="both"/>
    </w:pPr>
    <w:rPr>
      <w:rFonts w:ascii="Times New Roman" w:eastAsia="Times New Roman" w:hAnsi="Times New Roman"/>
      <w:bCs/>
      <w:color w:val="000000"/>
      <w:sz w:val="24"/>
      <w:szCs w:val="24"/>
      <w:lang w:eastAsia="ru-RU"/>
    </w:rPr>
  </w:style>
  <w:style w:type="character" w:customStyle="1" w:styleId="S1">
    <w:name w:val="S_Маркированный Знак1"/>
    <w:link w:val="S"/>
    <w:rsid w:val="00F721A9"/>
    <w:rPr>
      <w:rFonts w:ascii="Times New Roman" w:eastAsia="Times New Roman" w:hAnsi="Times New Roman" w:cs="Times New Roman"/>
      <w:bCs/>
      <w:color w:val="000000"/>
      <w:sz w:val="24"/>
      <w:szCs w:val="24"/>
      <w:lang w:eastAsia="ru-RU"/>
    </w:rPr>
  </w:style>
  <w:style w:type="paragraph" w:styleId="af5">
    <w:name w:val="List Bullet"/>
    <w:basedOn w:val="a0"/>
    <w:uiPriority w:val="99"/>
    <w:semiHidden/>
    <w:unhideWhenUsed/>
    <w:rsid w:val="00F721A9"/>
    <w:pPr>
      <w:tabs>
        <w:tab w:val="num" w:pos="720"/>
      </w:tabs>
      <w:ind w:left="720" w:hanging="720"/>
      <w:contextualSpacing/>
    </w:pPr>
  </w:style>
  <w:style w:type="paragraph" w:customStyle="1" w:styleId="41">
    <w:name w:val="Стиль4"/>
    <w:basedOn w:val="a0"/>
    <w:uiPriority w:val="99"/>
    <w:rsid w:val="00F721A9"/>
    <w:pPr>
      <w:suppressAutoHyphens/>
      <w:spacing w:after="0" w:line="240" w:lineRule="auto"/>
      <w:ind w:right="-73"/>
      <w:jc w:val="center"/>
    </w:pPr>
    <w:rPr>
      <w:rFonts w:ascii="Times New Roman" w:hAnsi="Times New Roman"/>
      <w:b/>
      <w:bCs/>
      <w:sz w:val="20"/>
      <w:szCs w:val="20"/>
      <w:lang w:eastAsia="ru-RU"/>
    </w:rPr>
  </w:style>
  <w:style w:type="character" w:customStyle="1" w:styleId="apple-converted-space">
    <w:name w:val="apple-converted-space"/>
    <w:basedOn w:val="a1"/>
    <w:rsid w:val="00F721A9"/>
  </w:style>
  <w:style w:type="paragraph" w:customStyle="1" w:styleId="af6">
    <w:name w:val="Âåðõíèé êîëîíòèòóë"/>
    <w:basedOn w:val="a0"/>
    <w:rsid w:val="00F721A9"/>
    <w:pPr>
      <w:tabs>
        <w:tab w:val="center" w:pos="4153"/>
        <w:tab w:val="right" w:pos="8306"/>
      </w:tabs>
      <w:autoSpaceDE w:val="0"/>
      <w:autoSpaceDN w:val="0"/>
      <w:adjustRightInd w:val="0"/>
      <w:spacing w:after="0" w:line="240" w:lineRule="auto"/>
    </w:pPr>
    <w:rPr>
      <w:rFonts w:ascii="Times New Roman" w:eastAsia="Times New Roman" w:hAnsi="Times New Roman"/>
      <w:sz w:val="20"/>
      <w:szCs w:val="20"/>
      <w:lang w:eastAsia="ru-RU"/>
    </w:rPr>
  </w:style>
  <w:style w:type="paragraph" w:customStyle="1" w:styleId="61">
    <w:name w:val="çàãîëîâîê 6"/>
    <w:basedOn w:val="a0"/>
    <w:next w:val="a0"/>
    <w:rsid w:val="00F721A9"/>
    <w:pPr>
      <w:keepNext/>
      <w:autoSpaceDE w:val="0"/>
      <w:autoSpaceDN w:val="0"/>
      <w:adjustRightInd w:val="0"/>
      <w:spacing w:after="0" w:line="240" w:lineRule="auto"/>
      <w:jc w:val="center"/>
    </w:pPr>
    <w:rPr>
      <w:rFonts w:ascii="Times New Roman" w:eastAsia="Times New Roman" w:hAnsi="Times New Roman"/>
      <w:sz w:val="28"/>
      <w:szCs w:val="28"/>
      <w:lang w:eastAsia="ru-RU"/>
    </w:rPr>
  </w:style>
  <w:style w:type="paragraph" w:customStyle="1" w:styleId="81">
    <w:name w:val="çàãîëîâîê 8"/>
    <w:basedOn w:val="a0"/>
    <w:next w:val="a0"/>
    <w:rsid w:val="00F721A9"/>
    <w:pPr>
      <w:keepNext/>
      <w:autoSpaceDE w:val="0"/>
      <w:autoSpaceDN w:val="0"/>
      <w:adjustRightInd w:val="0"/>
      <w:spacing w:after="0" w:line="240" w:lineRule="auto"/>
      <w:jc w:val="center"/>
    </w:pPr>
    <w:rPr>
      <w:rFonts w:ascii="Times New Roman" w:eastAsia="Times New Roman" w:hAnsi="Times New Roman"/>
      <w:b/>
      <w:bCs/>
      <w:sz w:val="28"/>
      <w:szCs w:val="28"/>
      <w:lang w:eastAsia="ru-RU"/>
    </w:rPr>
  </w:style>
  <w:style w:type="paragraph" w:customStyle="1" w:styleId="hl">
    <w:name w:val="hl"/>
    <w:basedOn w:val="a0"/>
    <w:rsid w:val="00F721A9"/>
    <w:pPr>
      <w:spacing w:before="100" w:beforeAutospacing="1" w:after="100" w:afterAutospacing="1" w:line="240" w:lineRule="auto"/>
      <w:jc w:val="center"/>
    </w:pPr>
    <w:rPr>
      <w:rFonts w:ascii="Tahoma" w:eastAsia="Times New Roman" w:hAnsi="Tahoma" w:cs="Tahoma"/>
      <w:color w:val="0000CC"/>
      <w:sz w:val="30"/>
      <w:szCs w:val="30"/>
      <w:lang w:eastAsia="ru-RU"/>
    </w:rPr>
  </w:style>
  <w:style w:type="paragraph" w:styleId="af7">
    <w:name w:val="Normal (Web)"/>
    <w:aliases w:val="Обычный (Web)"/>
    <w:basedOn w:val="a0"/>
    <w:uiPriority w:val="99"/>
    <w:unhideWhenUsed/>
    <w:rsid w:val="00F721A9"/>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21">
    <w:name w:val="Основной текст 21"/>
    <w:basedOn w:val="a0"/>
    <w:rsid w:val="00F721A9"/>
    <w:pPr>
      <w:widowControl w:val="0"/>
      <w:spacing w:after="0" w:line="240" w:lineRule="auto"/>
      <w:jc w:val="center"/>
    </w:pPr>
    <w:rPr>
      <w:rFonts w:ascii="Times New Roman" w:eastAsia="Times New Roman" w:hAnsi="Times New Roman"/>
      <w:b/>
      <w:i/>
      <w:sz w:val="28"/>
      <w:szCs w:val="20"/>
      <w:lang w:eastAsia="ru-RU"/>
    </w:rPr>
  </w:style>
  <w:style w:type="character" w:customStyle="1" w:styleId="22">
    <w:name w:val="Основной текст 2 Знак"/>
    <w:rsid w:val="00F721A9"/>
    <w:rPr>
      <w:rFonts w:ascii="Arial" w:hAnsi="Arial"/>
    </w:rPr>
  </w:style>
  <w:style w:type="character" w:customStyle="1" w:styleId="spelle">
    <w:name w:val="spelle"/>
    <w:basedOn w:val="a1"/>
    <w:rsid w:val="00F721A9"/>
  </w:style>
  <w:style w:type="character" w:styleId="af8">
    <w:name w:val="Emphasis"/>
    <w:uiPriority w:val="20"/>
    <w:qFormat/>
    <w:rsid w:val="00F721A9"/>
    <w:rPr>
      <w:i/>
      <w:iCs/>
    </w:rPr>
  </w:style>
  <w:style w:type="character" w:customStyle="1" w:styleId="dropcap">
    <w:name w:val="dropcap"/>
    <w:basedOn w:val="a1"/>
    <w:rsid w:val="00F721A9"/>
  </w:style>
  <w:style w:type="paragraph" w:customStyle="1" w:styleId="af9">
    <w:name w:val="Содержимое таблицы"/>
    <w:basedOn w:val="a0"/>
    <w:rsid w:val="00F721A9"/>
    <w:pPr>
      <w:widowControl w:val="0"/>
      <w:suppressLineNumbers/>
      <w:suppressAutoHyphens/>
      <w:spacing w:after="0" w:line="240" w:lineRule="auto"/>
    </w:pPr>
    <w:rPr>
      <w:rFonts w:ascii="Times New Roman" w:eastAsia="Droid Sans Fallback" w:hAnsi="Times New Roman" w:cs="Lohit Hindi"/>
      <w:kern w:val="1"/>
      <w:sz w:val="24"/>
      <w:szCs w:val="24"/>
      <w:lang w:eastAsia="hi-IN" w:bidi="hi-IN"/>
    </w:rPr>
  </w:style>
  <w:style w:type="paragraph" w:customStyle="1" w:styleId="Style7">
    <w:name w:val="Style7"/>
    <w:basedOn w:val="a0"/>
    <w:uiPriority w:val="99"/>
    <w:rsid w:val="00F721A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Heading12">
    <w:name w:val="Heading #1 (2)_"/>
    <w:link w:val="Heading120"/>
    <w:rsid w:val="00F721A9"/>
    <w:rPr>
      <w:rFonts w:ascii="Calibri" w:eastAsia="Calibri" w:hAnsi="Calibri" w:cs="Calibri"/>
      <w:sz w:val="19"/>
      <w:szCs w:val="19"/>
      <w:shd w:val="clear" w:color="auto" w:fill="FFFFFF"/>
    </w:rPr>
  </w:style>
  <w:style w:type="character" w:customStyle="1" w:styleId="Heading1">
    <w:name w:val="Heading #1_"/>
    <w:link w:val="Heading10"/>
    <w:rsid w:val="00F721A9"/>
    <w:rPr>
      <w:rFonts w:ascii="Sylfaen" w:eastAsia="Sylfaen" w:hAnsi="Sylfaen" w:cs="Sylfaen"/>
      <w:spacing w:val="-10"/>
      <w:sz w:val="19"/>
      <w:szCs w:val="19"/>
      <w:shd w:val="clear" w:color="auto" w:fill="FFFFFF"/>
    </w:rPr>
  </w:style>
  <w:style w:type="paragraph" w:customStyle="1" w:styleId="Heading120">
    <w:name w:val="Heading #1 (2)"/>
    <w:basedOn w:val="a0"/>
    <w:link w:val="Heading12"/>
    <w:rsid w:val="00F721A9"/>
    <w:pPr>
      <w:shd w:val="clear" w:color="auto" w:fill="FFFFFF"/>
      <w:spacing w:before="540" w:after="0" w:line="0" w:lineRule="atLeast"/>
      <w:outlineLvl w:val="0"/>
    </w:pPr>
    <w:rPr>
      <w:rFonts w:ascii="Calibri" w:hAnsi="Calibri" w:cs="Calibri"/>
      <w:sz w:val="19"/>
      <w:szCs w:val="19"/>
    </w:rPr>
  </w:style>
  <w:style w:type="paragraph" w:customStyle="1" w:styleId="Heading10">
    <w:name w:val="Heading #1"/>
    <w:basedOn w:val="a0"/>
    <w:link w:val="Heading1"/>
    <w:rsid w:val="00F721A9"/>
    <w:pPr>
      <w:shd w:val="clear" w:color="auto" w:fill="FFFFFF"/>
      <w:spacing w:after="120" w:line="251" w:lineRule="exact"/>
      <w:outlineLvl w:val="0"/>
    </w:pPr>
    <w:rPr>
      <w:rFonts w:ascii="Sylfaen" w:eastAsia="Sylfaen" w:hAnsi="Sylfaen" w:cs="Sylfaen"/>
      <w:spacing w:val="-10"/>
      <w:sz w:val="19"/>
      <w:szCs w:val="19"/>
    </w:rPr>
  </w:style>
  <w:style w:type="character" w:customStyle="1" w:styleId="Bodytext">
    <w:name w:val="Body text_"/>
    <w:link w:val="11"/>
    <w:rsid w:val="00F721A9"/>
    <w:rPr>
      <w:rFonts w:ascii="Sylfaen" w:eastAsia="Sylfaen" w:hAnsi="Sylfaen" w:cs="Sylfaen"/>
      <w:sz w:val="19"/>
      <w:szCs w:val="19"/>
      <w:shd w:val="clear" w:color="auto" w:fill="FFFFFF"/>
    </w:rPr>
  </w:style>
  <w:style w:type="paragraph" w:customStyle="1" w:styleId="11">
    <w:name w:val="Основной текст1"/>
    <w:basedOn w:val="a0"/>
    <w:link w:val="Bodytext"/>
    <w:rsid w:val="00F721A9"/>
    <w:pPr>
      <w:shd w:val="clear" w:color="auto" w:fill="FFFFFF"/>
      <w:spacing w:after="540" w:line="214" w:lineRule="exact"/>
      <w:jc w:val="right"/>
    </w:pPr>
    <w:rPr>
      <w:rFonts w:ascii="Sylfaen" w:eastAsia="Sylfaen" w:hAnsi="Sylfaen" w:cs="Sylfaen"/>
      <w:sz w:val="19"/>
      <w:szCs w:val="19"/>
    </w:rPr>
  </w:style>
  <w:style w:type="character" w:customStyle="1" w:styleId="Tablecaption">
    <w:name w:val="Table caption_"/>
    <w:link w:val="Tablecaption0"/>
    <w:rsid w:val="00F721A9"/>
    <w:rPr>
      <w:rFonts w:ascii="Sylfaen" w:eastAsia="Sylfaen" w:hAnsi="Sylfaen" w:cs="Sylfaen"/>
      <w:sz w:val="19"/>
      <w:szCs w:val="19"/>
      <w:shd w:val="clear" w:color="auto" w:fill="FFFFFF"/>
    </w:rPr>
  </w:style>
  <w:style w:type="paragraph" w:customStyle="1" w:styleId="Tablecaption0">
    <w:name w:val="Table caption"/>
    <w:basedOn w:val="a0"/>
    <w:link w:val="Tablecaption"/>
    <w:rsid w:val="00F721A9"/>
    <w:pPr>
      <w:shd w:val="clear" w:color="auto" w:fill="FFFFFF"/>
      <w:spacing w:after="0" w:line="0" w:lineRule="atLeast"/>
    </w:pPr>
    <w:rPr>
      <w:rFonts w:ascii="Sylfaen" w:eastAsia="Sylfaen" w:hAnsi="Sylfaen" w:cs="Sylfaen"/>
      <w:sz w:val="19"/>
      <w:szCs w:val="19"/>
    </w:rPr>
  </w:style>
  <w:style w:type="paragraph" w:customStyle="1" w:styleId="ConsPlusCell">
    <w:name w:val="ConsPlusCell"/>
    <w:rsid w:val="00F721A9"/>
    <w:pPr>
      <w:widowControl w:val="0"/>
      <w:autoSpaceDE w:val="0"/>
      <w:autoSpaceDN w:val="0"/>
      <w:adjustRightInd w:val="0"/>
      <w:spacing w:after="0" w:line="240" w:lineRule="auto"/>
    </w:pPr>
    <w:rPr>
      <w:rFonts w:ascii="Arial" w:eastAsia="Times New Roman" w:hAnsi="Arial" w:cs="Arial"/>
      <w:sz w:val="20"/>
      <w:szCs w:val="20"/>
      <w:lang w:eastAsia="ru-RU"/>
    </w:rPr>
  </w:style>
  <w:style w:type="table" w:customStyle="1" w:styleId="12">
    <w:name w:val="Сетка таблицы1"/>
    <w:basedOn w:val="a2"/>
    <w:next w:val="ac"/>
    <w:uiPriority w:val="59"/>
    <w:rsid w:val="00F721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
    <w:name w:val="Style4"/>
    <w:basedOn w:val="a0"/>
    <w:rsid w:val="00F721A9"/>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
    <w:name w:val="Style5"/>
    <w:basedOn w:val="a0"/>
    <w:rsid w:val="00F721A9"/>
    <w:pPr>
      <w:widowControl w:val="0"/>
      <w:autoSpaceDE w:val="0"/>
      <w:autoSpaceDN w:val="0"/>
      <w:adjustRightInd w:val="0"/>
      <w:spacing w:after="0" w:line="276" w:lineRule="exact"/>
    </w:pPr>
    <w:rPr>
      <w:rFonts w:ascii="Times New Roman" w:eastAsia="Times New Roman" w:hAnsi="Times New Roman"/>
      <w:sz w:val="24"/>
      <w:szCs w:val="24"/>
      <w:lang w:eastAsia="ru-RU"/>
    </w:rPr>
  </w:style>
  <w:style w:type="paragraph" w:customStyle="1" w:styleId="Style6">
    <w:name w:val="Style6"/>
    <w:basedOn w:val="a0"/>
    <w:rsid w:val="00F721A9"/>
    <w:pPr>
      <w:widowControl w:val="0"/>
      <w:autoSpaceDE w:val="0"/>
      <w:autoSpaceDN w:val="0"/>
      <w:adjustRightInd w:val="0"/>
      <w:spacing w:after="0" w:line="322" w:lineRule="exact"/>
    </w:pPr>
    <w:rPr>
      <w:rFonts w:ascii="Times New Roman" w:eastAsia="Times New Roman" w:hAnsi="Times New Roman"/>
      <w:sz w:val="24"/>
      <w:szCs w:val="24"/>
      <w:lang w:eastAsia="ru-RU"/>
    </w:rPr>
  </w:style>
  <w:style w:type="character" w:customStyle="1" w:styleId="FontStyle11">
    <w:name w:val="Font Style11"/>
    <w:rsid w:val="00F721A9"/>
    <w:rPr>
      <w:rFonts w:ascii="Times New Roman" w:hAnsi="Times New Roman" w:cs="Times New Roman"/>
      <w:b/>
      <w:bCs/>
      <w:sz w:val="22"/>
      <w:szCs w:val="22"/>
    </w:rPr>
  </w:style>
  <w:style w:type="character" w:customStyle="1" w:styleId="FontStyle12">
    <w:name w:val="Font Style12"/>
    <w:rsid w:val="00F721A9"/>
    <w:rPr>
      <w:rFonts w:ascii="Times New Roman" w:hAnsi="Times New Roman" w:cs="Times New Roman"/>
      <w:sz w:val="26"/>
      <w:szCs w:val="26"/>
    </w:rPr>
  </w:style>
  <w:style w:type="table" w:customStyle="1" w:styleId="23">
    <w:name w:val="Сетка таблицы2"/>
    <w:basedOn w:val="a2"/>
    <w:next w:val="ac"/>
    <w:rsid w:val="00F721A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a">
    <w:name w:val="Стандарт"/>
    <w:basedOn w:val="af1"/>
    <w:rsid w:val="00F721A9"/>
    <w:pPr>
      <w:widowControl w:val="0"/>
      <w:suppressAutoHyphens w:val="0"/>
      <w:spacing w:after="0" w:line="264" w:lineRule="auto"/>
      <w:ind w:firstLine="720"/>
    </w:pPr>
    <w:rPr>
      <w:rFonts w:eastAsia="Times New Roman"/>
      <w:bCs w:val="0"/>
      <w:snapToGrid w:val="0"/>
      <w:sz w:val="28"/>
      <w:lang w:eastAsia="ru-RU"/>
    </w:rPr>
  </w:style>
  <w:style w:type="character" w:styleId="afb">
    <w:name w:val="page number"/>
    <w:basedOn w:val="a1"/>
    <w:rsid w:val="00F721A9"/>
  </w:style>
  <w:style w:type="paragraph" w:customStyle="1" w:styleId="afc">
    <w:name w:val="Знак Знак Знак Знак Знак Знак Знак Знак Знак Знак Знак Знак Знак Знак Знак Знак Знак Знак Знак"/>
    <w:basedOn w:val="a0"/>
    <w:rsid w:val="00F721A9"/>
    <w:pPr>
      <w:spacing w:before="100" w:beforeAutospacing="1" w:after="100" w:afterAutospacing="1" w:line="240" w:lineRule="auto"/>
    </w:pPr>
    <w:rPr>
      <w:rFonts w:ascii="Tahoma" w:eastAsia="Times New Roman" w:hAnsi="Tahoma"/>
      <w:sz w:val="20"/>
      <w:szCs w:val="20"/>
      <w:lang w:val="en-US"/>
    </w:rPr>
  </w:style>
  <w:style w:type="character" w:customStyle="1" w:styleId="FontStyle13">
    <w:name w:val="Font Style13"/>
    <w:rsid w:val="00F721A9"/>
    <w:rPr>
      <w:rFonts w:ascii="Times New Roman" w:hAnsi="Times New Roman" w:cs="Times New Roman"/>
      <w:sz w:val="26"/>
      <w:szCs w:val="26"/>
    </w:rPr>
  </w:style>
  <w:style w:type="paragraph" w:customStyle="1" w:styleId="ConsPlusNormal">
    <w:name w:val="ConsPlusNormal"/>
    <w:link w:val="ConsPlusNormal0"/>
    <w:rsid w:val="00F721A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F721A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31">
    <w:name w:val="Основной текст 31"/>
    <w:rsid w:val="00F721A9"/>
    <w:pPr>
      <w:widowControl w:val="0"/>
      <w:suppressAutoHyphens/>
      <w:spacing w:after="120" w:line="100" w:lineRule="atLeast"/>
    </w:pPr>
    <w:rPr>
      <w:rFonts w:ascii="Times New Roman" w:eastAsia="Times New Roman" w:hAnsi="Times New Roman" w:cs="Times New Roman"/>
      <w:kern w:val="1"/>
      <w:sz w:val="16"/>
      <w:szCs w:val="16"/>
      <w:lang w:eastAsia="ar-SA"/>
    </w:rPr>
  </w:style>
  <w:style w:type="paragraph" w:customStyle="1" w:styleId="210">
    <w:name w:val="Основной текст с отступом 21"/>
    <w:rsid w:val="00F721A9"/>
    <w:pPr>
      <w:widowControl w:val="0"/>
      <w:suppressAutoHyphens/>
      <w:spacing w:after="120" w:line="480" w:lineRule="auto"/>
      <w:ind w:left="283"/>
    </w:pPr>
    <w:rPr>
      <w:rFonts w:ascii="Times New Roman" w:eastAsia="Times New Roman" w:hAnsi="Times New Roman" w:cs="Times New Roman"/>
      <w:kern w:val="1"/>
      <w:sz w:val="24"/>
      <w:szCs w:val="24"/>
      <w:lang w:eastAsia="ar-SA"/>
    </w:rPr>
  </w:style>
  <w:style w:type="paragraph" w:customStyle="1" w:styleId="13">
    <w:name w:val="Обычный (веб)1"/>
    <w:rsid w:val="00F721A9"/>
    <w:pPr>
      <w:widowControl w:val="0"/>
      <w:suppressAutoHyphens/>
    </w:pPr>
    <w:rPr>
      <w:rFonts w:ascii="Calibri" w:eastAsia="Lucida Sans Unicode" w:hAnsi="Calibri" w:cs="font341"/>
      <w:kern w:val="1"/>
      <w:lang w:eastAsia="ar-SA"/>
    </w:rPr>
  </w:style>
  <w:style w:type="paragraph" w:customStyle="1" w:styleId="ConsNonformat">
    <w:name w:val="ConsNonformat"/>
    <w:rsid w:val="00F721A9"/>
    <w:pPr>
      <w:suppressAutoHyphens/>
      <w:spacing w:after="0" w:line="100" w:lineRule="atLeast"/>
      <w:ind w:right="19772"/>
    </w:pPr>
    <w:rPr>
      <w:rFonts w:ascii="Courier New" w:eastAsia="Times New Roman" w:hAnsi="Courier New" w:cs="Courier New"/>
      <w:kern w:val="1"/>
      <w:sz w:val="20"/>
      <w:szCs w:val="20"/>
      <w:lang w:eastAsia="ar-SA"/>
    </w:rPr>
  </w:style>
  <w:style w:type="paragraph" w:customStyle="1" w:styleId="rtejustify1">
    <w:name w:val="rtejustify1"/>
    <w:rsid w:val="00F721A9"/>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24">
    <w:name w:val="Верхний колонтитул2"/>
    <w:basedOn w:val="a0"/>
    <w:rsid w:val="00F721A9"/>
    <w:pPr>
      <w:widowControl w:val="0"/>
      <w:tabs>
        <w:tab w:val="center" w:pos="4153"/>
        <w:tab w:val="right" w:pos="8306"/>
      </w:tabs>
      <w:spacing w:after="0" w:line="240" w:lineRule="auto"/>
      <w:jc w:val="both"/>
    </w:pPr>
    <w:rPr>
      <w:rFonts w:ascii="Times New Roman" w:eastAsia="Times New Roman" w:hAnsi="Times New Roman"/>
      <w:bCs/>
      <w:sz w:val="24"/>
      <w:szCs w:val="24"/>
      <w:lang w:eastAsia="ru-RU"/>
    </w:rPr>
  </w:style>
  <w:style w:type="table" w:customStyle="1" w:styleId="32">
    <w:name w:val="Сетка таблицы3"/>
    <w:basedOn w:val="a2"/>
    <w:next w:val="ac"/>
    <w:uiPriority w:val="59"/>
    <w:rsid w:val="00F721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0">
    <w:name w:val="S_Обычний подчёркнутый"/>
    <w:basedOn w:val="a0"/>
    <w:autoRedefine/>
    <w:qFormat/>
    <w:rsid w:val="00F721A9"/>
    <w:pPr>
      <w:suppressAutoHyphens/>
      <w:spacing w:after="0" w:line="360" w:lineRule="auto"/>
      <w:ind w:firstLine="709"/>
      <w:jc w:val="both"/>
    </w:pPr>
    <w:rPr>
      <w:rFonts w:ascii="Times New Roman" w:eastAsia="Times New Roman" w:hAnsi="Times New Roman"/>
      <w:b/>
      <w:bCs/>
      <w:sz w:val="24"/>
      <w:szCs w:val="24"/>
      <w:lang w:eastAsia="ar-SA"/>
    </w:rPr>
  </w:style>
  <w:style w:type="paragraph" w:customStyle="1" w:styleId="ConsNormal">
    <w:name w:val="ConsNormal"/>
    <w:rsid w:val="00F721A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42">
    <w:name w:val="çàãîëîâîê 4"/>
    <w:basedOn w:val="a0"/>
    <w:next w:val="a0"/>
    <w:rsid w:val="00F721A9"/>
    <w:pPr>
      <w:keepNext/>
      <w:autoSpaceDE w:val="0"/>
      <w:autoSpaceDN w:val="0"/>
      <w:adjustRightInd w:val="0"/>
      <w:spacing w:after="0" w:line="240" w:lineRule="auto"/>
      <w:jc w:val="both"/>
    </w:pPr>
    <w:rPr>
      <w:rFonts w:ascii="Times New Roman" w:eastAsia="Times New Roman" w:hAnsi="Times New Roman"/>
      <w:sz w:val="28"/>
      <w:szCs w:val="28"/>
      <w:lang w:eastAsia="ru-RU"/>
    </w:rPr>
  </w:style>
  <w:style w:type="paragraph" w:customStyle="1" w:styleId="71">
    <w:name w:val="çàãîëîâîê 7"/>
    <w:basedOn w:val="a0"/>
    <w:next w:val="a0"/>
    <w:rsid w:val="00F721A9"/>
    <w:pPr>
      <w:keepNext/>
      <w:autoSpaceDE w:val="0"/>
      <w:autoSpaceDN w:val="0"/>
      <w:adjustRightInd w:val="0"/>
      <w:spacing w:after="0" w:line="240" w:lineRule="auto"/>
    </w:pPr>
    <w:rPr>
      <w:rFonts w:ascii="Times New Roman" w:eastAsia="Times New Roman" w:hAnsi="Times New Roman"/>
      <w:sz w:val="28"/>
      <w:szCs w:val="28"/>
      <w:lang w:eastAsia="ru-RU"/>
    </w:rPr>
  </w:style>
  <w:style w:type="paragraph" w:customStyle="1" w:styleId="14">
    <w:name w:val="Цитата1"/>
    <w:rsid w:val="00F721A9"/>
    <w:pPr>
      <w:widowControl w:val="0"/>
      <w:suppressAutoHyphens/>
      <w:ind w:left="-567" w:right="-1" w:firstLine="567"/>
      <w:jc w:val="both"/>
    </w:pPr>
    <w:rPr>
      <w:rFonts w:ascii="Calibri" w:eastAsia="Lucida Sans Unicode" w:hAnsi="Calibri" w:cs="font341"/>
      <w:kern w:val="1"/>
      <w:sz w:val="28"/>
      <w:szCs w:val="20"/>
      <w:lang w:eastAsia="ar-SA"/>
    </w:rPr>
  </w:style>
  <w:style w:type="paragraph" w:customStyle="1" w:styleId="western">
    <w:name w:val="western"/>
    <w:basedOn w:val="a0"/>
    <w:rsid w:val="00F721A9"/>
    <w:pPr>
      <w:spacing w:before="100" w:beforeAutospacing="1" w:after="0" w:line="240" w:lineRule="auto"/>
      <w:jc w:val="center"/>
    </w:pPr>
    <w:rPr>
      <w:rFonts w:ascii="Times New Roman" w:eastAsia="Times New Roman" w:hAnsi="Times New Roman"/>
      <w:b/>
      <w:bCs/>
      <w:color w:val="000000"/>
      <w:sz w:val="16"/>
      <w:szCs w:val="16"/>
      <w:lang w:eastAsia="ru-RU"/>
    </w:rPr>
  </w:style>
  <w:style w:type="character" w:customStyle="1" w:styleId="highlight">
    <w:name w:val="highlight"/>
    <w:basedOn w:val="a1"/>
    <w:rsid w:val="00F721A9"/>
  </w:style>
  <w:style w:type="character" w:styleId="afd">
    <w:name w:val="Placeholder Text"/>
    <w:uiPriority w:val="99"/>
    <w:semiHidden/>
    <w:rsid w:val="00F721A9"/>
    <w:rPr>
      <w:color w:val="808080"/>
    </w:rPr>
  </w:style>
  <w:style w:type="paragraph" w:customStyle="1" w:styleId="ConsPlusTitle">
    <w:name w:val="ConsPlusTitle"/>
    <w:rsid w:val="00F721A9"/>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fe">
    <w:name w:val="Знак"/>
    <w:basedOn w:val="a0"/>
    <w:rsid w:val="00F721A9"/>
    <w:pPr>
      <w:spacing w:after="160" w:line="240" w:lineRule="exact"/>
    </w:pPr>
    <w:rPr>
      <w:rFonts w:ascii="Verdana" w:eastAsia="Times New Roman" w:hAnsi="Verdana"/>
      <w:sz w:val="20"/>
      <w:szCs w:val="20"/>
      <w:lang w:val="en-US"/>
    </w:rPr>
  </w:style>
  <w:style w:type="paragraph" w:customStyle="1" w:styleId="25">
    <w:name w:val="Обычный2"/>
    <w:link w:val="Normal"/>
    <w:uiPriority w:val="99"/>
    <w:rsid w:val="00F721A9"/>
    <w:pPr>
      <w:snapToGrid w:val="0"/>
      <w:spacing w:after="0" w:line="240" w:lineRule="auto"/>
    </w:pPr>
    <w:rPr>
      <w:rFonts w:ascii="Times New Roman" w:eastAsia="Times New Roman" w:hAnsi="Times New Roman" w:cs="Times New Roman"/>
      <w:szCs w:val="20"/>
      <w:lang w:eastAsia="ru-RU"/>
    </w:rPr>
  </w:style>
  <w:style w:type="character" w:customStyle="1" w:styleId="Normal">
    <w:name w:val="Normal Знак"/>
    <w:link w:val="25"/>
    <w:uiPriority w:val="99"/>
    <w:locked/>
    <w:rsid w:val="00F721A9"/>
    <w:rPr>
      <w:rFonts w:ascii="Times New Roman" w:eastAsia="Times New Roman" w:hAnsi="Times New Roman" w:cs="Times New Roman"/>
      <w:szCs w:val="20"/>
      <w:lang w:eastAsia="ru-RU"/>
    </w:rPr>
  </w:style>
  <w:style w:type="paragraph" w:customStyle="1" w:styleId="Char">
    <w:name w:val="Char Знак"/>
    <w:basedOn w:val="a0"/>
    <w:rsid w:val="00F721A9"/>
    <w:pPr>
      <w:spacing w:before="100" w:beforeAutospacing="1" w:after="100" w:afterAutospacing="1" w:line="240" w:lineRule="auto"/>
    </w:pPr>
    <w:rPr>
      <w:rFonts w:ascii="Tahoma" w:eastAsia="Times New Roman" w:hAnsi="Tahoma"/>
      <w:sz w:val="20"/>
      <w:szCs w:val="20"/>
      <w:lang w:val="en-US"/>
    </w:rPr>
  </w:style>
  <w:style w:type="table" w:customStyle="1" w:styleId="43">
    <w:name w:val="Сетка таблицы4"/>
    <w:basedOn w:val="a2"/>
    <w:next w:val="ac"/>
    <w:rsid w:val="00F721A9"/>
    <w:pPr>
      <w:spacing w:after="0" w:line="480" w:lineRule="auto"/>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5">
    <w:name w:val="_ЗАГОЛОВОК 1"/>
    <w:basedOn w:val="a0"/>
    <w:link w:val="16"/>
    <w:autoRedefine/>
    <w:qFormat/>
    <w:rsid w:val="00686CDE"/>
    <w:pPr>
      <w:keepNext/>
      <w:pageBreakBefore/>
      <w:spacing w:after="120" w:line="240" w:lineRule="auto"/>
      <w:ind w:firstLine="709"/>
      <w:jc w:val="both"/>
      <w:outlineLvl w:val="0"/>
    </w:pPr>
    <w:rPr>
      <w:rFonts w:ascii="Times New Roman" w:eastAsia="Times New Roman" w:hAnsi="Times New Roman"/>
      <w:b/>
      <w:bCs/>
      <w:color w:val="0070C0"/>
      <w:sz w:val="24"/>
      <w:szCs w:val="24"/>
    </w:rPr>
  </w:style>
  <w:style w:type="character" w:customStyle="1" w:styleId="16">
    <w:name w:val="_ЗАГОЛОВОК 1 Знак"/>
    <w:link w:val="15"/>
    <w:rsid w:val="00686CDE"/>
    <w:rPr>
      <w:rFonts w:ascii="Times New Roman" w:eastAsia="Times New Roman" w:hAnsi="Times New Roman" w:cs="Times New Roman"/>
      <w:b/>
      <w:bCs/>
      <w:color w:val="0070C0"/>
      <w:sz w:val="24"/>
      <w:szCs w:val="24"/>
    </w:rPr>
  </w:style>
  <w:style w:type="paragraph" w:styleId="aff">
    <w:name w:val="endnote text"/>
    <w:basedOn w:val="a0"/>
    <w:link w:val="aff0"/>
    <w:uiPriority w:val="99"/>
    <w:semiHidden/>
    <w:unhideWhenUsed/>
    <w:rsid w:val="00F721A9"/>
    <w:rPr>
      <w:rFonts w:ascii="Calibri" w:hAnsi="Calibri"/>
      <w:sz w:val="20"/>
      <w:szCs w:val="20"/>
    </w:rPr>
  </w:style>
  <w:style w:type="character" w:customStyle="1" w:styleId="aff0">
    <w:name w:val="Текст концевой сноски Знак"/>
    <w:basedOn w:val="a1"/>
    <w:link w:val="aff"/>
    <w:uiPriority w:val="99"/>
    <w:semiHidden/>
    <w:rsid w:val="00F721A9"/>
    <w:rPr>
      <w:rFonts w:ascii="Calibri" w:eastAsia="Calibri" w:hAnsi="Calibri" w:cs="Times New Roman"/>
      <w:sz w:val="20"/>
      <w:szCs w:val="20"/>
    </w:rPr>
  </w:style>
  <w:style w:type="character" w:styleId="aff1">
    <w:name w:val="endnote reference"/>
    <w:uiPriority w:val="99"/>
    <w:semiHidden/>
    <w:unhideWhenUsed/>
    <w:rsid w:val="00F721A9"/>
    <w:rPr>
      <w:vertAlign w:val="superscript"/>
    </w:rPr>
  </w:style>
  <w:style w:type="paragraph" w:styleId="aff2">
    <w:name w:val="TOC Heading"/>
    <w:basedOn w:val="1"/>
    <w:next w:val="a0"/>
    <w:uiPriority w:val="39"/>
    <w:unhideWhenUsed/>
    <w:qFormat/>
    <w:rsid w:val="00F721A9"/>
    <w:pPr>
      <w:outlineLvl w:val="9"/>
    </w:pPr>
    <w:rPr>
      <w:lang w:eastAsia="ru-RU"/>
    </w:rPr>
  </w:style>
  <w:style w:type="paragraph" w:styleId="17">
    <w:name w:val="toc 1"/>
    <w:basedOn w:val="a0"/>
    <w:next w:val="a0"/>
    <w:autoRedefine/>
    <w:uiPriority w:val="39"/>
    <w:unhideWhenUsed/>
    <w:rsid w:val="00F721A9"/>
    <w:pPr>
      <w:tabs>
        <w:tab w:val="right" w:leader="dot" w:pos="9922"/>
      </w:tabs>
      <w:spacing w:after="0" w:line="300" w:lineRule="auto"/>
    </w:pPr>
    <w:rPr>
      <w:rFonts w:ascii="Times New Roman" w:hAnsi="Times New Roman"/>
      <w:caps/>
      <w:noProof/>
      <w:sz w:val="24"/>
      <w:szCs w:val="24"/>
    </w:rPr>
  </w:style>
  <w:style w:type="paragraph" w:styleId="33">
    <w:name w:val="toc 3"/>
    <w:basedOn w:val="a0"/>
    <w:next w:val="a0"/>
    <w:autoRedefine/>
    <w:uiPriority w:val="39"/>
    <w:unhideWhenUsed/>
    <w:rsid w:val="00AE49CB"/>
    <w:pPr>
      <w:spacing w:after="0" w:line="240" w:lineRule="auto"/>
    </w:pPr>
    <w:rPr>
      <w:rFonts w:ascii="Times New Roman" w:hAnsi="Times New Roman" w:cs="Arial"/>
      <w:noProof/>
      <w:lang w:eastAsia="ru-RU"/>
    </w:rPr>
  </w:style>
  <w:style w:type="paragraph" w:styleId="26">
    <w:name w:val="toc 2"/>
    <w:basedOn w:val="a0"/>
    <w:next w:val="a0"/>
    <w:autoRedefine/>
    <w:uiPriority w:val="39"/>
    <w:unhideWhenUsed/>
    <w:rsid w:val="00AE49CB"/>
    <w:pPr>
      <w:tabs>
        <w:tab w:val="right" w:leader="dot" w:pos="9922"/>
      </w:tabs>
      <w:spacing w:after="0" w:line="240" w:lineRule="auto"/>
    </w:pPr>
    <w:rPr>
      <w:rFonts w:ascii="Times New Roman" w:eastAsia="Times New Roman" w:hAnsi="Times New Roman" w:cs="Arial"/>
      <w:noProof/>
      <w:lang w:eastAsia="ru-RU"/>
    </w:rPr>
  </w:style>
  <w:style w:type="paragraph" w:styleId="44">
    <w:name w:val="toc 4"/>
    <w:basedOn w:val="a0"/>
    <w:next w:val="a0"/>
    <w:autoRedefine/>
    <w:uiPriority w:val="39"/>
    <w:unhideWhenUsed/>
    <w:rsid w:val="00F721A9"/>
    <w:pPr>
      <w:spacing w:after="100"/>
      <w:ind w:left="660"/>
    </w:pPr>
    <w:rPr>
      <w:rFonts w:ascii="Calibri" w:eastAsia="Times New Roman" w:hAnsi="Calibri"/>
      <w:lang w:eastAsia="ru-RU"/>
    </w:rPr>
  </w:style>
  <w:style w:type="paragraph" w:styleId="51">
    <w:name w:val="toc 5"/>
    <w:basedOn w:val="a0"/>
    <w:next w:val="a0"/>
    <w:autoRedefine/>
    <w:uiPriority w:val="39"/>
    <w:unhideWhenUsed/>
    <w:rsid w:val="00F721A9"/>
    <w:pPr>
      <w:spacing w:after="100"/>
      <w:ind w:left="880"/>
    </w:pPr>
    <w:rPr>
      <w:rFonts w:ascii="Calibri" w:eastAsia="Times New Roman" w:hAnsi="Calibri"/>
      <w:lang w:eastAsia="ru-RU"/>
    </w:rPr>
  </w:style>
  <w:style w:type="paragraph" w:styleId="62">
    <w:name w:val="toc 6"/>
    <w:basedOn w:val="a0"/>
    <w:next w:val="a0"/>
    <w:autoRedefine/>
    <w:uiPriority w:val="39"/>
    <w:unhideWhenUsed/>
    <w:rsid w:val="00F721A9"/>
    <w:pPr>
      <w:spacing w:after="100"/>
      <w:ind w:left="1100"/>
    </w:pPr>
    <w:rPr>
      <w:rFonts w:ascii="Calibri" w:eastAsia="Times New Roman" w:hAnsi="Calibri"/>
      <w:lang w:eastAsia="ru-RU"/>
    </w:rPr>
  </w:style>
  <w:style w:type="paragraph" w:styleId="72">
    <w:name w:val="toc 7"/>
    <w:basedOn w:val="a0"/>
    <w:next w:val="a0"/>
    <w:autoRedefine/>
    <w:uiPriority w:val="39"/>
    <w:unhideWhenUsed/>
    <w:rsid w:val="00F721A9"/>
    <w:pPr>
      <w:spacing w:after="100"/>
      <w:ind w:left="1320"/>
    </w:pPr>
    <w:rPr>
      <w:rFonts w:ascii="Calibri" w:eastAsia="Times New Roman" w:hAnsi="Calibri"/>
      <w:lang w:eastAsia="ru-RU"/>
    </w:rPr>
  </w:style>
  <w:style w:type="paragraph" w:styleId="82">
    <w:name w:val="toc 8"/>
    <w:basedOn w:val="a0"/>
    <w:next w:val="a0"/>
    <w:autoRedefine/>
    <w:uiPriority w:val="39"/>
    <w:unhideWhenUsed/>
    <w:rsid w:val="00F721A9"/>
    <w:pPr>
      <w:spacing w:after="100"/>
      <w:ind w:left="1540"/>
    </w:pPr>
    <w:rPr>
      <w:rFonts w:ascii="Calibri" w:eastAsia="Times New Roman" w:hAnsi="Calibri"/>
      <w:lang w:eastAsia="ru-RU"/>
    </w:rPr>
  </w:style>
  <w:style w:type="paragraph" w:styleId="91">
    <w:name w:val="toc 9"/>
    <w:basedOn w:val="a0"/>
    <w:next w:val="a0"/>
    <w:autoRedefine/>
    <w:uiPriority w:val="39"/>
    <w:unhideWhenUsed/>
    <w:rsid w:val="00F721A9"/>
    <w:pPr>
      <w:spacing w:after="100"/>
      <w:ind w:left="1760"/>
    </w:pPr>
    <w:rPr>
      <w:rFonts w:ascii="Calibri" w:eastAsia="Times New Roman" w:hAnsi="Calibri"/>
      <w:lang w:eastAsia="ru-RU"/>
    </w:rPr>
  </w:style>
  <w:style w:type="character" w:styleId="aff3">
    <w:name w:val="Hyperlink"/>
    <w:uiPriority w:val="99"/>
    <w:unhideWhenUsed/>
    <w:rsid w:val="00F721A9"/>
    <w:rPr>
      <w:color w:val="0000FF"/>
      <w:u w:val="single"/>
    </w:rPr>
  </w:style>
  <w:style w:type="paragraph" w:styleId="34">
    <w:name w:val="Body Text Indent 3"/>
    <w:basedOn w:val="a0"/>
    <w:link w:val="35"/>
    <w:uiPriority w:val="99"/>
    <w:semiHidden/>
    <w:unhideWhenUsed/>
    <w:rsid w:val="00F721A9"/>
    <w:pPr>
      <w:spacing w:after="120"/>
      <w:ind w:left="283"/>
    </w:pPr>
    <w:rPr>
      <w:rFonts w:ascii="Calibri" w:hAnsi="Calibri"/>
      <w:sz w:val="16"/>
      <w:szCs w:val="16"/>
    </w:rPr>
  </w:style>
  <w:style w:type="character" w:customStyle="1" w:styleId="35">
    <w:name w:val="Основной текст с отступом 3 Знак"/>
    <w:basedOn w:val="a1"/>
    <w:link w:val="34"/>
    <w:uiPriority w:val="99"/>
    <w:semiHidden/>
    <w:rsid w:val="00F721A9"/>
    <w:rPr>
      <w:rFonts w:ascii="Calibri" w:eastAsia="Calibri" w:hAnsi="Calibri" w:cs="Times New Roman"/>
      <w:sz w:val="16"/>
      <w:szCs w:val="16"/>
    </w:rPr>
  </w:style>
  <w:style w:type="character" w:customStyle="1" w:styleId="S2">
    <w:name w:val="S_Маркированный Знак"/>
    <w:rsid w:val="00F721A9"/>
    <w:rPr>
      <w:sz w:val="24"/>
      <w:szCs w:val="24"/>
    </w:rPr>
  </w:style>
  <w:style w:type="paragraph" w:customStyle="1" w:styleId="aff4">
    <w:name w:val="Табличный_заголовки"/>
    <w:basedOn w:val="a0"/>
    <w:rsid w:val="00F721A9"/>
    <w:pPr>
      <w:keepNext/>
      <w:keepLines/>
      <w:spacing w:after="0" w:line="240" w:lineRule="auto"/>
      <w:jc w:val="center"/>
    </w:pPr>
    <w:rPr>
      <w:rFonts w:ascii="Times New Roman" w:eastAsia="Times New Roman" w:hAnsi="Times New Roman"/>
      <w:b/>
      <w:lang w:eastAsia="ru-RU"/>
    </w:rPr>
  </w:style>
  <w:style w:type="paragraph" w:customStyle="1" w:styleId="100">
    <w:name w:val="Табличный_центр_10"/>
    <w:basedOn w:val="a0"/>
    <w:qFormat/>
    <w:rsid w:val="00F721A9"/>
    <w:pPr>
      <w:spacing w:after="0" w:line="240" w:lineRule="auto"/>
      <w:jc w:val="center"/>
    </w:pPr>
    <w:rPr>
      <w:rFonts w:ascii="Times New Roman" w:eastAsia="Times New Roman" w:hAnsi="Times New Roman"/>
      <w:sz w:val="20"/>
      <w:szCs w:val="24"/>
      <w:lang w:eastAsia="ru-RU"/>
    </w:rPr>
  </w:style>
  <w:style w:type="paragraph" w:customStyle="1" w:styleId="101">
    <w:name w:val="Табличный_слева_10"/>
    <w:basedOn w:val="a0"/>
    <w:qFormat/>
    <w:rsid w:val="00F721A9"/>
    <w:pPr>
      <w:spacing w:after="0" w:line="240" w:lineRule="auto"/>
    </w:pPr>
    <w:rPr>
      <w:rFonts w:ascii="Times New Roman" w:eastAsia="Times New Roman" w:hAnsi="Times New Roman"/>
      <w:sz w:val="20"/>
      <w:szCs w:val="24"/>
      <w:lang w:eastAsia="ru-RU"/>
    </w:rPr>
  </w:style>
  <w:style w:type="paragraph" w:customStyle="1" w:styleId="aff5">
    <w:name w:val="Абзац"/>
    <w:basedOn w:val="a0"/>
    <w:link w:val="aff6"/>
    <w:qFormat/>
    <w:rsid w:val="00F721A9"/>
    <w:pPr>
      <w:spacing w:before="120" w:after="60" w:line="240" w:lineRule="auto"/>
      <w:ind w:firstLine="567"/>
      <w:jc w:val="both"/>
    </w:pPr>
    <w:rPr>
      <w:rFonts w:ascii="Times New Roman" w:eastAsia="Times New Roman" w:hAnsi="Times New Roman"/>
      <w:sz w:val="24"/>
      <w:szCs w:val="24"/>
    </w:rPr>
  </w:style>
  <w:style w:type="character" w:customStyle="1" w:styleId="aff6">
    <w:name w:val="Абзац Знак"/>
    <w:link w:val="aff5"/>
    <w:rsid w:val="00F721A9"/>
    <w:rPr>
      <w:rFonts w:ascii="Times New Roman" w:eastAsia="Times New Roman" w:hAnsi="Times New Roman" w:cs="Times New Roman"/>
      <w:sz w:val="24"/>
      <w:szCs w:val="24"/>
    </w:rPr>
  </w:style>
  <w:style w:type="paragraph" w:customStyle="1" w:styleId="aff7">
    <w:name w:val="Обычный в таблице"/>
    <w:basedOn w:val="a0"/>
    <w:link w:val="aff8"/>
    <w:rsid w:val="00F721A9"/>
    <w:pPr>
      <w:suppressAutoHyphens/>
      <w:spacing w:after="0" w:line="360" w:lineRule="auto"/>
      <w:ind w:firstLine="709"/>
      <w:jc w:val="both"/>
    </w:pPr>
    <w:rPr>
      <w:rFonts w:ascii="Times New Roman" w:eastAsia="Times New Roman" w:hAnsi="Times New Roman"/>
      <w:sz w:val="28"/>
      <w:szCs w:val="28"/>
      <w:lang w:eastAsia="ar-SA"/>
    </w:rPr>
  </w:style>
  <w:style w:type="character" w:customStyle="1" w:styleId="aff8">
    <w:name w:val="Обычный в таблице Знак"/>
    <w:link w:val="aff7"/>
    <w:rsid w:val="00F721A9"/>
    <w:rPr>
      <w:rFonts w:ascii="Times New Roman" w:eastAsia="Times New Roman" w:hAnsi="Times New Roman" w:cs="Times New Roman"/>
      <w:sz w:val="28"/>
      <w:szCs w:val="28"/>
      <w:lang w:eastAsia="ar-SA"/>
    </w:rPr>
  </w:style>
  <w:style w:type="paragraph" w:styleId="a">
    <w:name w:val="List"/>
    <w:basedOn w:val="a0"/>
    <w:link w:val="aff9"/>
    <w:rsid w:val="00F721A9"/>
    <w:pPr>
      <w:numPr>
        <w:numId w:val="2"/>
      </w:numPr>
      <w:spacing w:after="60" w:line="240" w:lineRule="auto"/>
      <w:jc w:val="both"/>
    </w:pPr>
    <w:rPr>
      <w:rFonts w:ascii="Times New Roman" w:eastAsia="Times New Roman" w:hAnsi="Times New Roman"/>
      <w:snapToGrid w:val="0"/>
      <w:sz w:val="24"/>
      <w:szCs w:val="24"/>
    </w:rPr>
  </w:style>
  <w:style w:type="character" w:customStyle="1" w:styleId="aff9">
    <w:name w:val="Список Знак"/>
    <w:link w:val="a"/>
    <w:rsid w:val="00F721A9"/>
    <w:rPr>
      <w:rFonts w:ascii="Times New Roman" w:eastAsia="Times New Roman" w:hAnsi="Times New Roman" w:cs="Times New Roman"/>
      <w:snapToGrid w:val="0"/>
      <w:sz w:val="24"/>
      <w:szCs w:val="24"/>
    </w:rPr>
  </w:style>
  <w:style w:type="paragraph" w:styleId="affa">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0"/>
    <w:next w:val="a0"/>
    <w:qFormat/>
    <w:rsid w:val="00F721A9"/>
    <w:pPr>
      <w:spacing w:before="120" w:after="120" w:line="240" w:lineRule="auto"/>
      <w:jc w:val="center"/>
    </w:pPr>
    <w:rPr>
      <w:rFonts w:ascii="Times New Roman" w:eastAsia="Times New Roman" w:hAnsi="Times New Roman"/>
      <w:b/>
      <w:bCs/>
      <w:szCs w:val="20"/>
      <w:lang w:eastAsia="ru-RU"/>
    </w:rPr>
  </w:style>
  <w:style w:type="paragraph" w:customStyle="1" w:styleId="affb">
    <w:name w:val="Табличный_центр"/>
    <w:basedOn w:val="a0"/>
    <w:rsid w:val="00F721A9"/>
    <w:pPr>
      <w:spacing w:after="0" w:line="240" w:lineRule="auto"/>
      <w:jc w:val="center"/>
    </w:pPr>
    <w:rPr>
      <w:rFonts w:ascii="Times New Roman" w:eastAsia="Times New Roman" w:hAnsi="Times New Roman"/>
      <w:lang w:eastAsia="ru-RU"/>
    </w:rPr>
  </w:style>
  <w:style w:type="character" w:styleId="affc">
    <w:name w:val="Intense Emphasis"/>
    <w:uiPriority w:val="21"/>
    <w:qFormat/>
    <w:rsid w:val="00F721A9"/>
    <w:rPr>
      <w:b/>
      <w:bCs/>
      <w:i/>
      <w:iCs/>
      <w:color w:val="4F81BD"/>
      <w:sz w:val="22"/>
      <w:szCs w:val="22"/>
    </w:rPr>
  </w:style>
  <w:style w:type="paragraph" w:customStyle="1" w:styleId="18">
    <w:name w:val="Обычный1"/>
    <w:rsid w:val="00F721A9"/>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d">
    <w:name w:val="Табличный"/>
    <w:basedOn w:val="a0"/>
    <w:rsid w:val="00F721A9"/>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e">
    <w:name w:val="Название таблицы"/>
    <w:basedOn w:val="affa"/>
    <w:rsid w:val="00F721A9"/>
    <w:pPr>
      <w:keepNext/>
      <w:jc w:val="left"/>
    </w:pPr>
    <w:rPr>
      <w:szCs w:val="22"/>
    </w:rPr>
  </w:style>
  <w:style w:type="paragraph" w:customStyle="1" w:styleId="afff">
    <w:name w:val="Табличный_слева"/>
    <w:basedOn w:val="a0"/>
    <w:rsid w:val="00F721A9"/>
    <w:pPr>
      <w:spacing w:after="0" w:line="240" w:lineRule="auto"/>
    </w:pPr>
    <w:rPr>
      <w:rFonts w:ascii="Times New Roman" w:eastAsia="Times New Roman" w:hAnsi="Times New Roman"/>
      <w:lang w:eastAsia="ru-RU"/>
    </w:rPr>
  </w:style>
  <w:style w:type="paragraph" w:customStyle="1" w:styleId="Default">
    <w:name w:val="Default"/>
    <w:rsid w:val="00F721A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3">
    <w:name w:val="S_Обычный"/>
    <w:basedOn w:val="a0"/>
    <w:link w:val="S4"/>
    <w:rsid w:val="00F721A9"/>
    <w:pPr>
      <w:spacing w:after="0" w:line="360" w:lineRule="auto"/>
      <w:ind w:firstLine="709"/>
      <w:jc w:val="both"/>
    </w:pPr>
    <w:rPr>
      <w:rFonts w:ascii="Times New Roman" w:eastAsia="Times New Roman" w:hAnsi="Times New Roman"/>
      <w:sz w:val="24"/>
      <w:szCs w:val="24"/>
    </w:rPr>
  </w:style>
  <w:style w:type="character" w:customStyle="1" w:styleId="S4">
    <w:name w:val="S_Обычный Знак"/>
    <w:link w:val="S3"/>
    <w:locked/>
    <w:rsid w:val="00F721A9"/>
    <w:rPr>
      <w:rFonts w:ascii="Times New Roman" w:eastAsia="Times New Roman" w:hAnsi="Times New Roman" w:cs="Times New Roman"/>
      <w:sz w:val="24"/>
      <w:szCs w:val="24"/>
    </w:rPr>
  </w:style>
  <w:style w:type="paragraph" w:customStyle="1" w:styleId="afff0">
    <w:name w:val="Прижатый влево"/>
    <w:basedOn w:val="a0"/>
    <w:next w:val="a0"/>
    <w:rsid w:val="00F721A9"/>
    <w:pPr>
      <w:widowControl w:val="0"/>
      <w:autoSpaceDE w:val="0"/>
      <w:autoSpaceDN w:val="0"/>
      <w:adjustRightInd w:val="0"/>
      <w:spacing w:after="0" w:line="240" w:lineRule="auto"/>
    </w:pPr>
    <w:rPr>
      <w:rFonts w:eastAsia="Times New Roman" w:cs="Arial"/>
      <w:sz w:val="24"/>
      <w:szCs w:val="24"/>
      <w:lang w:eastAsia="ru-RU"/>
    </w:rPr>
  </w:style>
  <w:style w:type="paragraph" w:customStyle="1" w:styleId="S5">
    <w:name w:val="S_Обычный в таблице"/>
    <w:basedOn w:val="a0"/>
    <w:link w:val="S6"/>
    <w:rsid w:val="00F721A9"/>
    <w:pPr>
      <w:spacing w:after="0" w:line="240" w:lineRule="auto"/>
      <w:jc w:val="both"/>
    </w:pPr>
    <w:rPr>
      <w:rFonts w:ascii="Times New Roman" w:eastAsia="Times New Roman" w:hAnsi="Times New Roman"/>
      <w:sz w:val="24"/>
      <w:szCs w:val="24"/>
    </w:rPr>
  </w:style>
  <w:style w:type="character" w:customStyle="1" w:styleId="S6">
    <w:name w:val="S_Обычный в таблице Знак"/>
    <w:link w:val="S5"/>
    <w:rsid w:val="00F721A9"/>
    <w:rPr>
      <w:rFonts w:ascii="Times New Roman" w:eastAsia="Times New Roman" w:hAnsi="Times New Roman" w:cs="Times New Roman"/>
      <w:sz w:val="24"/>
      <w:szCs w:val="24"/>
    </w:rPr>
  </w:style>
  <w:style w:type="table" w:customStyle="1" w:styleId="52">
    <w:name w:val="Сетка таблицы5"/>
    <w:basedOn w:val="a2"/>
    <w:next w:val="ac"/>
    <w:uiPriority w:val="59"/>
    <w:rsid w:val="00F721A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7">
    <w:name w:val="Заголовок №2_"/>
    <w:link w:val="28"/>
    <w:uiPriority w:val="99"/>
    <w:locked/>
    <w:rsid w:val="00F721A9"/>
    <w:rPr>
      <w:rFonts w:ascii="Times New Roman" w:hAnsi="Times New Roman"/>
      <w:b/>
      <w:bCs/>
      <w:sz w:val="27"/>
      <w:szCs w:val="27"/>
      <w:shd w:val="clear" w:color="auto" w:fill="FFFFFF"/>
    </w:rPr>
  </w:style>
  <w:style w:type="paragraph" w:customStyle="1" w:styleId="28">
    <w:name w:val="Заголовок №2"/>
    <w:basedOn w:val="a0"/>
    <w:link w:val="27"/>
    <w:uiPriority w:val="99"/>
    <w:rsid w:val="00F721A9"/>
    <w:pPr>
      <w:widowControl w:val="0"/>
      <w:shd w:val="clear" w:color="auto" w:fill="FFFFFF"/>
      <w:spacing w:before="60" w:after="180" w:line="240" w:lineRule="atLeast"/>
      <w:jc w:val="center"/>
      <w:outlineLvl w:val="1"/>
    </w:pPr>
    <w:rPr>
      <w:rFonts w:ascii="Times New Roman" w:eastAsiaTheme="minorHAnsi" w:hAnsi="Times New Roman" w:cstheme="minorBidi"/>
      <w:b/>
      <w:bCs/>
      <w:sz w:val="27"/>
      <w:szCs w:val="27"/>
    </w:rPr>
  </w:style>
  <w:style w:type="character" w:customStyle="1" w:styleId="19">
    <w:name w:val="Основной текст Знак1"/>
    <w:uiPriority w:val="99"/>
    <w:locked/>
    <w:rsid w:val="00F721A9"/>
    <w:rPr>
      <w:rFonts w:ascii="Times New Roman" w:hAnsi="Times New Roman" w:cs="Times New Roman" w:hint="default"/>
      <w:sz w:val="23"/>
      <w:szCs w:val="23"/>
      <w:shd w:val="clear" w:color="auto" w:fill="FFFFFF"/>
    </w:rPr>
  </w:style>
  <w:style w:type="character" w:customStyle="1" w:styleId="36">
    <w:name w:val="Основной текст (3)_"/>
    <w:link w:val="310"/>
    <w:uiPriority w:val="99"/>
    <w:locked/>
    <w:rsid w:val="00F721A9"/>
    <w:rPr>
      <w:rFonts w:ascii="Times New Roman" w:hAnsi="Times New Roman"/>
      <w:b/>
      <w:bCs/>
      <w:sz w:val="18"/>
      <w:szCs w:val="18"/>
      <w:shd w:val="clear" w:color="auto" w:fill="FFFFFF"/>
    </w:rPr>
  </w:style>
  <w:style w:type="paragraph" w:customStyle="1" w:styleId="310">
    <w:name w:val="Основной текст (3)1"/>
    <w:basedOn w:val="a0"/>
    <w:link w:val="36"/>
    <w:uiPriority w:val="99"/>
    <w:rsid w:val="00F721A9"/>
    <w:pPr>
      <w:widowControl w:val="0"/>
      <w:shd w:val="clear" w:color="auto" w:fill="FFFFFF"/>
      <w:spacing w:after="600" w:line="240" w:lineRule="atLeast"/>
    </w:pPr>
    <w:rPr>
      <w:rFonts w:ascii="Times New Roman" w:eastAsiaTheme="minorHAnsi" w:hAnsi="Times New Roman" w:cstheme="minorBidi"/>
      <w:b/>
      <w:bCs/>
      <w:sz w:val="18"/>
      <w:szCs w:val="18"/>
    </w:rPr>
  </w:style>
  <w:style w:type="character" w:customStyle="1" w:styleId="10pt">
    <w:name w:val="Основной текст + 10 pt"/>
    <w:uiPriority w:val="99"/>
    <w:rsid w:val="00F721A9"/>
    <w:rPr>
      <w:rFonts w:ascii="Times New Roman" w:hAnsi="Times New Roman" w:cs="Times New Roman" w:hint="default"/>
      <w:sz w:val="20"/>
      <w:szCs w:val="20"/>
      <w:shd w:val="clear" w:color="auto" w:fill="FFFFFF"/>
    </w:rPr>
  </w:style>
  <w:style w:type="character" w:customStyle="1" w:styleId="afff1">
    <w:name w:val="Основной текст + Полужирный"/>
    <w:uiPriority w:val="99"/>
    <w:rsid w:val="00F721A9"/>
    <w:rPr>
      <w:rFonts w:ascii="Times New Roman" w:hAnsi="Times New Roman" w:cs="Times New Roman" w:hint="default"/>
      <w:b/>
      <w:bCs/>
      <w:sz w:val="23"/>
      <w:szCs w:val="23"/>
      <w:shd w:val="clear" w:color="auto" w:fill="FFFFFF"/>
    </w:rPr>
  </w:style>
  <w:style w:type="character" w:customStyle="1" w:styleId="37">
    <w:name w:val="Подпись к таблице (3) + Не полужирный"/>
    <w:uiPriority w:val="99"/>
    <w:rsid w:val="00F721A9"/>
    <w:rPr>
      <w:rFonts w:ascii="Times New Roman" w:hAnsi="Times New Roman" w:cs="Times New Roman"/>
      <w:b w:val="0"/>
      <w:bCs w:val="0"/>
      <w:sz w:val="23"/>
      <w:szCs w:val="23"/>
      <w:u w:val="single"/>
      <w:shd w:val="clear" w:color="auto" w:fill="FFFFFF"/>
    </w:rPr>
  </w:style>
  <w:style w:type="character" w:customStyle="1" w:styleId="38">
    <w:name w:val="Подпись к таблице (3)"/>
    <w:uiPriority w:val="99"/>
    <w:rsid w:val="00F721A9"/>
    <w:rPr>
      <w:rFonts w:ascii="Times New Roman" w:hAnsi="Times New Roman" w:cs="Times New Roman"/>
      <w:b/>
      <w:bCs/>
      <w:sz w:val="23"/>
      <w:szCs w:val="23"/>
      <w:u w:val="single"/>
      <w:shd w:val="clear" w:color="auto" w:fill="FFFFFF"/>
    </w:rPr>
  </w:style>
  <w:style w:type="character" w:customStyle="1" w:styleId="afff2">
    <w:name w:val="Основной текст_"/>
    <w:link w:val="45"/>
    <w:rsid w:val="00F721A9"/>
    <w:rPr>
      <w:rFonts w:ascii="Times New Roman" w:eastAsia="Times New Roman" w:hAnsi="Times New Roman"/>
      <w:shd w:val="clear" w:color="auto" w:fill="FFFFFF"/>
    </w:rPr>
  </w:style>
  <w:style w:type="character" w:customStyle="1" w:styleId="39">
    <w:name w:val="Подпись к таблице (3)_"/>
    <w:rsid w:val="00F721A9"/>
    <w:rPr>
      <w:rFonts w:ascii="Times New Roman" w:eastAsia="Times New Roman" w:hAnsi="Times New Roman" w:cs="Times New Roman"/>
      <w:b/>
      <w:bCs/>
      <w:i w:val="0"/>
      <w:iCs w:val="0"/>
      <w:smallCaps w:val="0"/>
      <w:strike w:val="0"/>
      <w:sz w:val="19"/>
      <w:szCs w:val="19"/>
      <w:u w:val="none"/>
    </w:rPr>
  </w:style>
  <w:style w:type="paragraph" w:customStyle="1" w:styleId="45">
    <w:name w:val="Основной текст4"/>
    <w:basedOn w:val="a0"/>
    <w:link w:val="afff2"/>
    <w:rsid w:val="00F721A9"/>
    <w:pPr>
      <w:widowControl w:val="0"/>
      <w:shd w:val="clear" w:color="auto" w:fill="FFFFFF"/>
      <w:spacing w:before="780" w:after="6360" w:line="0" w:lineRule="atLeast"/>
      <w:ind w:hanging="340"/>
      <w:jc w:val="center"/>
    </w:pPr>
    <w:rPr>
      <w:rFonts w:ascii="Times New Roman" w:eastAsia="Times New Roman" w:hAnsi="Times New Roman" w:cstheme="minorBidi"/>
    </w:rPr>
  </w:style>
  <w:style w:type="character" w:customStyle="1" w:styleId="110">
    <w:name w:val="Основной текст11"/>
    <w:rsid w:val="00F721A9"/>
    <w:rPr>
      <w:rFonts w:ascii="Times New Roman" w:eastAsia="Times New Roman" w:hAnsi="Times New Roman" w:cs="Times New Roman"/>
      <w:b w:val="0"/>
      <w:bCs w:val="0"/>
      <w:i w:val="0"/>
      <w:iCs w:val="0"/>
      <w:smallCaps w:val="0"/>
      <w:strike w:val="0"/>
      <w:color w:val="000000"/>
      <w:spacing w:val="4"/>
      <w:w w:val="100"/>
      <w:position w:val="0"/>
      <w:sz w:val="20"/>
      <w:szCs w:val="20"/>
      <w:u w:val="none"/>
      <w:shd w:val="clear" w:color="auto" w:fill="FFFFFF"/>
      <w:lang w:val="ru-RU" w:eastAsia="ru-RU" w:bidi="ru-RU"/>
    </w:rPr>
  </w:style>
  <w:style w:type="character" w:customStyle="1" w:styleId="afff3">
    <w:name w:val="Основной текст + Малые прописные"/>
    <w:rsid w:val="00F721A9"/>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character" w:customStyle="1" w:styleId="75pt">
    <w:name w:val="Основной текст + 7;5 pt"/>
    <w:rsid w:val="00F721A9"/>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29">
    <w:name w:val="Основной текст2"/>
    <w:rsid w:val="00F721A9"/>
    <w:rPr>
      <w:rFonts w:ascii="Times New Roman" w:eastAsia="Times New Roman" w:hAnsi="Times New Roman" w:cs="Times New Roman"/>
      <w:b w:val="0"/>
      <w:bCs w:val="0"/>
      <w:i w:val="0"/>
      <w:iCs w:val="0"/>
      <w:smallCaps w:val="0"/>
      <w:strike w:val="0"/>
      <w:color w:val="000000"/>
      <w:spacing w:val="0"/>
      <w:w w:val="100"/>
      <w:position w:val="0"/>
      <w:sz w:val="22"/>
      <w:szCs w:val="22"/>
      <w:u w:val="single"/>
      <w:shd w:val="clear" w:color="auto" w:fill="FFFFFF"/>
      <w:lang w:val="ru-RU" w:eastAsia="ru-RU" w:bidi="ru-RU"/>
    </w:rPr>
  </w:style>
  <w:style w:type="character" w:customStyle="1" w:styleId="afff4">
    <w:name w:val="Основной текст + Полужирный;Курсив"/>
    <w:rsid w:val="00F721A9"/>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63">
    <w:name w:val="Основной текст (6)_"/>
    <w:link w:val="64"/>
    <w:rsid w:val="00F721A9"/>
    <w:rPr>
      <w:rFonts w:ascii="Times New Roman" w:eastAsia="Times New Roman" w:hAnsi="Times New Roman"/>
      <w:b/>
      <w:bCs/>
      <w:i/>
      <w:iCs/>
      <w:shd w:val="clear" w:color="auto" w:fill="FFFFFF"/>
    </w:rPr>
  </w:style>
  <w:style w:type="character" w:customStyle="1" w:styleId="6Candara9pt">
    <w:name w:val="Основной текст (6) + Candara;9 pt;Не полужирный"/>
    <w:rsid w:val="00F721A9"/>
    <w:rPr>
      <w:rFonts w:ascii="Candara" w:eastAsia="Candara" w:hAnsi="Candara" w:cs="Candara"/>
      <w:b/>
      <w:bCs/>
      <w:i/>
      <w:iCs/>
      <w:smallCaps w:val="0"/>
      <w:strike w:val="0"/>
      <w:color w:val="000000"/>
      <w:spacing w:val="0"/>
      <w:w w:val="100"/>
      <w:position w:val="0"/>
      <w:sz w:val="18"/>
      <w:szCs w:val="18"/>
      <w:u w:val="none"/>
      <w:lang w:val="en-US" w:eastAsia="en-US" w:bidi="en-US"/>
    </w:rPr>
  </w:style>
  <w:style w:type="character" w:customStyle="1" w:styleId="65">
    <w:name w:val="Основной текст (6) + Не полужирный;Не курсив"/>
    <w:rsid w:val="00F721A9"/>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paragraph" w:customStyle="1" w:styleId="64">
    <w:name w:val="Основной текст (6)"/>
    <w:basedOn w:val="a0"/>
    <w:link w:val="63"/>
    <w:rsid w:val="00F721A9"/>
    <w:pPr>
      <w:widowControl w:val="0"/>
      <w:shd w:val="clear" w:color="auto" w:fill="FFFFFF"/>
      <w:spacing w:after="0" w:line="413" w:lineRule="exact"/>
      <w:jc w:val="both"/>
    </w:pPr>
    <w:rPr>
      <w:rFonts w:ascii="Times New Roman" w:eastAsia="Times New Roman" w:hAnsi="Times New Roman" w:cstheme="minorBidi"/>
      <w:b/>
      <w:bCs/>
      <w:i/>
      <w:iCs/>
    </w:rPr>
  </w:style>
  <w:style w:type="character" w:customStyle="1" w:styleId="ae">
    <w:name w:val="Абзац списка Знак"/>
    <w:link w:val="ad"/>
    <w:uiPriority w:val="1"/>
    <w:locked/>
    <w:rsid w:val="00F721A9"/>
    <w:rPr>
      <w:rFonts w:ascii="Arial" w:eastAsia="Calibri" w:hAnsi="Arial" w:cs="Times New Roman"/>
    </w:rPr>
  </w:style>
  <w:style w:type="paragraph" w:customStyle="1" w:styleId="0">
    <w:name w:val="Основной текст 0"/>
    <w:basedOn w:val="a0"/>
    <w:rsid w:val="00F721A9"/>
    <w:pPr>
      <w:suppressAutoHyphens/>
      <w:spacing w:after="0" w:line="240" w:lineRule="auto"/>
      <w:ind w:firstLine="539"/>
      <w:jc w:val="both"/>
    </w:pPr>
    <w:rPr>
      <w:rFonts w:ascii="Times New Roman" w:hAnsi="Times New Roman"/>
      <w:color w:val="000000"/>
      <w:kern w:val="1"/>
      <w:sz w:val="24"/>
      <w:szCs w:val="24"/>
      <w:lang w:eastAsia="ar-SA"/>
    </w:rPr>
  </w:style>
  <w:style w:type="character" w:customStyle="1" w:styleId="afff5">
    <w:name w:val="Цветовое выделение"/>
    <w:uiPriority w:val="99"/>
    <w:rsid w:val="00F721A9"/>
    <w:rPr>
      <w:b/>
      <w:color w:val="000080"/>
    </w:rPr>
  </w:style>
  <w:style w:type="paragraph" w:styleId="afff6">
    <w:name w:val="Body Text Indent"/>
    <w:basedOn w:val="a0"/>
    <w:link w:val="afff7"/>
    <w:uiPriority w:val="99"/>
    <w:unhideWhenUsed/>
    <w:rsid w:val="00F721A9"/>
    <w:pPr>
      <w:spacing w:after="120"/>
      <w:ind w:left="283"/>
    </w:pPr>
  </w:style>
  <w:style w:type="character" w:customStyle="1" w:styleId="afff7">
    <w:name w:val="Основной текст с отступом Знак"/>
    <w:basedOn w:val="a1"/>
    <w:link w:val="afff6"/>
    <w:uiPriority w:val="99"/>
    <w:rsid w:val="00F721A9"/>
    <w:rPr>
      <w:rFonts w:ascii="Arial" w:eastAsia="Calibri" w:hAnsi="Arial" w:cs="Times New Roman"/>
    </w:rPr>
  </w:style>
  <w:style w:type="character" w:customStyle="1" w:styleId="afff8">
    <w:name w:val="Текст_Обычный"/>
    <w:uiPriority w:val="99"/>
    <w:rsid w:val="00F721A9"/>
    <w:rPr>
      <w:rFonts w:cs="Times New Roman"/>
    </w:rPr>
  </w:style>
  <w:style w:type="character" w:customStyle="1" w:styleId="Verdana11pt-1pt">
    <w:name w:val="Основной текст + Verdana;11 pt;Полужирный;Интервал -1 pt"/>
    <w:rsid w:val="00F721A9"/>
    <w:rPr>
      <w:rFonts w:ascii="Verdana" w:eastAsia="Verdana" w:hAnsi="Verdana" w:cs="Verdana"/>
      <w:b/>
      <w:bCs/>
      <w:i w:val="0"/>
      <w:iCs w:val="0"/>
      <w:smallCaps w:val="0"/>
      <w:strike w:val="0"/>
      <w:color w:val="000000"/>
      <w:spacing w:val="-20"/>
      <w:w w:val="100"/>
      <w:position w:val="0"/>
      <w:sz w:val="22"/>
      <w:szCs w:val="22"/>
      <w:u w:val="none"/>
      <w:shd w:val="clear" w:color="auto" w:fill="FFFFFF"/>
      <w:lang w:val="ru-RU"/>
    </w:rPr>
  </w:style>
  <w:style w:type="character" w:customStyle="1" w:styleId="0pt">
    <w:name w:val="Основной текст + Курсив;Интервал 0 pt"/>
    <w:rsid w:val="00F721A9"/>
    <w:rPr>
      <w:rFonts w:ascii="Times New Roman" w:eastAsia="Times New Roman" w:hAnsi="Times New Roman" w:cs="Times New Roman"/>
      <w:b w:val="0"/>
      <w:bCs w:val="0"/>
      <w:i/>
      <w:iCs/>
      <w:smallCaps w:val="0"/>
      <w:strike w:val="0"/>
      <w:color w:val="000000"/>
      <w:spacing w:val="-10"/>
      <w:w w:val="100"/>
      <w:position w:val="0"/>
      <w:sz w:val="20"/>
      <w:szCs w:val="20"/>
      <w:u w:val="none"/>
      <w:shd w:val="clear" w:color="auto" w:fill="FFFFFF"/>
      <w:lang w:val="ru-RU"/>
    </w:rPr>
  </w:style>
  <w:style w:type="character" w:styleId="afff9">
    <w:name w:val="annotation reference"/>
    <w:uiPriority w:val="99"/>
    <w:semiHidden/>
    <w:unhideWhenUsed/>
    <w:rsid w:val="00F721A9"/>
    <w:rPr>
      <w:sz w:val="16"/>
      <w:szCs w:val="16"/>
    </w:rPr>
  </w:style>
  <w:style w:type="paragraph" w:styleId="afffa">
    <w:name w:val="annotation text"/>
    <w:basedOn w:val="a0"/>
    <w:link w:val="afffb"/>
    <w:uiPriority w:val="99"/>
    <w:semiHidden/>
    <w:unhideWhenUsed/>
    <w:rsid w:val="00F721A9"/>
    <w:rPr>
      <w:sz w:val="20"/>
      <w:szCs w:val="20"/>
    </w:rPr>
  </w:style>
  <w:style w:type="character" w:customStyle="1" w:styleId="afffb">
    <w:name w:val="Текст примечания Знак"/>
    <w:basedOn w:val="a1"/>
    <w:link w:val="afffa"/>
    <w:uiPriority w:val="99"/>
    <w:semiHidden/>
    <w:rsid w:val="00F721A9"/>
    <w:rPr>
      <w:rFonts w:ascii="Arial" w:eastAsia="Calibri" w:hAnsi="Arial" w:cs="Times New Roman"/>
      <w:sz w:val="20"/>
      <w:szCs w:val="20"/>
    </w:rPr>
  </w:style>
  <w:style w:type="paragraph" w:styleId="afffc">
    <w:name w:val="annotation subject"/>
    <w:basedOn w:val="afffa"/>
    <w:next w:val="afffa"/>
    <w:link w:val="afffd"/>
    <w:uiPriority w:val="99"/>
    <w:semiHidden/>
    <w:unhideWhenUsed/>
    <w:rsid w:val="00F721A9"/>
    <w:rPr>
      <w:b/>
      <w:bCs/>
    </w:rPr>
  </w:style>
  <w:style w:type="character" w:customStyle="1" w:styleId="afffd">
    <w:name w:val="Тема примечания Знак"/>
    <w:basedOn w:val="afffb"/>
    <w:link w:val="afffc"/>
    <w:uiPriority w:val="99"/>
    <w:semiHidden/>
    <w:rsid w:val="00F721A9"/>
    <w:rPr>
      <w:rFonts w:ascii="Arial" w:eastAsia="Calibri" w:hAnsi="Arial" w:cs="Times New Roman"/>
      <w:b/>
      <w:bCs/>
      <w:sz w:val="20"/>
      <w:szCs w:val="20"/>
    </w:rPr>
  </w:style>
  <w:style w:type="paragraph" w:customStyle="1" w:styleId="formattext">
    <w:name w:val="formattext"/>
    <w:basedOn w:val="a0"/>
    <w:rsid w:val="00F721A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earchtext">
    <w:name w:val="searchtext"/>
    <w:rsid w:val="00F721A9"/>
  </w:style>
  <w:style w:type="character" w:customStyle="1" w:styleId="ConsPlusNormal0">
    <w:name w:val="ConsPlusNormal Знак"/>
    <w:link w:val="ConsPlusNormal"/>
    <w:uiPriority w:val="99"/>
    <w:locked/>
    <w:rsid w:val="00F721A9"/>
    <w:rPr>
      <w:rFonts w:ascii="Arial" w:eastAsia="Times New Roman" w:hAnsi="Arial" w:cs="Arial"/>
      <w:sz w:val="20"/>
      <w:szCs w:val="20"/>
      <w:lang w:eastAsia="ru-RU"/>
    </w:rPr>
  </w:style>
  <w:style w:type="character" w:styleId="afffe">
    <w:name w:val="line number"/>
    <w:basedOn w:val="a1"/>
    <w:uiPriority w:val="99"/>
    <w:semiHidden/>
    <w:unhideWhenUsed/>
    <w:rsid w:val="00F721A9"/>
  </w:style>
  <w:style w:type="paragraph" w:customStyle="1" w:styleId="FORMATTEXT0">
    <w:name w:val=".FORMATTEXT"/>
    <w:rsid w:val="00F721A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styleId="affff">
    <w:name w:val="FollowedHyperlink"/>
    <w:uiPriority w:val="99"/>
    <w:semiHidden/>
    <w:unhideWhenUsed/>
    <w:rsid w:val="00F721A9"/>
    <w:rPr>
      <w:color w:val="954F72"/>
      <w:u w:val="single"/>
    </w:rPr>
  </w:style>
  <w:style w:type="paragraph" w:customStyle="1" w:styleId="220">
    <w:name w:val="Основной текст 22"/>
    <w:basedOn w:val="a0"/>
    <w:rsid w:val="00F54D10"/>
    <w:pPr>
      <w:overflowPunct w:val="0"/>
      <w:autoSpaceDE w:val="0"/>
      <w:spacing w:after="0" w:line="240" w:lineRule="auto"/>
      <w:jc w:val="both"/>
      <w:textAlignment w:val="baseline"/>
    </w:pPr>
    <w:rPr>
      <w:rFonts w:ascii="Times New Roman" w:eastAsia="Times New Roman" w:hAnsi="Times New Roman"/>
      <w:b/>
      <w:sz w:val="28"/>
      <w:szCs w:val="20"/>
      <w:lang w:eastAsia="ar-SA"/>
    </w:rPr>
  </w:style>
  <w:style w:type="character" w:customStyle="1" w:styleId="WW8Num26z1">
    <w:name w:val="WW8Num26z1"/>
    <w:rsid w:val="007764B6"/>
  </w:style>
  <w:style w:type="paragraph" w:styleId="HTML">
    <w:name w:val="HTML Preformatted"/>
    <w:basedOn w:val="a0"/>
    <w:link w:val="HTML0"/>
    <w:uiPriority w:val="99"/>
    <w:unhideWhenUsed/>
    <w:rsid w:val="00DC3E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DC3E92"/>
    <w:rPr>
      <w:rFonts w:ascii="Courier New" w:eastAsia="Times New Roman" w:hAnsi="Courier New" w:cs="Courier New"/>
      <w:sz w:val="20"/>
      <w:szCs w:val="20"/>
      <w:lang w:eastAsia="ru-RU"/>
    </w:rPr>
  </w:style>
  <w:style w:type="paragraph" w:customStyle="1" w:styleId="Standard">
    <w:name w:val="Standard"/>
    <w:qFormat/>
    <w:rsid w:val="00F55EEE"/>
    <w:pPr>
      <w:widowControl w:val="0"/>
      <w:suppressAutoHyphens/>
      <w:textAlignment w:val="baseline"/>
    </w:pPr>
    <w:rPr>
      <w:rFonts w:ascii="Liberation Serif;Times New Roma" w:eastAsia="SimSun;宋体" w:hAnsi="Liberation Serif;Times New Roma" w:cs="Arial"/>
      <w:color w:val="00000A"/>
      <w:sz w:val="24"/>
      <w:szCs w:val="24"/>
      <w:lang w:eastAsia="zh-CN" w:bidi="hi-IN"/>
    </w:rPr>
  </w:style>
  <w:style w:type="table" w:customStyle="1" w:styleId="TableNormal">
    <w:name w:val="Table Normal"/>
    <w:uiPriority w:val="2"/>
    <w:semiHidden/>
    <w:unhideWhenUsed/>
    <w:qFormat/>
    <w:rsid w:val="00386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386BA1"/>
    <w:pPr>
      <w:widowControl w:val="0"/>
      <w:autoSpaceDE w:val="0"/>
      <w:autoSpaceDN w:val="0"/>
      <w:spacing w:after="0" w:line="240" w:lineRule="auto"/>
      <w:jc w:val="right"/>
    </w:pPr>
    <w:rPr>
      <w:rFonts w:ascii="Times New Roman" w:eastAsia="Times New Roman" w:hAnsi="Times New Roman"/>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800159">
      <w:bodyDiv w:val="1"/>
      <w:marLeft w:val="0"/>
      <w:marRight w:val="0"/>
      <w:marTop w:val="0"/>
      <w:marBottom w:val="0"/>
      <w:divBdr>
        <w:top w:val="none" w:sz="0" w:space="0" w:color="auto"/>
        <w:left w:val="none" w:sz="0" w:space="0" w:color="auto"/>
        <w:bottom w:val="none" w:sz="0" w:space="0" w:color="auto"/>
        <w:right w:val="none" w:sz="0" w:space="0" w:color="auto"/>
      </w:divBdr>
    </w:div>
    <w:div w:id="130174371">
      <w:bodyDiv w:val="1"/>
      <w:marLeft w:val="0"/>
      <w:marRight w:val="0"/>
      <w:marTop w:val="0"/>
      <w:marBottom w:val="0"/>
      <w:divBdr>
        <w:top w:val="none" w:sz="0" w:space="0" w:color="auto"/>
        <w:left w:val="none" w:sz="0" w:space="0" w:color="auto"/>
        <w:bottom w:val="none" w:sz="0" w:space="0" w:color="auto"/>
        <w:right w:val="none" w:sz="0" w:space="0" w:color="auto"/>
      </w:divBdr>
    </w:div>
    <w:div w:id="156306464">
      <w:bodyDiv w:val="1"/>
      <w:marLeft w:val="0"/>
      <w:marRight w:val="0"/>
      <w:marTop w:val="0"/>
      <w:marBottom w:val="0"/>
      <w:divBdr>
        <w:top w:val="none" w:sz="0" w:space="0" w:color="auto"/>
        <w:left w:val="none" w:sz="0" w:space="0" w:color="auto"/>
        <w:bottom w:val="none" w:sz="0" w:space="0" w:color="auto"/>
        <w:right w:val="none" w:sz="0" w:space="0" w:color="auto"/>
      </w:divBdr>
    </w:div>
    <w:div w:id="208348802">
      <w:bodyDiv w:val="1"/>
      <w:marLeft w:val="0"/>
      <w:marRight w:val="0"/>
      <w:marTop w:val="0"/>
      <w:marBottom w:val="0"/>
      <w:divBdr>
        <w:top w:val="none" w:sz="0" w:space="0" w:color="auto"/>
        <w:left w:val="none" w:sz="0" w:space="0" w:color="auto"/>
        <w:bottom w:val="none" w:sz="0" w:space="0" w:color="auto"/>
        <w:right w:val="none" w:sz="0" w:space="0" w:color="auto"/>
      </w:divBdr>
    </w:div>
    <w:div w:id="335885894">
      <w:bodyDiv w:val="1"/>
      <w:marLeft w:val="0"/>
      <w:marRight w:val="0"/>
      <w:marTop w:val="0"/>
      <w:marBottom w:val="0"/>
      <w:divBdr>
        <w:top w:val="none" w:sz="0" w:space="0" w:color="auto"/>
        <w:left w:val="none" w:sz="0" w:space="0" w:color="auto"/>
        <w:bottom w:val="none" w:sz="0" w:space="0" w:color="auto"/>
        <w:right w:val="none" w:sz="0" w:space="0" w:color="auto"/>
      </w:divBdr>
    </w:div>
    <w:div w:id="337971661">
      <w:bodyDiv w:val="1"/>
      <w:marLeft w:val="0"/>
      <w:marRight w:val="0"/>
      <w:marTop w:val="0"/>
      <w:marBottom w:val="0"/>
      <w:divBdr>
        <w:top w:val="none" w:sz="0" w:space="0" w:color="auto"/>
        <w:left w:val="none" w:sz="0" w:space="0" w:color="auto"/>
        <w:bottom w:val="none" w:sz="0" w:space="0" w:color="auto"/>
        <w:right w:val="none" w:sz="0" w:space="0" w:color="auto"/>
      </w:divBdr>
    </w:div>
    <w:div w:id="431704287">
      <w:bodyDiv w:val="1"/>
      <w:marLeft w:val="0"/>
      <w:marRight w:val="0"/>
      <w:marTop w:val="0"/>
      <w:marBottom w:val="0"/>
      <w:divBdr>
        <w:top w:val="none" w:sz="0" w:space="0" w:color="auto"/>
        <w:left w:val="none" w:sz="0" w:space="0" w:color="auto"/>
        <w:bottom w:val="none" w:sz="0" w:space="0" w:color="auto"/>
        <w:right w:val="none" w:sz="0" w:space="0" w:color="auto"/>
      </w:divBdr>
    </w:div>
    <w:div w:id="586227554">
      <w:bodyDiv w:val="1"/>
      <w:marLeft w:val="0"/>
      <w:marRight w:val="0"/>
      <w:marTop w:val="0"/>
      <w:marBottom w:val="0"/>
      <w:divBdr>
        <w:top w:val="none" w:sz="0" w:space="0" w:color="auto"/>
        <w:left w:val="none" w:sz="0" w:space="0" w:color="auto"/>
        <w:bottom w:val="none" w:sz="0" w:space="0" w:color="auto"/>
        <w:right w:val="none" w:sz="0" w:space="0" w:color="auto"/>
      </w:divBdr>
    </w:div>
    <w:div w:id="617181578">
      <w:bodyDiv w:val="1"/>
      <w:marLeft w:val="0"/>
      <w:marRight w:val="0"/>
      <w:marTop w:val="0"/>
      <w:marBottom w:val="0"/>
      <w:divBdr>
        <w:top w:val="none" w:sz="0" w:space="0" w:color="auto"/>
        <w:left w:val="none" w:sz="0" w:space="0" w:color="auto"/>
        <w:bottom w:val="none" w:sz="0" w:space="0" w:color="auto"/>
        <w:right w:val="none" w:sz="0" w:space="0" w:color="auto"/>
      </w:divBdr>
    </w:div>
    <w:div w:id="652684693">
      <w:bodyDiv w:val="1"/>
      <w:marLeft w:val="0"/>
      <w:marRight w:val="0"/>
      <w:marTop w:val="0"/>
      <w:marBottom w:val="0"/>
      <w:divBdr>
        <w:top w:val="none" w:sz="0" w:space="0" w:color="auto"/>
        <w:left w:val="none" w:sz="0" w:space="0" w:color="auto"/>
        <w:bottom w:val="none" w:sz="0" w:space="0" w:color="auto"/>
        <w:right w:val="none" w:sz="0" w:space="0" w:color="auto"/>
      </w:divBdr>
    </w:div>
    <w:div w:id="706029813">
      <w:bodyDiv w:val="1"/>
      <w:marLeft w:val="0"/>
      <w:marRight w:val="0"/>
      <w:marTop w:val="0"/>
      <w:marBottom w:val="0"/>
      <w:divBdr>
        <w:top w:val="none" w:sz="0" w:space="0" w:color="auto"/>
        <w:left w:val="none" w:sz="0" w:space="0" w:color="auto"/>
        <w:bottom w:val="none" w:sz="0" w:space="0" w:color="auto"/>
        <w:right w:val="none" w:sz="0" w:space="0" w:color="auto"/>
      </w:divBdr>
    </w:div>
    <w:div w:id="748888738">
      <w:bodyDiv w:val="1"/>
      <w:marLeft w:val="0"/>
      <w:marRight w:val="0"/>
      <w:marTop w:val="0"/>
      <w:marBottom w:val="0"/>
      <w:divBdr>
        <w:top w:val="none" w:sz="0" w:space="0" w:color="auto"/>
        <w:left w:val="none" w:sz="0" w:space="0" w:color="auto"/>
        <w:bottom w:val="none" w:sz="0" w:space="0" w:color="auto"/>
        <w:right w:val="none" w:sz="0" w:space="0" w:color="auto"/>
      </w:divBdr>
    </w:div>
    <w:div w:id="887645966">
      <w:bodyDiv w:val="1"/>
      <w:marLeft w:val="0"/>
      <w:marRight w:val="0"/>
      <w:marTop w:val="0"/>
      <w:marBottom w:val="0"/>
      <w:divBdr>
        <w:top w:val="none" w:sz="0" w:space="0" w:color="auto"/>
        <w:left w:val="none" w:sz="0" w:space="0" w:color="auto"/>
        <w:bottom w:val="none" w:sz="0" w:space="0" w:color="auto"/>
        <w:right w:val="none" w:sz="0" w:space="0" w:color="auto"/>
      </w:divBdr>
      <w:divsChild>
        <w:div w:id="861014108">
          <w:marLeft w:val="0"/>
          <w:marRight w:val="0"/>
          <w:marTop w:val="0"/>
          <w:marBottom w:val="0"/>
          <w:divBdr>
            <w:top w:val="none" w:sz="0" w:space="0" w:color="auto"/>
            <w:left w:val="none" w:sz="0" w:space="0" w:color="auto"/>
            <w:bottom w:val="none" w:sz="0" w:space="0" w:color="auto"/>
            <w:right w:val="none" w:sz="0" w:space="0" w:color="auto"/>
          </w:divBdr>
        </w:div>
      </w:divsChild>
    </w:div>
    <w:div w:id="941576033">
      <w:bodyDiv w:val="1"/>
      <w:marLeft w:val="0"/>
      <w:marRight w:val="0"/>
      <w:marTop w:val="0"/>
      <w:marBottom w:val="0"/>
      <w:divBdr>
        <w:top w:val="none" w:sz="0" w:space="0" w:color="auto"/>
        <w:left w:val="none" w:sz="0" w:space="0" w:color="auto"/>
        <w:bottom w:val="none" w:sz="0" w:space="0" w:color="auto"/>
        <w:right w:val="none" w:sz="0" w:space="0" w:color="auto"/>
      </w:divBdr>
    </w:div>
    <w:div w:id="1044217377">
      <w:bodyDiv w:val="1"/>
      <w:marLeft w:val="0"/>
      <w:marRight w:val="0"/>
      <w:marTop w:val="0"/>
      <w:marBottom w:val="0"/>
      <w:divBdr>
        <w:top w:val="none" w:sz="0" w:space="0" w:color="auto"/>
        <w:left w:val="none" w:sz="0" w:space="0" w:color="auto"/>
        <w:bottom w:val="none" w:sz="0" w:space="0" w:color="auto"/>
        <w:right w:val="none" w:sz="0" w:space="0" w:color="auto"/>
      </w:divBdr>
    </w:div>
    <w:div w:id="1093283114">
      <w:bodyDiv w:val="1"/>
      <w:marLeft w:val="0"/>
      <w:marRight w:val="0"/>
      <w:marTop w:val="0"/>
      <w:marBottom w:val="0"/>
      <w:divBdr>
        <w:top w:val="none" w:sz="0" w:space="0" w:color="auto"/>
        <w:left w:val="none" w:sz="0" w:space="0" w:color="auto"/>
        <w:bottom w:val="none" w:sz="0" w:space="0" w:color="auto"/>
        <w:right w:val="none" w:sz="0" w:space="0" w:color="auto"/>
      </w:divBdr>
    </w:div>
    <w:div w:id="1119760980">
      <w:bodyDiv w:val="1"/>
      <w:marLeft w:val="0"/>
      <w:marRight w:val="0"/>
      <w:marTop w:val="0"/>
      <w:marBottom w:val="0"/>
      <w:divBdr>
        <w:top w:val="none" w:sz="0" w:space="0" w:color="auto"/>
        <w:left w:val="none" w:sz="0" w:space="0" w:color="auto"/>
        <w:bottom w:val="none" w:sz="0" w:space="0" w:color="auto"/>
        <w:right w:val="none" w:sz="0" w:space="0" w:color="auto"/>
      </w:divBdr>
    </w:div>
    <w:div w:id="1149789064">
      <w:bodyDiv w:val="1"/>
      <w:marLeft w:val="0"/>
      <w:marRight w:val="0"/>
      <w:marTop w:val="0"/>
      <w:marBottom w:val="0"/>
      <w:divBdr>
        <w:top w:val="none" w:sz="0" w:space="0" w:color="auto"/>
        <w:left w:val="none" w:sz="0" w:space="0" w:color="auto"/>
        <w:bottom w:val="none" w:sz="0" w:space="0" w:color="auto"/>
        <w:right w:val="none" w:sz="0" w:space="0" w:color="auto"/>
      </w:divBdr>
    </w:div>
    <w:div w:id="1225605057">
      <w:bodyDiv w:val="1"/>
      <w:marLeft w:val="0"/>
      <w:marRight w:val="0"/>
      <w:marTop w:val="0"/>
      <w:marBottom w:val="0"/>
      <w:divBdr>
        <w:top w:val="none" w:sz="0" w:space="0" w:color="auto"/>
        <w:left w:val="none" w:sz="0" w:space="0" w:color="auto"/>
        <w:bottom w:val="none" w:sz="0" w:space="0" w:color="auto"/>
        <w:right w:val="none" w:sz="0" w:space="0" w:color="auto"/>
      </w:divBdr>
    </w:div>
    <w:div w:id="1429615172">
      <w:bodyDiv w:val="1"/>
      <w:marLeft w:val="0"/>
      <w:marRight w:val="0"/>
      <w:marTop w:val="0"/>
      <w:marBottom w:val="0"/>
      <w:divBdr>
        <w:top w:val="none" w:sz="0" w:space="0" w:color="auto"/>
        <w:left w:val="none" w:sz="0" w:space="0" w:color="auto"/>
        <w:bottom w:val="none" w:sz="0" w:space="0" w:color="auto"/>
        <w:right w:val="none" w:sz="0" w:space="0" w:color="auto"/>
      </w:divBdr>
    </w:div>
    <w:div w:id="1480687505">
      <w:bodyDiv w:val="1"/>
      <w:marLeft w:val="0"/>
      <w:marRight w:val="0"/>
      <w:marTop w:val="0"/>
      <w:marBottom w:val="0"/>
      <w:divBdr>
        <w:top w:val="none" w:sz="0" w:space="0" w:color="auto"/>
        <w:left w:val="none" w:sz="0" w:space="0" w:color="auto"/>
        <w:bottom w:val="none" w:sz="0" w:space="0" w:color="auto"/>
        <w:right w:val="none" w:sz="0" w:space="0" w:color="auto"/>
      </w:divBdr>
    </w:div>
    <w:div w:id="1482506272">
      <w:bodyDiv w:val="1"/>
      <w:marLeft w:val="0"/>
      <w:marRight w:val="0"/>
      <w:marTop w:val="0"/>
      <w:marBottom w:val="0"/>
      <w:divBdr>
        <w:top w:val="none" w:sz="0" w:space="0" w:color="auto"/>
        <w:left w:val="none" w:sz="0" w:space="0" w:color="auto"/>
        <w:bottom w:val="none" w:sz="0" w:space="0" w:color="auto"/>
        <w:right w:val="none" w:sz="0" w:space="0" w:color="auto"/>
      </w:divBdr>
    </w:div>
    <w:div w:id="1525703578">
      <w:bodyDiv w:val="1"/>
      <w:marLeft w:val="0"/>
      <w:marRight w:val="0"/>
      <w:marTop w:val="0"/>
      <w:marBottom w:val="0"/>
      <w:divBdr>
        <w:top w:val="none" w:sz="0" w:space="0" w:color="auto"/>
        <w:left w:val="none" w:sz="0" w:space="0" w:color="auto"/>
        <w:bottom w:val="none" w:sz="0" w:space="0" w:color="auto"/>
        <w:right w:val="none" w:sz="0" w:space="0" w:color="auto"/>
      </w:divBdr>
    </w:div>
    <w:div w:id="1666741628">
      <w:bodyDiv w:val="1"/>
      <w:marLeft w:val="0"/>
      <w:marRight w:val="0"/>
      <w:marTop w:val="0"/>
      <w:marBottom w:val="0"/>
      <w:divBdr>
        <w:top w:val="none" w:sz="0" w:space="0" w:color="auto"/>
        <w:left w:val="none" w:sz="0" w:space="0" w:color="auto"/>
        <w:bottom w:val="none" w:sz="0" w:space="0" w:color="auto"/>
        <w:right w:val="none" w:sz="0" w:space="0" w:color="auto"/>
      </w:divBdr>
    </w:div>
    <w:div w:id="1707951319">
      <w:bodyDiv w:val="1"/>
      <w:marLeft w:val="0"/>
      <w:marRight w:val="0"/>
      <w:marTop w:val="0"/>
      <w:marBottom w:val="0"/>
      <w:divBdr>
        <w:top w:val="none" w:sz="0" w:space="0" w:color="auto"/>
        <w:left w:val="none" w:sz="0" w:space="0" w:color="auto"/>
        <w:bottom w:val="none" w:sz="0" w:space="0" w:color="auto"/>
        <w:right w:val="none" w:sz="0" w:space="0" w:color="auto"/>
      </w:divBdr>
    </w:div>
    <w:div w:id="1730109870">
      <w:bodyDiv w:val="1"/>
      <w:marLeft w:val="0"/>
      <w:marRight w:val="0"/>
      <w:marTop w:val="0"/>
      <w:marBottom w:val="0"/>
      <w:divBdr>
        <w:top w:val="none" w:sz="0" w:space="0" w:color="auto"/>
        <w:left w:val="none" w:sz="0" w:space="0" w:color="auto"/>
        <w:bottom w:val="none" w:sz="0" w:space="0" w:color="auto"/>
        <w:right w:val="none" w:sz="0" w:space="0" w:color="auto"/>
      </w:divBdr>
    </w:div>
    <w:div w:id="1789229058">
      <w:bodyDiv w:val="1"/>
      <w:marLeft w:val="0"/>
      <w:marRight w:val="0"/>
      <w:marTop w:val="0"/>
      <w:marBottom w:val="0"/>
      <w:divBdr>
        <w:top w:val="none" w:sz="0" w:space="0" w:color="auto"/>
        <w:left w:val="none" w:sz="0" w:space="0" w:color="auto"/>
        <w:bottom w:val="none" w:sz="0" w:space="0" w:color="auto"/>
        <w:right w:val="none" w:sz="0" w:space="0" w:color="auto"/>
      </w:divBdr>
    </w:div>
    <w:div w:id="1837115675">
      <w:bodyDiv w:val="1"/>
      <w:marLeft w:val="0"/>
      <w:marRight w:val="0"/>
      <w:marTop w:val="0"/>
      <w:marBottom w:val="0"/>
      <w:divBdr>
        <w:top w:val="none" w:sz="0" w:space="0" w:color="auto"/>
        <w:left w:val="none" w:sz="0" w:space="0" w:color="auto"/>
        <w:bottom w:val="none" w:sz="0" w:space="0" w:color="auto"/>
        <w:right w:val="none" w:sz="0" w:space="0" w:color="auto"/>
      </w:divBdr>
    </w:div>
    <w:div w:id="1877767081">
      <w:bodyDiv w:val="1"/>
      <w:marLeft w:val="0"/>
      <w:marRight w:val="0"/>
      <w:marTop w:val="0"/>
      <w:marBottom w:val="0"/>
      <w:divBdr>
        <w:top w:val="none" w:sz="0" w:space="0" w:color="auto"/>
        <w:left w:val="none" w:sz="0" w:space="0" w:color="auto"/>
        <w:bottom w:val="none" w:sz="0" w:space="0" w:color="auto"/>
        <w:right w:val="none" w:sz="0" w:space="0" w:color="auto"/>
      </w:divBdr>
    </w:div>
    <w:div w:id="1968899563">
      <w:bodyDiv w:val="1"/>
      <w:marLeft w:val="0"/>
      <w:marRight w:val="0"/>
      <w:marTop w:val="0"/>
      <w:marBottom w:val="0"/>
      <w:divBdr>
        <w:top w:val="none" w:sz="0" w:space="0" w:color="auto"/>
        <w:left w:val="none" w:sz="0" w:space="0" w:color="auto"/>
        <w:bottom w:val="none" w:sz="0" w:space="0" w:color="auto"/>
        <w:right w:val="none" w:sz="0" w:space="0" w:color="auto"/>
      </w:divBdr>
    </w:div>
    <w:div w:id="2108960563">
      <w:bodyDiv w:val="1"/>
      <w:marLeft w:val="0"/>
      <w:marRight w:val="0"/>
      <w:marTop w:val="0"/>
      <w:marBottom w:val="0"/>
      <w:divBdr>
        <w:top w:val="none" w:sz="0" w:space="0" w:color="auto"/>
        <w:left w:val="none" w:sz="0" w:space="0" w:color="auto"/>
        <w:bottom w:val="none" w:sz="0" w:space="0" w:color="auto"/>
        <w:right w:val="none" w:sz="0" w:space="0" w:color="auto"/>
      </w:divBdr>
    </w:div>
    <w:div w:id="2113670195">
      <w:bodyDiv w:val="1"/>
      <w:marLeft w:val="0"/>
      <w:marRight w:val="0"/>
      <w:marTop w:val="0"/>
      <w:marBottom w:val="0"/>
      <w:divBdr>
        <w:top w:val="none" w:sz="0" w:space="0" w:color="auto"/>
        <w:left w:val="none" w:sz="0" w:space="0" w:color="auto"/>
        <w:bottom w:val="none" w:sz="0" w:space="0" w:color="auto"/>
        <w:right w:val="none" w:sz="0" w:space="0" w:color="auto"/>
      </w:divBdr>
    </w:div>
    <w:div w:id="2133133415">
      <w:bodyDiv w:val="1"/>
      <w:marLeft w:val="0"/>
      <w:marRight w:val="0"/>
      <w:marTop w:val="0"/>
      <w:marBottom w:val="0"/>
      <w:divBdr>
        <w:top w:val="none" w:sz="0" w:space="0" w:color="auto"/>
        <w:left w:val="none" w:sz="0" w:space="0" w:color="auto"/>
        <w:bottom w:val="none" w:sz="0" w:space="0" w:color="auto"/>
        <w:right w:val="none" w:sz="0" w:space="0" w:color="auto"/>
      </w:divBdr>
      <w:divsChild>
        <w:div w:id="20368779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hyperlink" Target="consultantplus://offline/ref=413EAE9085CCE695114C63CF9D0C485A7AC4DB5BDFD53D844A2022E5DB6AAFD49D67B0A7BE1D3679B8F7C0820E39A6633BC79BB9CFF23E09BCD50E03w4GCS" TargetMode="External"/><Relationship Id="rId26" Type="http://schemas.openxmlformats.org/officeDocument/2006/relationships/hyperlink" Target="https://nostroy.ru/department/metodolog/tehniceskoe_regulir/2.%20%D0%A2%D0%A0%20%D0%BE%20%D0%B1%D0%B5%D0%B7%D0%BE%D0%BF%D0%B0%D1%81%D0%BD%D0%BE%D1%81%D1%82%D0%B8%20%D0%B7%D0%B4%D0%B0%D0%BD%D0%B8%D0%B9%20%D0%B8%20%D1%81%D0%BE%D0%BE%D1%80%D1%83%D0%B6%D0%B5%D0%BD%D0%B8%D0%B9.docx" TargetMode="External"/><Relationship Id="rId3" Type="http://schemas.openxmlformats.org/officeDocument/2006/relationships/styles" Target="styles.xml"/><Relationship Id="rId21" Type="http://schemas.openxmlformats.org/officeDocument/2006/relationships/hyperlink" Target="consultantplus://offline/ref=413EAE9085CCE695114C63CF9D0C485A7AC4DB5BDFD53D844A2022E5DB6AAFD49D67B0A7BE1D3679B8F7C0800939A6633BC79BB9CFF23E09BCD50E03w4GCS" TargetMode="External"/><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image" Target="media/image10.jpeg"/><Relationship Id="rId33"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consultantplus://offline/ref=413EAE9085CCE695114C63CF9D0C485A7AC4DB5BDFD53D844A2022E5DB6AAFD49D67B0A7BE1D3679B8F7C0800A39A6633BC79BB9CFF23E09BCD50E03w4GCS" TargetMode="External"/><Relationship Id="rId29" Type="http://schemas.openxmlformats.org/officeDocument/2006/relationships/hyperlink" Target="consultantplus://offline/ref=5F82B50717E6822B823F0DCA6B7F491FA5CFCC77E69C26357BFF44DE47B9D90846BA85C78F145870DE8E485A8706867F4347B8859F5C2683F022066BjFt1J"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image" Target="media/image14.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niprf.ru/sp131-13330-2020" TargetMode="External"/><Relationship Id="rId23" Type="http://schemas.openxmlformats.org/officeDocument/2006/relationships/image" Target="media/image8.jpeg"/><Relationship Id="rId28" Type="http://schemas.openxmlformats.org/officeDocument/2006/relationships/image" Target="media/image11.pn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consultantplus://offline/ref=413EAE9085CCE695114C63CF9D0C485A7AC4DB5BDFD53D844A2022E5DB6AAFD49D67B0A7BE1D3679B8F7C0810839A6633BC79BB9CFF23E09BCD50E03w4GCS" TargetMode="External"/><Relationship Id="rId31"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niprf.ru/sp131-13330-2020" TargetMode="External"/><Relationship Id="rId22" Type="http://schemas.openxmlformats.org/officeDocument/2006/relationships/image" Target="media/image7.jpeg"/><Relationship Id="rId27" Type="http://schemas.openxmlformats.org/officeDocument/2006/relationships/hyperlink" Target="http://docs.cntd.ru/document/1200084712" TargetMode="External"/><Relationship Id="rId30" Type="http://schemas.openxmlformats.org/officeDocument/2006/relationships/image" Target="media/image12.jpeg"/><Relationship Id="rId35"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0E3F0D-15F5-4AEE-93ED-B4D27C7CDD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311</TotalTime>
  <Pages>92</Pages>
  <Words>26868</Words>
  <Characters>153151</Characters>
  <Application>Microsoft Office Word</Application>
  <DocSecurity>0</DocSecurity>
  <Lines>1276</Lines>
  <Paragraphs>359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179660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юньков</dc:creator>
  <cp:lastModifiedBy>Жеровая Анна Сергеевна</cp:lastModifiedBy>
  <cp:revision>77</cp:revision>
  <cp:lastPrinted>2022-09-19T11:00:00Z</cp:lastPrinted>
  <dcterms:created xsi:type="dcterms:W3CDTF">2022-08-01T21:18:00Z</dcterms:created>
  <dcterms:modified xsi:type="dcterms:W3CDTF">2022-09-19T11:01:00Z</dcterms:modified>
</cp:coreProperties>
</file>