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78C" w:rsidRDefault="000C16A0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78C" w:rsidRDefault="00B5778C">
      <w:pPr>
        <w:jc w:val="center"/>
        <w:rPr>
          <w:spacing w:val="30"/>
          <w:sz w:val="26"/>
          <w:szCs w:val="26"/>
        </w:rPr>
      </w:pPr>
    </w:p>
    <w:p w:rsidR="00B5778C" w:rsidRDefault="000C16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B5778C" w:rsidRDefault="00B5778C">
      <w:pPr>
        <w:jc w:val="center"/>
        <w:rPr>
          <w:sz w:val="26"/>
          <w:szCs w:val="26"/>
        </w:rPr>
      </w:pPr>
    </w:p>
    <w:p w:rsidR="00B5778C" w:rsidRDefault="000C16A0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B5778C" w:rsidRDefault="00B5778C">
      <w:pPr>
        <w:jc w:val="center"/>
        <w:rPr>
          <w:b/>
          <w:spacing w:val="38"/>
          <w:sz w:val="26"/>
          <w:szCs w:val="26"/>
        </w:rPr>
      </w:pPr>
    </w:p>
    <w:p w:rsidR="00B5778C" w:rsidRDefault="000C16A0">
      <w:pPr>
        <w:jc w:val="center"/>
      </w:pPr>
      <w:r>
        <w:rPr>
          <w:sz w:val="28"/>
          <w:szCs w:val="28"/>
        </w:rPr>
        <w:t xml:space="preserve">от 07.03.2024 </w:t>
      </w:r>
      <w:bookmarkStart w:id="0" w:name="_GoBack"/>
      <w:bookmarkEnd w:id="0"/>
      <w:r>
        <w:rPr>
          <w:sz w:val="28"/>
          <w:szCs w:val="28"/>
        </w:rPr>
        <w:t>№ 706</w:t>
      </w:r>
    </w:p>
    <w:p w:rsidR="00B5778C" w:rsidRDefault="00B5778C">
      <w:pPr>
        <w:jc w:val="center"/>
        <w:rPr>
          <w:sz w:val="26"/>
          <w:szCs w:val="26"/>
        </w:rPr>
      </w:pPr>
    </w:p>
    <w:p w:rsidR="00B5778C" w:rsidRDefault="000C16A0">
      <w:pPr>
        <w:jc w:val="center"/>
      </w:pPr>
      <w:r>
        <w:rPr>
          <w:sz w:val="28"/>
          <w:szCs w:val="28"/>
        </w:rPr>
        <w:t>г. Батайск</w:t>
      </w:r>
    </w:p>
    <w:p w:rsidR="00B5778C" w:rsidRDefault="00B5778C">
      <w:pPr>
        <w:jc w:val="center"/>
        <w:rPr>
          <w:sz w:val="28"/>
          <w:szCs w:val="28"/>
        </w:rPr>
      </w:pPr>
    </w:p>
    <w:p w:rsidR="00B5778C" w:rsidRDefault="000C16A0">
      <w:pPr>
        <w:jc w:val="center"/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B5778C" w:rsidRDefault="000C16A0">
      <w:pPr>
        <w:jc w:val="center"/>
      </w:pPr>
      <w:r>
        <w:rPr>
          <w:b/>
          <w:sz w:val="28"/>
          <w:szCs w:val="28"/>
        </w:rPr>
        <w:t>города Батайска от 03.12.2020 № 463 «Об утверждении</w:t>
      </w:r>
    </w:p>
    <w:p w:rsidR="00B5778C" w:rsidRDefault="000C16A0">
      <w:pPr>
        <w:jc w:val="center"/>
      </w:pPr>
      <w:r>
        <w:rPr>
          <w:b/>
          <w:sz w:val="28"/>
          <w:szCs w:val="28"/>
        </w:rPr>
        <w:t xml:space="preserve">муниципальной программы города Батайска </w:t>
      </w:r>
    </w:p>
    <w:p w:rsidR="00B5778C" w:rsidRDefault="000C16A0">
      <w:pPr>
        <w:jc w:val="center"/>
      </w:pPr>
      <w:r>
        <w:rPr>
          <w:b/>
          <w:sz w:val="28"/>
          <w:szCs w:val="28"/>
        </w:rPr>
        <w:t>«Молодежная политика и</w:t>
      </w:r>
      <w:r>
        <w:rPr>
          <w:b/>
          <w:sz w:val="28"/>
          <w:szCs w:val="28"/>
        </w:rPr>
        <w:t xml:space="preserve"> социальная активность»</w:t>
      </w:r>
    </w:p>
    <w:p w:rsidR="00B5778C" w:rsidRDefault="00B5778C">
      <w:pPr>
        <w:jc w:val="both"/>
        <w:rPr>
          <w:sz w:val="28"/>
          <w:szCs w:val="28"/>
        </w:rPr>
      </w:pPr>
    </w:p>
    <w:p w:rsidR="00B5778C" w:rsidRDefault="000C16A0">
      <w:pPr>
        <w:pStyle w:val="11"/>
        <w:spacing w:before="0" w:line="240" w:lineRule="auto"/>
        <w:ind w:firstLine="709"/>
        <w:jc w:val="both"/>
      </w:pPr>
      <w:proofErr w:type="gramStart"/>
      <w:r>
        <w:rPr>
          <w:sz w:val="28"/>
          <w:szCs w:val="28"/>
        </w:rPr>
        <w:t xml:space="preserve">В соответствии с </w:t>
      </w:r>
      <w:bookmarkStart w:id="1" w:name="__DdeLink__14397_2178038004"/>
      <w:r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</w:t>
      </w:r>
      <w:bookmarkStart w:id="2" w:name="__DdeLink__5427_1934529112"/>
      <w:bookmarkEnd w:id="1"/>
      <w:r>
        <w:rPr>
          <w:sz w:val="28"/>
          <w:szCs w:val="28"/>
        </w:rPr>
        <w:t xml:space="preserve"> от 21.12.2023 № 297 </w:t>
      </w:r>
      <w:r>
        <w:rPr>
          <w:color w:val="000000"/>
          <w:sz w:val="28"/>
          <w:szCs w:val="28"/>
        </w:rPr>
        <w:t xml:space="preserve">«О внесении изменений в решение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 от 21.12.2022 № 252 «О бюджете города Батайска на 2023 год и на плановый период 2024 и 2025 годов»,</w:t>
      </w:r>
      <w:bookmarkEnd w:id="2"/>
      <w:r>
        <w:rPr>
          <w:color w:val="000000"/>
          <w:sz w:val="28"/>
          <w:szCs w:val="28"/>
        </w:rPr>
        <w:t xml:space="preserve"> </w:t>
      </w:r>
      <w:bookmarkStart w:id="3" w:name="__DdeLink__14397_21780380041"/>
      <w:r>
        <w:rPr>
          <w:color w:val="000000"/>
          <w:sz w:val="28"/>
          <w:szCs w:val="28"/>
        </w:rPr>
        <w:t>реш</w:t>
      </w:r>
      <w:r>
        <w:rPr>
          <w:color w:val="000000"/>
          <w:sz w:val="28"/>
          <w:szCs w:val="28"/>
        </w:rPr>
        <w:t xml:space="preserve">ением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</w:t>
      </w:r>
      <w:bookmarkEnd w:id="3"/>
      <w:r>
        <w:rPr>
          <w:color w:val="000000"/>
          <w:sz w:val="28"/>
          <w:szCs w:val="28"/>
        </w:rPr>
        <w:t xml:space="preserve"> от 21.12.2023 № 296 «О бюджете города Батайска на 2024 год и на плановый период 2025 и 2026 годов»</w:t>
      </w:r>
      <w:r>
        <w:rPr>
          <w:sz w:val="28"/>
          <w:szCs w:val="28"/>
        </w:rPr>
        <w:t xml:space="preserve"> Администрация города</w:t>
      </w:r>
      <w:proofErr w:type="gramEnd"/>
      <w:r>
        <w:rPr>
          <w:sz w:val="28"/>
          <w:szCs w:val="28"/>
        </w:rPr>
        <w:t xml:space="preserve"> Батайска </w:t>
      </w:r>
      <w:r>
        <w:rPr>
          <w:b/>
          <w:sz w:val="28"/>
          <w:szCs w:val="28"/>
        </w:rPr>
        <w:t>постановляет:</w:t>
      </w:r>
    </w:p>
    <w:p w:rsidR="00B5778C" w:rsidRDefault="00B5778C">
      <w:pPr>
        <w:jc w:val="center"/>
        <w:rPr>
          <w:sz w:val="28"/>
          <w:szCs w:val="28"/>
        </w:rPr>
      </w:pPr>
    </w:p>
    <w:p w:rsidR="00B5778C" w:rsidRDefault="000C16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Внести изменения в постановление Администрации города Батайска от 03.12.2020 №</w:t>
      </w:r>
      <w:r>
        <w:rPr>
          <w:sz w:val="28"/>
          <w:szCs w:val="28"/>
        </w:rPr>
        <w:t xml:space="preserve"> 463 «Об утверждении муниципальной программы города Батайска </w:t>
      </w:r>
      <w:bookmarkStart w:id="4" w:name="__DdeLink__1345_2192733760"/>
      <w:r>
        <w:rPr>
          <w:sz w:val="28"/>
          <w:szCs w:val="28"/>
        </w:rPr>
        <w:t>«Молодежная политика и социальная активность»</w:t>
      </w:r>
      <w:bookmarkEnd w:id="4"/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B5778C" w:rsidRDefault="000C16A0">
      <w:pPr>
        <w:tabs>
          <w:tab w:val="left" w:pos="0"/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 Финансовому управлению города Батайска осуществлять финансирование муниципальной программы города</w:t>
      </w:r>
      <w:r>
        <w:rPr>
          <w:sz w:val="28"/>
          <w:szCs w:val="28"/>
        </w:rPr>
        <w:t xml:space="preserve"> Батайска «Молодежная политика и социальная активность» в пределах ассигнований, предусмотренных на указанные цели в бюджете города Батайска.</w:t>
      </w:r>
    </w:p>
    <w:p w:rsidR="00B5778C" w:rsidRDefault="000C16A0">
      <w:pPr>
        <w:tabs>
          <w:tab w:val="left" w:pos="0"/>
          <w:tab w:val="left" w:pos="709"/>
          <w:tab w:val="left" w:pos="851"/>
        </w:tabs>
        <w:jc w:val="both"/>
      </w:pPr>
      <w:r>
        <w:rPr>
          <w:sz w:val="28"/>
          <w:szCs w:val="28"/>
        </w:rPr>
        <w:tab/>
        <w:t>3. Настоящее постановление вступает в силу со дня его подписания.</w:t>
      </w:r>
    </w:p>
    <w:p w:rsidR="00B5778C" w:rsidRDefault="000C16A0">
      <w:pPr>
        <w:tabs>
          <w:tab w:val="left" w:pos="709"/>
          <w:tab w:val="left" w:pos="970"/>
        </w:tabs>
        <w:jc w:val="both"/>
      </w:pPr>
      <w:r>
        <w:rPr>
          <w:sz w:val="28"/>
          <w:szCs w:val="28"/>
        </w:rPr>
        <w:tab/>
        <w:t>4. Контроль за исполнением настоящего постанов</w:t>
      </w:r>
      <w:r>
        <w:rPr>
          <w:sz w:val="28"/>
          <w:szCs w:val="28"/>
        </w:rPr>
        <w:t xml:space="preserve">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</w:t>
      </w:r>
      <w:proofErr w:type="spellEnd"/>
      <w:proofErr w:type="gramEnd"/>
      <w:r>
        <w:rPr>
          <w:sz w:val="28"/>
          <w:szCs w:val="28"/>
        </w:rPr>
        <w:t>. заместителя главы Администрации города Батайска по социальным вопросам Ерохину Л.И.</w:t>
      </w:r>
    </w:p>
    <w:p w:rsidR="00B5778C" w:rsidRDefault="00B5778C">
      <w:pPr>
        <w:tabs>
          <w:tab w:val="left" w:pos="0"/>
          <w:tab w:val="left" w:pos="709"/>
          <w:tab w:val="left" w:pos="851"/>
        </w:tabs>
        <w:jc w:val="both"/>
        <w:rPr>
          <w:sz w:val="28"/>
          <w:szCs w:val="28"/>
        </w:rPr>
      </w:pPr>
    </w:p>
    <w:p w:rsidR="00B5778C" w:rsidRDefault="00B5778C">
      <w:pPr>
        <w:jc w:val="both"/>
        <w:rPr>
          <w:sz w:val="28"/>
          <w:szCs w:val="28"/>
        </w:rPr>
      </w:pPr>
    </w:p>
    <w:p w:rsidR="00B5778C" w:rsidRDefault="000C16A0">
      <w:pPr>
        <w:tabs>
          <w:tab w:val="left" w:pos="4320"/>
          <w:tab w:val="center" w:pos="48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B5778C" w:rsidRDefault="000C16A0">
      <w:pPr>
        <w:jc w:val="both"/>
      </w:pPr>
      <w:r>
        <w:rPr>
          <w:sz w:val="28"/>
          <w:szCs w:val="28"/>
        </w:rPr>
        <w:t>города Батайска                                                                                             Р.П. Волошин</w:t>
      </w:r>
    </w:p>
    <w:p w:rsidR="00B5778C" w:rsidRDefault="00B5778C">
      <w:pPr>
        <w:jc w:val="both"/>
        <w:rPr>
          <w:sz w:val="28"/>
          <w:szCs w:val="28"/>
        </w:rPr>
      </w:pPr>
    </w:p>
    <w:p w:rsidR="00B5778C" w:rsidRDefault="000C16A0">
      <w:pPr>
        <w:jc w:val="both"/>
      </w:pPr>
      <w:r>
        <w:rPr>
          <w:sz w:val="28"/>
          <w:szCs w:val="28"/>
        </w:rPr>
        <w:t>Постановление вносит</w:t>
      </w:r>
    </w:p>
    <w:p w:rsidR="00B5778C" w:rsidRDefault="000C16A0">
      <w:pPr>
        <w:jc w:val="both"/>
      </w:pPr>
      <w:r>
        <w:rPr>
          <w:sz w:val="28"/>
          <w:szCs w:val="28"/>
        </w:rPr>
        <w:t>отдел по делам молодежи</w:t>
      </w:r>
    </w:p>
    <w:p w:rsidR="00B5778C" w:rsidRDefault="000C16A0">
      <w:pPr>
        <w:jc w:val="both"/>
      </w:pPr>
      <w:r>
        <w:rPr>
          <w:sz w:val="28"/>
          <w:szCs w:val="28"/>
        </w:rPr>
        <w:t>Администрации города Батайска</w:t>
      </w:r>
    </w:p>
    <w:sectPr w:rsidR="00B5778C">
      <w:pgSz w:w="11906" w:h="16838"/>
      <w:pgMar w:top="1134" w:right="567" w:bottom="1134" w:left="1200" w:header="0" w:footer="0" w:gutter="0"/>
      <w:pgNumType w:start="1"/>
      <w:cols w:space="720"/>
      <w:formProt w:val="0"/>
      <w:docGrid w:linePitch="36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8C"/>
    <w:rsid w:val="000C16A0"/>
    <w:rsid w:val="00B5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pPr>
      <w:suppressAutoHyphens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794AD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semiHidden/>
    <w:qFormat/>
    <w:rsid w:val="00794AD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a7">
    <w:name w:val="Body Text"/>
    <w:basedOn w:val="a"/>
    <w:rsid w:val="00B57390"/>
    <w:pPr>
      <w:spacing w:after="140" w:line="276" w:lineRule="auto"/>
    </w:pPr>
  </w:style>
  <w:style w:type="paragraph" w:styleId="a8">
    <w:name w:val="List"/>
    <w:basedOn w:val="a7"/>
    <w:rsid w:val="00B5739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B57390"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7"/>
    <w:qFormat/>
    <w:rsid w:val="00B57390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11">
    <w:name w:val="Заголовок 11"/>
    <w:basedOn w:val="a"/>
    <w:next w:val="a"/>
    <w:qFormat/>
    <w:rsid w:val="00AA297D"/>
    <w:pPr>
      <w:keepNext/>
      <w:spacing w:before="1080" w:line="480" w:lineRule="auto"/>
      <w:outlineLvl w:val="0"/>
    </w:pPr>
    <w:rPr>
      <w:sz w:val="24"/>
    </w:rPr>
  </w:style>
  <w:style w:type="paragraph" w:customStyle="1" w:styleId="12">
    <w:name w:val="Название объекта1"/>
    <w:basedOn w:val="a"/>
    <w:qFormat/>
    <w:rsid w:val="00B573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794ADA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794ADA"/>
    <w:pPr>
      <w:tabs>
        <w:tab w:val="center" w:pos="4677"/>
        <w:tab w:val="right" w:pos="9355"/>
      </w:tabs>
    </w:pPr>
  </w:style>
  <w:style w:type="table" w:styleId="af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pPr>
      <w:suppressAutoHyphens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794AD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semiHidden/>
    <w:qFormat/>
    <w:rsid w:val="00794AD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a7">
    <w:name w:val="Body Text"/>
    <w:basedOn w:val="a"/>
    <w:rsid w:val="00B57390"/>
    <w:pPr>
      <w:spacing w:after="140" w:line="276" w:lineRule="auto"/>
    </w:pPr>
  </w:style>
  <w:style w:type="paragraph" w:styleId="a8">
    <w:name w:val="List"/>
    <w:basedOn w:val="a7"/>
    <w:rsid w:val="00B5739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B57390"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7"/>
    <w:qFormat/>
    <w:rsid w:val="00B57390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11">
    <w:name w:val="Заголовок 11"/>
    <w:basedOn w:val="a"/>
    <w:next w:val="a"/>
    <w:qFormat/>
    <w:rsid w:val="00AA297D"/>
    <w:pPr>
      <w:keepNext/>
      <w:spacing w:before="1080" w:line="480" w:lineRule="auto"/>
      <w:outlineLvl w:val="0"/>
    </w:pPr>
    <w:rPr>
      <w:sz w:val="24"/>
    </w:rPr>
  </w:style>
  <w:style w:type="paragraph" w:customStyle="1" w:styleId="12">
    <w:name w:val="Название объекта1"/>
    <w:basedOn w:val="a"/>
    <w:qFormat/>
    <w:rsid w:val="00B573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794ADA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794ADA"/>
    <w:pPr>
      <w:tabs>
        <w:tab w:val="center" w:pos="4677"/>
        <w:tab w:val="right" w:pos="9355"/>
      </w:tabs>
    </w:pPr>
  </w:style>
  <w:style w:type="table" w:styleId="af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15B27-DFD2-4704-A0DE-E372B5A1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г.Батайска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Boiko</dc:creator>
  <cp:lastModifiedBy>Boiko</cp:lastModifiedBy>
  <cp:revision>2</cp:revision>
  <cp:lastPrinted>2022-05-19T16:46:00Z</cp:lastPrinted>
  <dcterms:created xsi:type="dcterms:W3CDTF">2024-04-01T14:10:00Z</dcterms:created>
  <dcterms:modified xsi:type="dcterms:W3CDTF">2024-04-01T14:10:00Z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г.Батайска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