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3" w:type="dxa"/>
        <w:tblLook w:val="0600" w:firstRow="0" w:lastRow="0" w:firstColumn="0" w:lastColumn="0" w:noHBand="1" w:noVBand="1"/>
      </w:tblPr>
      <w:tblGrid>
        <w:gridCol w:w="4790"/>
        <w:gridCol w:w="4653"/>
      </w:tblGrid>
      <w:tr w:rsidR="003D7269">
        <w:tc>
          <w:tcPr>
            <w:tcW w:w="47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right"/>
              <w:rPr>
                <w:kern w:val="1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kern w:val="1"/>
              </w:rPr>
            </w:pPr>
            <w:r>
              <w:rPr>
                <w:kern w:val="1"/>
              </w:rPr>
              <w:t>Приложение</w:t>
            </w:r>
          </w:p>
          <w:p w:rsidR="003D7269" w:rsidRDefault="00114666">
            <w:pPr>
              <w:jc w:val="center"/>
              <w:rPr>
                <w:kern w:val="1"/>
              </w:rPr>
            </w:pPr>
            <w:r>
              <w:rPr>
                <w:kern w:val="1"/>
              </w:rPr>
              <w:t>к постановлению</w:t>
            </w:r>
          </w:p>
          <w:p w:rsidR="003D7269" w:rsidRDefault="00114666">
            <w:pPr>
              <w:jc w:val="center"/>
              <w:rPr>
                <w:kern w:val="1"/>
              </w:rPr>
            </w:pPr>
            <w:r>
              <w:rPr>
                <w:kern w:val="1"/>
              </w:rPr>
              <w:t xml:space="preserve">Администрации </w:t>
            </w:r>
          </w:p>
          <w:p w:rsidR="003D7269" w:rsidRDefault="00114666">
            <w:pPr>
              <w:jc w:val="center"/>
              <w:rPr>
                <w:kern w:val="1"/>
              </w:rPr>
            </w:pPr>
            <w:r>
              <w:rPr>
                <w:kern w:val="1"/>
              </w:rPr>
              <w:t>города Батайска</w:t>
            </w:r>
          </w:p>
          <w:p w:rsidR="003D7269" w:rsidRDefault="00020348">
            <w:pPr>
              <w:jc w:val="center"/>
              <w:rPr>
                <w:kern w:val="1"/>
              </w:rPr>
            </w:pPr>
            <w:r>
              <w:rPr>
                <w:kern w:val="1"/>
              </w:rPr>
              <w:t xml:space="preserve">от 27.04.2024 </w:t>
            </w:r>
            <w:bookmarkStart w:id="0" w:name="_GoBack"/>
            <w:bookmarkEnd w:id="0"/>
            <w:r>
              <w:rPr>
                <w:kern w:val="1"/>
              </w:rPr>
              <w:t>№ 1261</w:t>
            </w:r>
          </w:p>
          <w:p w:rsidR="003D7269" w:rsidRDefault="003D7269">
            <w:pPr>
              <w:ind w:left="6237"/>
              <w:jc w:val="center"/>
              <w:rPr>
                <w:kern w:val="1"/>
                <w:szCs w:val="22"/>
              </w:rPr>
            </w:pPr>
          </w:p>
        </w:tc>
      </w:tr>
    </w:tbl>
    <w:p w:rsidR="003D7269" w:rsidRDefault="00114666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D7269" w:rsidRDefault="003D7269">
      <w:pPr>
        <w:tabs>
          <w:tab w:val="left" w:pos="567"/>
        </w:tabs>
        <w:jc w:val="both"/>
        <w:rPr>
          <w:sz w:val="24"/>
          <w:szCs w:val="24"/>
        </w:rPr>
      </w:pPr>
    </w:p>
    <w:p w:rsidR="003D7269" w:rsidRDefault="00114666">
      <w:pPr>
        <w:jc w:val="center"/>
      </w:pPr>
      <w:r>
        <w:t xml:space="preserve">Отчёт о реализации и оценке бюджетной эффективности </w:t>
      </w:r>
    </w:p>
    <w:p w:rsidR="003D7269" w:rsidRDefault="00114666">
      <w:pPr>
        <w:jc w:val="center"/>
      </w:pPr>
      <w:r>
        <w:t>муниципальной программы города Батайска</w:t>
      </w:r>
    </w:p>
    <w:p w:rsidR="003D7269" w:rsidRDefault="00114666">
      <w:pPr>
        <w:jc w:val="center"/>
      </w:pPr>
      <w:r>
        <w:t>«Развитие здравоохранения» за 2023 год</w:t>
      </w:r>
    </w:p>
    <w:p w:rsidR="003D7269" w:rsidRDefault="003D7269">
      <w:pPr>
        <w:tabs>
          <w:tab w:val="left" w:pos="1134"/>
        </w:tabs>
        <w:ind w:firstLine="709"/>
        <w:jc w:val="both"/>
      </w:pPr>
    </w:p>
    <w:p w:rsidR="003D7269" w:rsidRDefault="00114666">
      <w:pPr>
        <w:jc w:val="both"/>
      </w:pPr>
      <w:r>
        <w:t xml:space="preserve">          В целях создания условий для обеспечения доступности медицинской помощи и повышения эффективности медицинских услуг в рамках реализации муниципальной программы города Батайска «Развитие здравоохранения». Ответственным исполнителем программы и уча</w:t>
      </w:r>
      <w:r>
        <w:t>стниками муниципальной программы в 2023 году реализован комплекс мероприятий в результате которых получены следующие результаты по программе.</w:t>
      </w:r>
    </w:p>
    <w:p w:rsidR="003D7269" w:rsidRDefault="001146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3D7269" w:rsidRDefault="00114666">
      <w:pPr>
        <w:ind w:left="720"/>
        <w:jc w:val="both"/>
        <w:rPr>
          <w:b/>
        </w:rPr>
      </w:pPr>
      <w:r>
        <w:rPr>
          <w:b/>
        </w:rPr>
        <w:t>Раздел 1. Основные результаты, достигнутые в отчётном году:</w:t>
      </w:r>
    </w:p>
    <w:p w:rsidR="003D7269" w:rsidRDefault="003D7269">
      <w:pPr>
        <w:ind w:left="720"/>
        <w:jc w:val="both"/>
        <w:rPr>
          <w:b/>
        </w:rPr>
      </w:pPr>
    </w:p>
    <w:p w:rsidR="003D7269" w:rsidRDefault="00114666">
      <w:pPr>
        <w:ind w:firstLine="708"/>
        <w:jc w:val="both"/>
        <w:rPr>
          <w:kern w:val="1"/>
        </w:rPr>
      </w:pPr>
      <w:r>
        <w:rPr>
          <w:kern w:val="1"/>
        </w:rPr>
        <w:t xml:space="preserve">В соответствии с Областным законом Ростовской </w:t>
      </w:r>
      <w:r>
        <w:rPr>
          <w:kern w:val="1"/>
        </w:rPr>
        <w:t xml:space="preserve">области от 29.06.2022 № 708-ЗС «О признании утратившими силу отдельных областных законов (отдельного положения Областного закона) по вопросу наделения органов местного самоуправления государственными полномочиями Ростовской области по организации оказания </w:t>
      </w:r>
      <w:r>
        <w:rPr>
          <w:kern w:val="1"/>
        </w:rPr>
        <w:t>медицинской помощи» с 01.01.2023 органы местного самоуправления прекратили осуществление переданных государственных полномочий Ростовской области по организации оказания жителям Ростовской области первичной медико-санитарной помощи, специализированной, в т</w:t>
      </w:r>
      <w:r>
        <w:rPr>
          <w:kern w:val="1"/>
        </w:rPr>
        <w:t>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</w:t>
      </w:r>
      <w:r>
        <w:rPr>
          <w:kern w:val="1"/>
        </w:rPr>
        <w:t>ции территориальной программы государственных гарантий бесплатного оказания гражданам медицинской помощи.</w:t>
      </w:r>
    </w:p>
    <w:p w:rsidR="003D7269" w:rsidRDefault="00114666">
      <w:pPr>
        <w:ind w:firstLine="708"/>
        <w:jc w:val="both"/>
        <w:rPr>
          <w:kern w:val="1"/>
        </w:rPr>
      </w:pPr>
      <w:r>
        <w:rPr>
          <w:kern w:val="1"/>
        </w:rPr>
        <w:t>При этом с 01.01.2023 муниципальные медицинские организации Ростовской области в соответствии с распоряжениями Правительства Ростовской области от 22.</w:t>
      </w:r>
      <w:r>
        <w:rPr>
          <w:kern w:val="1"/>
        </w:rPr>
        <w:t xml:space="preserve">11.2022 № 1052 «О передаче учреждений здравоохранения как имущественных комплексов из муниципальной собственности муниципальных образований Ростовской области в государственную собственность Ростовской области», от 19.12.2022 № 1165 «О передаче учреждений </w:t>
      </w:r>
      <w:r>
        <w:rPr>
          <w:kern w:val="1"/>
        </w:rPr>
        <w:t xml:space="preserve">здравоохранения как имущественных комплексов из муниципальной собственности муниципальных образований в Ростовской области: «Город Батайск», «Город Ростов-на-Дону» в государственную собственность Ростовской области» переданы из муниципальной собственности </w:t>
      </w:r>
      <w:r>
        <w:rPr>
          <w:kern w:val="1"/>
        </w:rPr>
        <w:t xml:space="preserve">муниципальных образований Ростовской области в </w:t>
      </w:r>
      <w:r>
        <w:rPr>
          <w:kern w:val="1"/>
        </w:rPr>
        <w:lastRenderedPageBreak/>
        <w:t>государственную собственность Ростовской области, в связи с чем реализация и финансирование мероприятий п.1. - п 10. в период 2023 года не предусмотрено.</w:t>
      </w:r>
    </w:p>
    <w:p w:rsidR="003D7269" w:rsidRDefault="00114666">
      <w:pPr>
        <w:ind w:firstLine="709"/>
        <w:jc w:val="both"/>
      </w:pPr>
      <w:r>
        <w:t>В рамках полномочий органа местного самоуправления, уст</w:t>
      </w:r>
      <w:r>
        <w:t>ановленных действующим законодательством Российской Федерации, муниципальное образование «Город Батайск» осуществляло:</w:t>
      </w:r>
    </w:p>
    <w:p w:rsidR="003D7269" w:rsidRDefault="00114666">
      <w:pPr>
        <w:ind w:firstLine="709"/>
        <w:jc w:val="both"/>
      </w:pPr>
      <w:r>
        <w:t xml:space="preserve">- </w:t>
      </w:r>
      <w:r>
        <w:rPr>
          <w:rFonts w:eastAsia="Calibri"/>
        </w:rPr>
        <w:t>услуги по транспортировке пациентов, страдающих хронической почечной недостаточностью, от места их фактического проживания до места  по</w:t>
      </w:r>
      <w:r>
        <w:rPr>
          <w:rFonts w:eastAsia="Calibri"/>
        </w:rPr>
        <w:t>лучения медицинской помощи методом заместительной почечной терапии и обратно</w:t>
      </w:r>
      <w:r>
        <w:t>;</w:t>
      </w:r>
    </w:p>
    <w:p w:rsidR="003D7269" w:rsidRDefault="00114666">
      <w:pPr>
        <w:ind w:firstLine="709"/>
        <w:jc w:val="both"/>
        <w:rPr>
          <w:rFonts w:eastAsia="Calibri"/>
        </w:rPr>
      </w:pPr>
      <w:r>
        <w:t xml:space="preserve">- </w:t>
      </w:r>
      <w:r>
        <w:rPr>
          <w:rFonts w:eastAsia="Calibri"/>
        </w:rPr>
        <w:t>выплаты поощрений студентам и ординаторам федерального государственного бюджетного образовательного учреждения высшего образования «Ростовский государственный медицинский униве</w:t>
      </w:r>
      <w:r>
        <w:rPr>
          <w:rFonts w:eastAsia="Calibri"/>
        </w:rPr>
        <w:t>рситет» Министерства здравоохранения Российской Федерации.</w:t>
      </w:r>
    </w:p>
    <w:p w:rsidR="003D7269" w:rsidRDefault="00114666">
      <w:pPr>
        <w:pStyle w:val="a5"/>
        <w:ind w:firstLine="709"/>
        <w:jc w:val="both"/>
      </w:pPr>
      <w:r>
        <w:t xml:space="preserve"> </w:t>
      </w:r>
    </w:p>
    <w:p w:rsidR="003D7269" w:rsidRDefault="003D7269">
      <w:pPr>
        <w:pStyle w:val="af0"/>
        <w:shd w:val="solid" w:color="FFFFFF" w:fill="auto"/>
        <w:spacing w:before="0" w:beforeAutospacing="0" w:after="0" w:afterAutospacing="0"/>
        <w:jc w:val="both"/>
      </w:pPr>
    </w:p>
    <w:p w:rsidR="003D7269" w:rsidRDefault="00114666">
      <w:pPr>
        <w:pStyle w:val="af0"/>
        <w:numPr>
          <w:ilvl w:val="0"/>
          <w:numId w:val="1"/>
        </w:numPr>
        <w:shd w:val="solid" w:color="FFFFFF" w:fill="auto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Получены следующие результаты по подпрограмме 11:</w:t>
      </w:r>
    </w:p>
    <w:p w:rsidR="003D7269" w:rsidRDefault="00114666">
      <w:pPr>
        <w:pStyle w:val="af0"/>
        <w:shd w:val="solid" w:color="FFFFFF" w:fill="auto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Организованы услуги по транспортировке пациентов, страдающих хронической почечной недостаточностью, от места их фактического проживания до места</w:t>
      </w:r>
      <w:r>
        <w:rPr>
          <w:sz w:val="28"/>
          <w:szCs w:val="28"/>
        </w:rPr>
        <w:t xml:space="preserve"> получения медицинской помощи методом заместительной почечной терапии и обратно.</w:t>
      </w:r>
    </w:p>
    <w:p w:rsidR="003D7269" w:rsidRDefault="00114666">
      <w:pPr>
        <w:pStyle w:val="af0"/>
        <w:numPr>
          <w:ilvl w:val="0"/>
          <w:numId w:val="1"/>
        </w:numPr>
        <w:shd w:val="solid" w:color="FFFFFF" w:fill="auto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Получены следующие результаты по подпрограмме 12:</w:t>
      </w:r>
    </w:p>
    <w:p w:rsidR="003D7269" w:rsidRDefault="00114666">
      <w:pPr>
        <w:pStyle w:val="af0"/>
        <w:shd w:val="solid" w:color="FFFFFF" w:fill="auto"/>
        <w:spacing w:before="0" w:beforeAutospacing="0" w:after="0" w:afterAutospacing="0"/>
        <w:ind w:firstLine="720"/>
        <w:jc w:val="both"/>
        <w:rPr>
          <w:rFonts w:ascii="Roboto" w:eastAsia="Calibri" w:hAnsi="Roboto" w:cs="Roboto"/>
          <w:color w:val="020B22"/>
          <w:sz w:val="28"/>
          <w:szCs w:val="28"/>
        </w:rPr>
      </w:pPr>
      <w:r>
        <w:rPr>
          <w:rFonts w:ascii="Roboto" w:eastAsia="Calibri" w:hAnsi="Roboto" w:cs="Roboto"/>
          <w:color w:val="020B22"/>
          <w:sz w:val="28"/>
          <w:szCs w:val="28"/>
        </w:rPr>
        <w:t xml:space="preserve">Организованы выплаты поощрений студентам и ординаторам федерального государственного бюджетного образовательного учреждения </w:t>
      </w:r>
      <w:r>
        <w:rPr>
          <w:rFonts w:ascii="Roboto" w:eastAsia="Calibri" w:hAnsi="Roboto" w:cs="Roboto"/>
          <w:color w:val="020B22"/>
          <w:sz w:val="28"/>
          <w:szCs w:val="28"/>
        </w:rPr>
        <w:t>высшего образования «Ростовский государственный медицинский университет» Министерства здравоохранения Российской Федерации.</w:t>
      </w:r>
    </w:p>
    <w:p w:rsidR="003D7269" w:rsidRDefault="003D7269">
      <w:pPr>
        <w:pStyle w:val="af0"/>
        <w:shd w:val="solid" w:color="FFFFFF" w:fill="auto"/>
        <w:spacing w:before="0" w:beforeAutospacing="0" w:after="0" w:afterAutospacing="0"/>
        <w:jc w:val="both"/>
        <w:rPr>
          <w:rFonts w:eastAsia="Calibri"/>
          <w:kern w:val="1"/>
          <w:sz w:val="28"/>
          <w:szCs w:val="28"/>
        </w:rPr>
      </w:pPr>
    </w:p>
    <w:p w:rsidR="003D7269" w:rsidRDefault="00114666">
      <w:pPr>
        <w:ind w:firstLine="708"/>
        <w:jc w:val="both"/>
        <w:rPr>
          <w:b/>
          <w:u w:val="single"/>
        </w:rPr>
      </w:pPr>
      <w:r>
        <w:t xml:space="preserve"> </w:t>
      </w:r>
      <w:r>
        <w:rPr>
          <w:b/>
        </w:rPr>
        <w:t>Характеристика вклада основных результатов в решение задач и достижение целей муниципальной программы:</w:t>
      </w:r>
    </w:p>
    <w:p w:rsidR="003D7269" w:rsidRDefault="00114666">
      <w:pPr>
        <w:ind w:firstLine="708"/>
        <w:jc w:val="both"/>
      </w:pPr>
      <w:r>
        <w:t>Полученные результаты вносят значительный вклад в решение поставленных задач и достижение целей программы в рамках полномочий органа местного самоуправления. Реализация основных мероприятий, позволяет обеспечить повышение качества оказания медицинской помо</w:t>
      </w:r>
      <w:r>
        <w:t xml:space="preserve">щи.     </w:t>
      </w:r>
    </w:p>
    <w:p w:rsidR="003D7269" w:rsidRDefault="0011466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D7269" w:rsidRDefault="00114666">
      <w:pPr>
        <w:widowControl w:val="0"/>
        <w:spacing w:line="228" w:lineRule="auto"/>
        <w:ind w:left="39" w:right="-9"/>
        <w:jc w:val="center"/>
        <w:rPr>
          <w:b/>
          <w:color w:val="000000"/>
        </w:rPr>
      </w:pPr>
      <w:r>
        <w:rPr>
          <w:b/>
          <w:color w:val="000000"/>
          <w:spacing w:val="-2"/>
        </w:rPr>
        <w:t>Р</w:t>
      </w:r>
      <w:r>
        <w:rPr>
          <w:b/>
          <w:color w:val="000000"/>
        </w:rPr>
        <w:t>аздел 2.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</w:rPr>
        <w:t>Резу</w:t>
      </w:r>
      <w:r>
        <w:rPr>
          <w:b/>
          <w:color w:val="000000"/>
          <w:w w:val="99"/>
        </w:rPr>
        <w:t>л</w:t>
      </w:r>
      <w:r>
        <w:rPr>
          <w:b/>
          <w:color w:val="000000"/>
        </w:rPr>
        <w:t>ь</w:t>
      </w:r>
      <w:r>
        <w:rPr>
          <w:b/>
          <w:color w:val="000000"/>
          <w:spacing w:val="1"/>
          <w:w w:val="99"/>
        </w:rPr>
        <w:t>т</w:t>
      </w:r>
      <w:r>
        <w:rPr>
          <w:b/>
          <w:color w:val="000000"/>
        </w:rPr>
        <w:t>а</w:t>
      </w:r>
      <w:r>
        <w:rPr>
          <w:b/>
          <w:color w:val="000000"/>
          <w:spacing w:val="2"/>
          <w:w w:val="99"/>
        </w:rPr>
        <w:t>т</w:t>
      </w:r>
      <w:r>
        <w:rPr>
          <w:b/>
          <w:color w:val="000000"/>
        </w:rPr>
        <w:t>ы</w:t>
      </w:r>
      <w:r>
        <w:rPr>
          <w:b/>
          <w:color w:val="000000"/>
          <w:spacing w:val="-2"/>
        </w:rPr>
        <w:t xml:space="preserve"> </w:t>
      </w:r>
      <w:r>
        <w:rPr>
          <w:b/>
          <w:color w:val="000000"/>
          <w:w w:val="99"/>
        </w:rPr>
        <w:t>р</w:t>
      </w:r>
      <w:r>
        <w:rPr>
          <w:b/>
          <w:color w:val="000000"/>
        </w:rPr>
        <w:t>еа</w:t>
      </w:r>
      <w:r>
        <w:rPr>
          <w:b/>
          <w:color w:val="000000"/>
          <w:w w:val="99"/>
        </w:rPr>
        <w:t>л</w:t>
      </w:r>
      <w:r>
        <w:rPr>
          <w:b/>
          <w:color w:val="000000"/>
        </w:rPr>
        <w:t>изац</w:t>
      </w:r>
      <w:r>
        <w:rPr>
          <w:b/>
          <w:color w:val="000000"/>
          <w:spacing w:val="1"/>
        </w:rPr>
        <w:t>и</w:t>
      </w:r>
      <w:r>
        <w:rPr>
          <w:b/>
          <w:color w:val="000000"/>
          <w:w w:val="99"/>
        </w:rPr>
        <w:t>и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</w:rPr>
        <w:t>ос</w:t>
      </w:r>
      <w:r>
        <w:rPr>
          <w:b/>
          <w:color w:val="000000"/>
          <w:w w:val="99"/>
        </w:rPr>
        <w:t>н</w:t>
      </w:r>
      <w:r>
        <w:rPr>
          <w:b/>
          <w:color w:val="000000"/>
        </w:rPr>
        <w:t>о</w:t>
      </w:r>
      <w:r>
        <w:rPr>
          <w:b/>
          <w:color w:val="000000"/>
          <w:spacing w:val="-2"/>
        </w:rPr>
        <w:t>в</w:t>
      </w:r>
      <w:r>
        <w:rPr>
          <w:b/>
          <w:color w:val="000000"/>
          <w:w w:val="99"/>
        </w:rPr>
        <w:t>н</w:t>
      </w:r>
      <w:r>
        <w:rPr>
          <w:b/>
          <w:color w:val="000000"/>
        </w:rPr>
        <w:t xml:space="preserve">ых </w:t>
      </w:r>
      <w:r>
        <w:rPr>
          <w:b/>
          <w:color w:val="000000"/>
          <w:w w:val="99"/>
        </w:rPr>
        <w:t>м</w:t>
      </w:r>
      <w:r>
        <w:rPr>
          <w:b/>
          <w:color w:val="000000"/>
        </w:rPr>
        <w:t>е</w:t>
      </w:r>
      <w:r>
        <w:rPr>
          <w:b/>
          <w:color w:val="000000"/>
          <w:w w:val="99"/>
        </w:rPr>
        <w:t>р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п</w:t>
      </w:r>
      <w:r>
        <w:rPr>
          <w:b/>
          <w:color w:val="000000"/>
          <w:spacing w:val="1"/>
          <w:w w:val="99"/>
        </w:rPr>
        <w:t>ри</w:t>
      </w:r>
      <w:r>
        <w:rPr>
          <w:b/>
          <w:color w:val="000000"/>
          <w:spacing w:val="-2"/>
        </w:rPr>
        <w:t>я</w:t>
      </w:r>
      <w:r>
        <w:rPr>
          <w:b/>
          <w:color w:val="000000"/>
          <w:spacing w:val="1"/>
          <w:w w:val="99"/>
        </w:rPr>
        <w:t>т</w:t>
      </w:r>
      <w:r>
        <w:rPr>
          <w:b/>
          <w:color w:val="000000"/>
          <w:w w:val="99"/>
        </w:rPr>
        <w:t>ий</w:t>
      </w:r>
      <w:r>
        <w:rPr>
          <w:b/>
          <w:color w:val="000000"/>
        </w:rPr>
        <w:t xml:space="preserve">, </w:t>
      </w:r>
      <w:r>
        <w:rPr>
          <w:b/>
          <w:color w:val="000000"/>
          <w:w w:val="99"/>
        </w:rPr>
        <w:t>при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ри</w:t>
      </w:r>
      <w:r>
        <w:rPr>
          <w:b/>
          <w:color w:val="000000"/>
          <w:spacing w:val="1"/>
          <w:w w:val="99"/>
        </w:rPr>
        <w:t>т</w:t>
      </w:r>
      <w:r>
        <w:rPr>
          <w:b/>
          <w:color w:val="000000"/>
        </w:rPr>
        <w:t>е</w:t>
      </w:r>
      <w:r>
        <w:rPr>
          <w:b/>
          <w:color w:val="000000"/>
          <w:w w:val="99"/>
        </w:rPr>
        <w:t>тн</w:t>
      </w:r>
      <w:r>
        <w:rPr>
          <w:b/>
          <w:color w:val="000000"/>
        </w:rPr>
        <w:t>ых о</w:t>
      </w:r>
      <w:r>
        <w:rPr>
          <w:b/>
          <w:color w:val="000000"/>
          <w:spacing w:val="-1"/>
        </w:rPr>
        <w:t>с</w:t>
      </w:r>
      <w:r>
        <w:rPr>
          <w:b/>
          <w:color w:val="000000"/>
          <w:w w:val="99"/>
        </w:rPr>
        <w:t>н</w:t>
      </w:r>
      <w:r>
        <w:rPr>
          <w:b/>
          <w:color w:val="000000"/>
        </w:rPr>
        <w:t>ов</w:t>
      </w:r>
      <w:r>
        <w:rPr>
          <w:b/>
          <w:color w:val="000000"/>
          <w:spacing w:val="1"/>
          <w:w w:val="99"/>
        </w:rPr>
        <w:t>н</w:t>
      </w:r>
      <w:r>
        <w:rPr>
          <w:b/>
          <w:color w:val="000000"/>
        </w:rPr>
        <w:t xml:space="preserve">ых </w:t>
      </w:r>
      <w:r>
        <w:rPr>
          <w:b/>
          <w:color w:val="000000"/>
          <w:w w:val="99"/>
        </w:rPr>
        <w:t>м</w:t>
      </w:r>
      <w:r>
        <w:rPr>
          <w:b/>
          <w:color w:val="000000"/>
          <w:spacing w:val="-1"/>
        </w:rPr>
        <w:t>е</w:t>
      </w:r>
      <w:r>
        <w:rPr>
          <w:b/>
          <w:color w:val="000000"/>
          <w:w w:val="99"/>
        </w:rPr>
        <w:t>р</w:t>
      </w:r>
      <w:r>
        <w:rPr>
          <w:b/>
          <w:color w:val="000000"/>
        </w:rPr>
        <w:t>о</w:t>
      </w:r>
      <w:r>
        <w:rPr>
          <w:b/>
          <w:color w:val="000000"/>
          <w:spacing w:val="1"/>
        </w:rPr>
        <w:t>п</w:t>
      </w:r>
      <w:r>
        <w:rPr>
          <w:b/>
          <w:color w:val="000000"/>
          <w:spacing w:val="1"/>
          <w:w w:val="99"/>
        </w:rPr>
        <w:t>р</w:t>
      </w:r>
      <w:r>
        <w:rPr>
          <w:b/>
          <w:color w:val="000000"/>
        </w:rPr>
        <w:t>и</w:t>
      </w:r>
      <w:r>
        <w:rPr>
          <w:b/>
          <w:color w:val="000000"/>
          <w:spacing w:val="-1"/>
          <w:w w:val="99"/>
        </w:rPr>
        <w:t>я</w:t>
      </w:r>
      <w:r>
        <w:rPr>
          <w:b/>
          <w:color w:val="000000"/>
          <w:spacing w:val="1"/>
          <w:w w:val="99"/>
        </w:rPr>
        <w:t>т</w:t>
      </w:r>
      <w:r>
        <w:rPr>
          <w:b/>
          <w:color w:val="000000"/>
          <w:spacing w:val="-1"/>
        </w:rPr>
        <w:t>и</w:t>
      </w:r>
      <w:r>
        <w:rPr>
          <w:b/>
          <w:color w:val="000000"/>
        </w:rPr>
        <w:t>й и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  <w:w w:val="99"/>
        </w:rPr>
        <w:t>м</w:t>
      </w:r>
      <w:r>
        <w:rPr>
          <w:b/>
          <w:color w:val="000000"/>
          <w:spacing w:val="-1"/>
        </w:rPr>
        <w:t>е</w:t>
      </w:r>
      <w:r>
        <w:rPr>
          <w:b/>
          <w:color w:val="000000"/>
          <w:w w:val="99"/>
        </w:rPr>
        <w:t>р</w:t>
      </w:r>
      <w:r>
        <w:rPr>
          <w:b/>
          <w:color w:val="000000"/>
        </w:rPr>
        <w:t>оп</w:t>
      </w:r>
      <w:r>
        <w:rPr>
          <w:b/>
          <w:color w:val="000000"/>
          <w:w w:val="99"/>
        </w:rPr>
        <w:t>р</w:t>
      </w:r>
      <w:r>
        <w:rPr>
          <w:b/>
          <w:color w:val="000000"/>
        </w:rPr>
        <w:t>и</w:t>
      </w:r>
      <w:r>
        <w:rPr>
          <w:b/>
          <w:color w:val="000000"/>
          <w:spacing w:val="-1"/>
        </w:rPr>
        <w:t>я</w:t>
      </w:r>
      <w:r>
        <w:rPr>
          <w:b/>
          <w:color w:val="000000"/>
          <w:spacing w:val="1"/>
          <w:w w:val="99"/>
        </w:rPr>
        <w:t>т</w:t>
      </w:r>
      <w:r>
        <w:rPr>
          <w:b/>
          <w:color w:val="000000"/>
        </w:rPr>
        <w:t>ий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  <w:w w:val="99"/>
        </w:rPr>
        <w:t>в</w:t>
      </w:r>
      <w:r>
        <w:rPr>
          <w:b/>
          <w:color w:val="000000"/>
        </w:rPr>
        <w:t>едо</w:t>
      </w:r>
      <w:r>
        <w:rPr>
          <w:b/>
          <w:color w:val="000000"/>
          <w:w w:val="99"/>
        </w:rPr>
        <w:t>м</w:t>
      </w:r>
      <w:r>
        <w:rPr>
          <w:b/>
          <w:color w:val="000000"/>
          <w:spacing w:val="-2"/>
        </w:rPr>
        <w:t>с</w:t>
      </w:r>
      <w:r>
        <w:rPr>
          <w:b/>
          <w:color w:val="000000"/>
          <w:spacing w:val="1"/>
          <w:w w:val="99"/>
        </w:rPr>
        <w:t>т</w:t>
      </w:r>
      <w:r>
        <w:rPr>
          <w:b/>
          <w:color w:val="000000"/>
        </w:rPr>
        <w:t>ве</w:t>
      </w:r>
      <w:r>
        <w:rPr>
          <w:b/>
          <w:color w:val="000000"/>
          <w:w w:val="99"/>
        </w:rPr>
        <w:t>н</w:t>
      </w:r>
      <w:r>
        <w:rPr>
          <w:b/>
          <w:color w:val="000000"/>
          <w:spacing w:val="1"/>
          <w:w w:val="99"/>
        </w:rPr>
        <w:t>н</w:t>
      </w:r>
      <w:r>
        <w:rPr>
          <w:b/>
          <w:color w:val="000000"/>
          <w:spacing w:val="-2"/>
        </w:rPr>
        <w:t>ы</w:t>
      </w:r>
      <w:r>
        <w:rPr>
          <w:b/>
          <w:color w:val="000000"/>
        </w:rPr>
        <w:t xml:space="preserve">х </w:t>
      </w:r>
      <w:r>
        <w:rPr>
          <w:b/>
          <w:color w:val="000000"/>
          <w:w w:val="99"/>
        </w:rPr>
        <w:t>ц</w:t>
      </w:r>
      <w:r>
        <w:rPr>
          <w:b/>
          <w:color w:val="000000"/>
        </w:rPr>
        <w:t>е</w:t>
      </w:r>
      <w:r>
        <w:rPr>
          <w:b/>
          <w:color w:val="000000"/>
          <w:w w:val="99"/>
        </w:rPr>
        <w:t>л</w:t>
      </w:r>
      <w:r>
        <w:rPr>
          <w:b/>
          <w:color w:val="000000"/>
          <w:spacing w:val="-1"/>
        </w:rPr>
        <w:t>е</w:t>
      </w:r>
      <w:r>
        <w:rPr>
          <w:b/>
          <w:color w:val="000000"/>
        </w:rPr>
        <w:t xml:space="preserve">вых </w:t>
      </w:r>
      <w:r>
        <w:rPr>
          <w:b/>
          <w:color w:val="000000"/>
          <w:w w:val="99"/>
        </w:rPr>
        <w:t>п</w:t>
      </w:r>
      <w:r>
        <w:rPr>
          <w:b/>
          <w:color w:val="000000"/>
          <w:spacing w:val="1"/>
          <w:w w:val="99"/>
        </w:rPr>
        <w:t>р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гр</w:t>
      </w:r>
      <w:r>
        <w:rPr>
          <w:b/>
          <w:color w:val="000000"/>
        </w:rPr>
        <w:t>а</w:t>
      </w:r>
      <w:r>
        <w:rPr>
          <w:b/>
          <w:color w:val="000000"/>
          <w:w w:val="99"/>
        </w:rPr>
        <w:t>м</w:t>
      </w:r>
      <w:r>
        <w:rPr>
          <w:b/>
          <w:color w:val="000000"/>
          <w:spacing w:val="51"/>
          <w:w w:val="99"/>
        </w:rPr>
        <w:t>м,</w:t>
      </w:r>
      <w:r>
        <w:rPr>
          <w:b/>
          <w:color w:val="000000"/>
        </w:rPr>
        <w:t xml:space="preserve">а </w:t>
      </w:r>
      <w:r>
        <w:rPr>
          <w:b/>
          <w:color w:val="000000"/>
          <w:spacing w:val="1"/>
          <w:w w:val="99"/>
        </w:rPr>
        <w:t>т</w:t>
      </w:r>
      <w:r>
        <w:rPr>
          <w:b/>
          <w:color w:val="000000"/>
        </w:rPr>
        <w:t>а</w:t>
      </w:r>
      <w:r>
        <w:rPr>
          <w:b/>
          <w:color w:val="000000"/>
          <w:spacing w:val="1"/>
        </w:rPr>
        <w:t>к</w:t>
      </w:r>
      <w:r>
        <w:rPr>
          <w:b/>
          <w:color w:val="000000"/>
          <w:spacing w:val="-4"/>
        </w:rPr>
        <w:t>ж</w:t>
      </w:r>
      <w:r>
        <w:rPr>
          <w:b/>
          <w:color w:val="000000"/>
        </w:rPr>
        <w:t>е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</w:rPr>
        <w:t>св</w:t>
      </w:r>
      <w:r>
        <w:rPr>
          <w:b/>
          <w:color w:val="000000"/>
          <w:spacing w:val="-1"/>
        </w:rPr>
        <w:t>е</w:t>
      </w:r>
      <w:r>
        <w:rPr>
          <w:b/>
          <w:color w:val="000000"/>
        </w:rPr>
        <w:t>де</w:t>
      </w:r>
      <w:r>
        <w:rPr>
          <w:b/>
          <w:color w:val="000000"/>
          <w:w w:val="99"/>
        </w:rPr>
        <w:t>н</w:t>
      </w:r>
      <w:r>
        <w:rPr>
          <w:b/>
          <w:color w:val="000000"/>
          <w:spacing w:val="1"/>
          <w:w w:val="99"/>
        </w:rPr>
        <w:t>и</w:t>
      </w:r>
      <w:r>
        <w:rPr>
          <w:b/>
          <w:color w:val="000000"/>
        </w:rPr>
        <w:t xml:space="preserve">я о </w:t>
      </w:r>
      <w:r>
        <w:rPr>
          <w:b/>
          <w:color w:val="000000"/>
          <w:spacing w:val="1"/>
        </w:rPr>
        <w:t>д</w:t>
      </w:r>
      <w:r>
        <w:rPr>
          <w:b/>
          <w:color w:val="000000"/>
        </w:rPr>
        <w:t>ос</w:t>
      </w:r>
      <w:r>
        <w:rPr>
          <w:b/>
          <w:color w:val="000000"/>
          <w:spacing w:val="1"/>
          <w:w w:val="99"/>
        </w:rPr>
        <w:t>ти</w:t>
      </w:r>
      <w:r>
        <w:rPr>
          <w:b/>
          <w:color w:val="000000"/>
          <w:spacing w:val="-4"/>
        </w:rPr>
        <w:t>ж</w:t>
      </w:r>
      <w:r>
        <w:rPr>
          <w:b/>
          <w:color w:val="000000"/>
          <w:spacing w:val="-1"/>
        </w:rPr>
        <w:t>е</w:t>
      </w:r>
      <w:r>
        <w:rPr>
          <w:b/>
          <w:color w:val="000000"/>
          <w:w w:val="99"/>
        </w:rPr>
        <w:t>н</w:t>
      </w:r>
      <w:r>
        <w:rPr>
          <w:b/>
          <w:color w:val="000000"/>
          <w:spacing w:val="1"/>
          <w:w w:val="99"/>
        </w:rPr>
        <w:t>и</w:t>
      </w:r>
      <w:r>
        <w:rPr>
          <w:b/>
          <w:color w:val="000000"/>
          <w:w w:val="99"/>
        </w:rPr>
        <w:t>и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  <w:w w:val="99"/>
        </w:rPr>
        <w:t>к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н</w:t>
      </w:r>
      <w:r>
        <w:rPr>
          <w:b/>
          <w:color w:val="000000"/>
          <w:spacing w:val="1"/>
          <w:w w:val="99"/>
        </w:rPr>
        <w:t>т</w:t>
      </w:r>
      <w:r>
        <w:rPr>
          <w:b/>
          <w:color w:val="000000"/>
          <w:w w:val="99"/>
        </w:rPr>
        <w:t>р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л</w:t>
      </w:r>
      <w:r>
        <w:rPr>
          <w:b/>
          <w:color w:val="000000"/>
        </w:rPr>
        <w:t>ь</w:t>
      </w:r>
      <w:r>
        <w:rPr>
          <w:b/>
          <w:color w:val="000000"/>
          <w:w w:val="99"/>
        </w:rPr>
        <w:t>н</w:t>
      </w:r>
      <w:r>
        <w:rPr>
          <w:b/>
          <w:color w:val="000000"/>
        </w:rPr>
        <w:t xml:space="preserve">ых </w:t>
      </w:r>
      <w:r>
        <w:rPr>
          <w:b/>
          <w:color w:val="000000"/>
          <w:spacing w:val="-1"/>
        </w:rPr>
        <w:t>с</w:t>
      </w:r>
      <w:r>
        <w:rPr>
          <w:b/>
          <w:color w:val="000000"/>
        </w:rPr>
        <w:t>обы</w:t>
      </w:r>
      <w:r>
        <w:rPr>
          <w:b/>
          <w:color w:val="000000"/>
          <w:spacing w:val="1"/>
          <w:w w:val="99"/>
        </w:rPr>
        <w:t>ти</w:t>
      </w:r>
      <w:r>
        <w:rPr>
          <w:b/>
          <w:color w:val="000000"/>
          <w:w w:val="99"/>
        </w:rPr>
        <w:t>й</w:t>
      </w:r>
      <w:r>
        <w:rPr>
          <w:b/>
          <w:color w:val="000000"/>
        </w:rPr>
        <w:t xml:space="preserve"> </w:t>
      </w:r>
      <w:r>
        <w:rPr>
          <w:b/>
          <w:color w:val="000000"/>
          <w:w w:val="99"/>
        </w:rPr>
        <w:t>м</w:t>
      </w:r>
      <w:r>
        <w:rPr>
          <w:b/>
          <w:color w:val="000000"/>
        </w:rPr>
        <w:t>ун</w:t>
      </w:r>
      <w:r>
        <w:rPr>
          <w:b/>
          <w:color w:val="000000"/>
          <w:spacing w:val="1"/>
        </w:rPr>
        <w:t>и</w:t>
      </w:r>
      <w:r>
        <w:rPr>
          <w:b/>
          <w:color w:val="000000"/>
          <w:w w:val="99"/>
        </w:rPr>
        <w:t>цип</w:t>
      </w:r>
      <w:r>
        <w:rPr>
          <w:b/>
          <w:color w:val="000000"/>
        </w:rPr>
        <w:t>а</w:t>
      </w:r>
      <w:r>
        <w:rPr>
          <w:b/>
          <w:color w:val="000000"/>
          <w:w w:val="99"/>
        </w:rPr>
        <w:t>л</w:t>
      </w:r>
      <w:r>
        <w:rPr>
          <w:b/>
          <w:color w:val="000000"/>
        </w:rPr>
        <w:t>ь</w:t>
      </w:r>
      <w:r>
        <w:rPr>
          <w:b/>
          <w:color w:val="000000"/>
          <w:spacing w:val="1"/>
          <w:w w:val="99"/>
        </w:rPr>
        <w:t>н</w:t>
      </w:r>
      <w:r>
        <w:rPr>
          <w:b/>
          <w:color w:val="000000"/>
          <w:spacing w:val="-2"/>
        </w:rPr>
        <w:t>о</w:t>
      </w:r>
      <w:r>
        <w:rPr>
          <w:b/>
          <w:color w:val="000000"/>
          <w:w w:val="99"/>
        </w:rPr>
        <w:t>й</w:t>
      </w:r>
      <w:r>
        <w:rPr>
          <w:b/>
          <w:color w:val="000000"/>
        </w:rPr>
        <w:t xml:space="preserve"> </w:t>
      </w:r>
      <w:r>
        <w:rPr>
          <w:b/>
          <w:color w:val="000000"/>
          <w:spacing w:val="1"/>
          <w:w w:val="99"/>
        </w:rPr>
        <w:t>п</w:t>
      </w:r>
      <w:r>
        <w:rPr>
          <w:b/>
          <w:color w:val="000000"/>
          <w:w w:val="99"/>
        </w:rPr>
        <w:t>р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г</w:t>
      </w:r>
      <w:r>
        <w:rPr>
          <w:b/>
          <w:color w:val="000000"/>
          <w:spacing w:val="-1"/>
          <w:w w:val="99"/>
        </w:rPr>
        <w:t>р</w:t>
      </w:r>
      <w:r>
        <w:rPr>
          <w:b/>
          <w:color w:val="000000"/>
        </w:rPr>
        <w:t>а</w:t>
      </w:r>
      <w:r>
        <w:rPr>
          <w:b/>
          <w:color w:val="000000"/>
          <w:w w:val="99"/>
        </w:rPr>
        <w:t>мм</w:t>
      </w:r>
      <w:r>
        <w:rPr>
          <w:b/>
          <w:color w:val="000000"/>
          <w:spacing w:val="-1"/>
        </w:rPr>
        <w:t>ы</w:t>
      </w:r>
      <w:r>
        <w:rPr>
          <w:b/>
          <w:color w:val="000000"/>
        </w:rPr>
        <w:t>.</w:t>
      </w:r>
    </w:p>
    <w:p w:rsidR="003D7269" w:rsidRDefault="003D7269">
      <w:pPr>
        <w:spacing w:after="36" w:line="240" w:lineRule="exact"/>
        <w:rPr>
          <w:sz w:val="24"/>
          <w:szCs w:val="24"/>
        </w:rPr>
      </w:pPr>
    </w:p>
    <w:p w:rsidR="003D7269" w:rsidRDefault="00114666">
      <w:pPr>
        <w:pStyle w:val="af0"/>
        <w:shd w:val="solid" w:color="FFFFFF" w:fill="auto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Получены следующие результаты по </w:t>
      </w:r>
      <w:r>
        <w:rPr>
          <w:sz w:val="28"/>
          <w:szCs w:val="28"/>
        </w:rPr>
        <w:t>подпрограмме 11:</w:t>
      </w:r>
    </w:p>
    <w:p w:rsidR="003D7269" w:rsidRDefault="00114666">
      <w:pPr>
        <w:pStyle w:val="af0"/>
        <w:shd w:val="solid" w:color="FFFFFF" w:fill="auto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 контрактом № 12-02 от 27.12.2022 и  № 823000002 от 07.02.2023 были заключены соглашения с ООО «Миравто» по оказанию услуг по транспортировке пациентов, страдающих хронической почечной недостаточностью, от места их фактическог</w:t>
      </w:r>
      <w:r>
        <w:rPr>
          <w:sz w:val="28"/>
          <w:szCs w:val="28"/>
        </w:rPr>
        <w:t xml:space="preserve">о проживания до места получения медицинской помощи методом заместительной почечной терапии и обратно. В дальнейшем были заключены дополнительные соглашения с </w:t>
      </w:r>
      <w:r>
        <w:rPr>
          <w:sz w:val="28"/>
          <w:szCs w:val="28"/>
        </w:rPr>
        <w:lastRenderedPageBreak/>
        <w:t>ООО «Миравто» по оказанию услуг по транспортировке выше названных пациентов. Общее количество паци</w:t>
      </w:r>
      <w:r>
        <w:rPr>
          <w:sz w:val="28"/>
          <w:szCs w:val="28"/>
        </w:rPr>
        <w:t>ентов, которым оказана услуга в 2023 году составила 27 человек на сумму 2432,1 тыс. рублей.</w:t>
      </w:r>
    </w:p>
    <w:p w:rsidR="003D7269" w:rsidRDefault="00114666">
      <w:pPr>
        <w:pStyle w:val="af0"/>
        <w:shd w:val="solid" w:color="FFFFFF" w:fill="auto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Получены следующие результаты по подпрограмме 12:</w:t>
      </w:r>
    </w:p>
    <w:p w:rsidR="003D7269" w:rsidRDefault="00114666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Fonts w:eastAsia="Calibri"/>
          <w:kern w:val="1"/>
          <w:sz w:val="28"/>
          <w:szCs w:val="28"/>
        </w:rPr>
        <w:t>В рамках создания благоприятных условий в целях привлечения медицинских работников и фармацевтических работнико</w:t>
      </w:r>
      <w:r>
        <w:rPr>
          <w:rFonts w:eastAsia="Calibri"/>
          <w:kern w:val="1"/>
          <w:sz w:val="28"/>
          <w:szCs w:val="28"/>
        </w:rPr>
        <w:t>в для работы в медицинских организациях города были организованы выплаты поощрений студентам и ординаторам федерального государственного бюджетного образовательного учреждения высшего образования «Ростовский государственный медицинский университет» Министе</w:t>
      </w:r>
      <w:r>
        <w:rPr>
          <w:rFonts w:eastAsia="Calibri"/>
          <w:kern w:val="1"/>
          <w:sz w:val="28"/>
          <w:szCs w:val="28"/>
        </w:rPr>
        <w:t>рства здравоохранения Российской Федерации.</w:t>
      </w:r>
      <w:r>
        <w:rPr>
          <w:sz w:val="28"/>
          <w:szCs w:val="28"/>
        </w:rPr>
        <w:t xml:space="preserve"> Студентам, обучающимся на условиях целевой контрактной подготовки федерального государственного образовательного учреждения высшего образования «Ростовский государственный медицинский университет» Министерства зд</w:t>
      </w:r>
      <w:r>
        <w:rPr>
          <w:sz w:val="28"/>
          <w:szCs w:val="28"/>
        </w:rPr>
        <w:t>равоохранения Российской Федерации выплачивается</w:t>
      </w:r>
      <w:r>
        <w:rPr>
          <w:color w:val="000000"/>
          <w:sz w:val="28"/>
          <w:szCs w:val="28"/>
        </w:rPr>
        <w:t xml:space="preserve"> поощрение в</w:t>
      </w:r>
      <w:r>
        <w:rPr>
          <w:sz w:val="28"/>
          <w:szCs w:val="28"/>
        </w:rPr>
        <w:t xml:space="preserve"> размере 6000 рублей ежегодно за успешное освоение образовательной программы. Ординаторам федерального государственного образовательного учреждения высшего образования «Ростовский государственный </w:t>
      </w:r>
      <w:r>
        <w:rPr>
          <w:sz w:val="28"/>
          <w:szCs w:val="28"/>
        </w:rPr>
        <w:t xml:space="preserve">медицинский университет» Министерства здравоохранения Российской Федерации выплачивается </w:t>
      </w:r>
      <w:r>
        <w:rPr>
          <w:color w:val="000000"/>
          <w:sz w:val="28"/>
          <w:szCs w:val="28"/>
        </w:rPr>
        <w:t>поощрение</w:t>
      </w:r>
      <w:r>
        <w:rPr>
          <w:sz w:val="28"/>
          <w:szCs w:val="28"/>
        </w:rPr>
        <w:t xml:space="preserve"> в размере 7000 рублей ежегодно за успешное освоение образовательной программы. на сумму 661,0 тыс. рублей.</w:t>
      </w:r>
    </w:p>
    <w:p w:rsidR="003D7269" w:rsidRDefault="003D7269">
      <w:pPr>
        <w:widowControl w:val="0"/>
        <w:tabs>
          <w:tab w:val="left" w:pos="4589"/>
        </w:tabs>
        <w:ind w:right="-13"/>
        <w:jc w:val="both"/>
        <w:rPr>
          <w:color w:val="000000"/>
          <w:sz w:val="24"/>
          <w:szCs w:val="24"/>
        </w:rPr>
      </w:pPr>
    </w:p>
    <w:p w:rsidR="003D7269" w:rsidRDefault="00114666">
      <w:pPr>
        <w:widowControl w:val="0"/>
        <w:ind w:left="4153" w:right="611" w:hanging="3490"/>
        <w:jc w:val="center"/>
        <w:rPr>
          <w:b/>
          <w:color w:val="000000"/>
        </w:rPr>
      </w:pPr>
      <w:r>
        <w:rPr>
          <w:b/>
          <w:color w:val="000000"/>
          <w:spacing w:val="-2"/>
        </w:rPr>
        <w:t>Р</w:t>
      </w:r>
      <w:r>
        <w:rPr>
          <w:b/>
          <w:color w:val="000000"/>
        </w:rPr>
        <w:t>азде</w:t>
      </w:r>
      <w:r>
        <w:rPr>
          <w:b/>
          <w:color w:val="000000"/>
          <w:w w:val="99"/>
        </w:rPr>
        <w:t>л</w:t>
      </w:r>
      <w:r>
        <w:rPr>
          <w:b/>
          <w:color w:val="000000"/>
        </w:rPr>
        <w:t xml:space="preserve"> 3.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</w:rPr>
        <w:t>Ана</w:t>
      </w:r>
      <w:r>
        <w:rPr>
          <w:b/>
          <w:color w:val="000000"/>
          <w:w w:val="99"/>
        </w:rPr>
        <w:t>л</w:t>
      </w:r>
      <w:r>
        <w:rPr>
          <w:b/>
          <w:color w:val="000000"/>
          <w:spacing w:val="1"/>
        </w:rPr>
        <w:t>и</w:t>
      </w:r>
      <w:r>
        <w:rPr>
          <w:b/>
          <w:color w:val="000000"/>
        </w:rPr>
        <w:t xml:space="preserve">з </w:t>
      </w:r>
      <w:r>
        <w:rPr>
          <w:b/>
          <w:color w:val="000000"/>
          <w:spacing w:val="-2"/>
        </w:rPr>
        <w:t>ф</w:t>
      </w:r>
      <w:r>
        <w:rPr>
          <w:b/>
          <w:color w:val="000000"/>
        </w:rPr>
        <w:t>ак</w:t>
      </w:r>
      <w:r>
        <w:rPr>
          <w:b/>
          <w:color w:val="000000"/>
          <w:spacing w:val="2"/>
          <w:w w:val="99"/>
        </w:rPr>
        <w:t>т</w:t>
      </w:r>
      <w:r>
        <w:rPr>
          <w:b/>
          <w:color w:val="000000"/>
        </w:rPr>
        <w:t>о</w:t>
      </w:r>
      <w:r>
        <w:rPr>
          <w:b/>
          <w:color w:val="000000"/>
          <w:spacing w:val="1"/>
          <w:w w:val="99"/>
        </w:rPr>
        <w:t>р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в</w:t>
      </w:r>
      <w:r>
        <w:rPr>
          <w:b/>
          <w:color w:val="000000"/>
        </w:rPr>
        <w:t xml:space="preserve">, </w:t>
      </w:r>
      <w:r>
        <w:rPr>
          <w:b/>
          <w:color w:val="000000"/>
          <w:w w:val="99"/>
        </w:rPr>
        <w:t>п</w:t>
      </w:r>
      <w:r>
        <w:rPr>
          <w:b/>
          <w:color w:val="000000"/>
        </w:rPr>
        <w:t>ов</w:t>
      </w:r>
      <w:r>
        <w:rPr>
          <w:b/>
          <w:color w:val="000000"/>
          <w:w w:val="99"/>
        </w:rPr>
        <w:t>ли</w:t>
      </w:r>
      <w:r>
        <w:rPr>
          <w:b/>
          <w:color w:val="000000"/>
        </w:rPr>
        <w:t>я</w:t>
      </w:r>
      <w:r>
        <w:rPr>
          <w:b/>
          <w:color w:val="000000"/>
          <w:spacing w:val="4"/>
        </w:rPr>
        <w:t>в</w:t>
      </w:r>
      <w:r>
        <w:rPr>
          <w:b/>
          <w:color w:val="000000"/>
          <w:spacing w:val="-6"/>
          <w:w w:val="99"/>
        </w:rPr>
        <w:t>ш</w:t>
      </w:r>
      <w:r>
        <w:rPr>
          <w:b/>
          <w:color w:val="000000"/>
          <w:w w:val="99"/>
        </w:rPr>
        <w:t>и</w:t>
      </w:r>
      <w:r>
        <w:rPr>
          <w:b/>
          <w:color w:val="000000"/>
        </w:rPr>
        <w:t xml:space="preserve">х </w:t>
      </w:r>
    </w:p>
    <w:p w:rsidR="003D7269" w:rsidRDefault="00114666">
      <w:pPr>
        <w:widowControl w:val="0"/>
        <w:ind w:left="4153" w:right="611" w:hanging="3490"/>
        <w:jc w:val="center"/>
        <w:rPr>
          <w:b/>
          <w:color w:val="000000"/>
        </w:rPr>
      </w:pPr>
      <w:r>
        <w:rPr>
          <w:b/>
          <w:color w:val="000000"/>
          <w:spacing w:val="1"/>
          <w:w w:val="99"/>
        </w:rPr>
        <w:t>н</w:t>
      </w:r>
      <w:r>
        <w:rPr>
          <w:b/>
          <w:color w:val="000000"/>
        </w:rPr>
        <w:t>а ход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  <w:w w:val="99"/>
        </w:rPr>
        <w:t>р</w:t>
      </w:r>
      <w:r>
        <w:rPr>
          <w:b/>
          <w:color w:val="000000"/>
        </w:rPr>
        <w:t>еа</w:t>
      </w:r>
      <w:r>
        <w:rPr>
          <w:b/>
          <w:color w:val="000000"/>
          <w:w w:val="99"/>
        </w:rPr>
        <w:t>ли</w:t>
      </w:r>
      <w:r>
        <w:rPr>
          <w:b/>
          <w:color w:val="000000"/>
        </w:rPr>
        <w:t>за</w:t>
      </w:r>
      <w:r>
        <w:rPr>
          <w:b/>
          <w:color w:val="000000"/>
          <w:w w:val="99"/>
        </w:rPr>
        <w:t>ции</w:t>
      </w:r>
      <w:r>
        <w:rPr>
          <w:b/>
          <w:color w:val="000000"/>
        </w:rPr>
        <w:t xml:space="preserve"> </w:t>
      </w:r>
      <w:r>
        <w:rPr>
          <w:b/>
          <w:color w:val="000000"/>
          <w:w w:val="99"/>
        </w:rPr>
        <w:t>м</w:t>
      </w:r>
      <w:r>
        <w:rPr>
          <w:b/>
          <w:color w:val="000000"/>
        </w:rPr>
        <w:t>у</w:t>
      </w:r>
      <w:r>
        <w:rPr>
          <w:b/>
          <w:color w:val="000000"/>
          <w:spacing w:val="1"/>
          <w:w w:val="99"/>
        </w:rPr>
        <w:t>н</w:t>
      </w:r>
      <w:r>
        <w:rPr>
          <w:b/>
          <w:color w:val="000000"/>
          <w:spacing w:val="-1"/>
          <w:w w:val="99"/>
        </w:rPr>
        <w:t>иц</w:t>
      </w:r>
      <w:r>
        <w:rPr>
          <w:b/>
          <w:color w:val="000000"/>
          <w:w w:val="99"/>
        </w:rPr>
        <w:t>ип</w:t>
      </w:r>
      <w:r>
        <w:rPr>
          <w:b/>
          <w:color w:val="000000"/>
        </w:rPr>
        <w:t>а</w:t>
      </w:r>
      <w:r>
        <w:rPr>
          <w:b/>
          <w:color w:val="000000"/>
          <w:w w:val="99"/>
        </w:rPr>
        <w:t>л</w:t>
      </w:r>
      <w:r>
        <w:rPr>
          <w:b/>
          <w:color w:val="000000"/>
        </w:rPr>
        <w:t>ь</w:t>
      </w:r>
      <w:r>
        <w:rPr>
          <w:b/>
          <w:color w:val="000000"/>
          <w:spacing w:val="1"/>
          <w:w w:val="99"/>
        </w:rPr>
        <w:t>н</w:t>
      </w:r>
      <w:r>
        <w:rPr>
          <w:b/>
          <w:color w:val="000000"/>
          <w:spacing w:val="-1"/>
        </w:rPr>
        <w:t>о</w:t>
      </w:r>
      <w:r>
        <w:rPr>
          <w:b/>
          <w:color w:val="000000"/>
          <w:w w:val="99"/>
        </w:rPr>
        <w:t>й</w:t>
      </w:r>
      <w:r>
        <w:rPr>
          <w:b/>
          <w:color w:val="000000"/>
        </w:rPr>
        <w:t xml:space="preserve"> </w:t>
      </w:r>
      <w:r>
        <w:rPr>
          <w:b/>
          <w:color w:val="000000"/>
          <w:w w:val="99"/>
        </w:rPr>
        <w:t>п</w:t>
      </w:r>
      <w:r>
        <w:rPr>
          <w:b/>
          <w:color w:val="000000"/>
          <w:spacing w:val="1"/>
          <w:w w:val="99"/>
        </w:rPr>
        <w:t>р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гр</w:t>
      </w:r>
      <w:r>
        <w:rPr>
          <w:b/>
          <w:color w:val="000000"/>
        </w:rPr>
        <w:t>а</w:t>
      </w:r>
      <w:r>
        <w:rPr>
          <w:b/>
          <w:color w:val="000000"/>
          <w:w w:val="99"/>
        </w:rPr>
        <w:t>мм</w:t>
      </w:r>
      <w:r>
        <w:rPr>
          <w:b/>
          <w:color w:val="000000"/>
        </w:rPr>
        <w:t>ы</w:t>
      </w:r>
    </w:p>
    <w:p w:rsidR="003D7269" w:rsidRDefault="003D7269">
      <w:pPr>
        <w:spacing w:after="31" w:line="240" w:lineRule="exact"/>
        <w:jc w:val="both"/>
      </w:pPr>
    </w:p>
    <w:p w:rsidR="003D7269" w:rsidRDefault="00114666">
      <w:pPr>
        <w:widowControl w:val="0"/>
        <w:ind w:right="1" w:firstLine="736"/>
        <w:jc w:val="both"/>
        <w:rPr>
          <w:color w:val="000000"/>
        </w:rPr>
      </w:pPr>
      <w:r>
        <w:rPr>
          <w:color w:val="000000"/>
        </w:rPr>
        <w:t>Про</w:t>
      </w:r>
      <w:r>
        <w:rPr>
          <w:color w:val="000000"/>
          <w:w w:val="99"/>
        </w:rPr>
        <w:t>г</w:t>
      </w:r>
      <w:r>
        <w:rPr>
          <w:color w:val="000000"/>
        </w:rPr>
        <w:t>рамма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2"/>
        </w:rPr>
        <w:t>е</w:t>
      </w:r>
      <w:r>
        <w:rPr>
          <w:color w:val="000000"/>
        </w:rPr>
        <w:t>ал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з</w:t>
      </w:r>
      <w:r>
        <w:rPr>
          <w:color w:val="000000"/>
        </w:rPr>
        <w:t>овыв</w:t>
      </w:r>
      <w:r>
        <w:rPr>
          <w:color w:val="000000"/>
          <w:spacing w:val="-1"/>
        </w:rPr>
        <w:t>а</w:t>
      </w:r>
      <w:r>
        <w:rPr>
          <w:color w:val="000000"/>
        </w:rPr>
        <w:t>ла</w:t>
      </w:r>
      <w:r>
        <w:rPr>
          <w:color w:val="000000"/>
          <w:spacing w:val="-1"/>
        </w:rPr>
        <w:t>с</w:t>
      </w:r>
      <w:r>
        <w:rPr>
          <w:color w:val="000000"/>
        </w:rPr>
        <w:t>ь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соо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вии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35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аплан</w:t>
      </w:r>
      <w:r>
        <w:rPr>
          <w:color w:val="000000"/>
          <w:spacing w:val="1"/>
        </w:rPr>
        <w:t>и</w:t>
      </w:r>
      <w:r>
        <w:rPr>
          <w:color w:val="000000"/>
        </w:rPr>
        <w:t>рован</w:t>
      </w:r>
      <w:r>
        <w:rPr>
          <w:color w:val="000000"/>
          <w:spacing w:val="1"/>
        </w:rPr>
        <w:t>н</w:t>
      </w:r>
      <w:r>
        <w:rPr>
          <w:color w:val="000000"/>
        </w:rPr>
        <w:t>ыми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м</w:t>
      </w:r>
      <w:r>
        <w:rPr>
          <w:color w:val="000000"/>
          <w:spacing w:val="-1"/>
        </w:rPr>
        <w:t>е</w:t>
      </w:r>
      <w:r>
        <w:rPr>
          <w:color w:val="000000"/>
        </w:rPr>
        <w:t>ро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-1"/>
          <w:w w:val="99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ям</w:t>
      </w:r>
      <w:r>
        <w:rPr>
          <w:color w:val="000000"/>
          <w:w w:val="99"/>
        </w:rPr>
        <w:t>и</w:t>
      </w:r>
      <w:r>
        <w:rPr>
          <w:color w:val="000000"/>
          <w:spacing w:val="31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 xml:space="preserve">а 2023 </w:t>
      </w:r>
      <w:r>
        <w:rPr>
          <w:color w:val="000000"/>
          <w:w w:val="99"/>
        </w:rPr>
        <w:t>г</w:t>
      </w:r>
      <w:r>
        <w:rPr>
          <w:color w:val="000000"/>
        </w:rPr>
        <w:t>од.</w:t>
      </w:r>
    </w:p>
    <w:p w:rsidR="003D7269" w:rsidRDefault="00114666">
      <w:pPr>
        <w:widowControl w:val="0"/>
        <w:ind w:right="-20" w:firstLine="720"/>
        <w:jc w:val="both"/>
        <w:rPr>
          <w:color w:val="000000"/>
        </w:rPr>
      </w:pPr>
      <w:r>
        <w:rPr>
          <w:color w:val="000000"/>
        </w:rPr>
        <w:t xml:space="preserve">В рамках реализации муниципальной программы </w:t>
      </w:r>
      <w:r>
        <w:rPr>
          <w:color w:val="000000"/>
          <w:spacing w:val="-2"/>
        </w:rPr>
        <w:t>по</w:t>
      </w:r>
      <w:r>
        <w:rPr>
          <w:color w:val="000000"/>
        </w:rPr>
        <w:t>л</w:t>
      </w:r>
      <w:r>
        <w:rPr>
          <w:color w:val="000000"/>
          <w:spacing w:val="-6"/>
        </w:rPr>
        <w:t>о</w:t>
      </w:r>
      <w:r>
        <w:rPr>
          <w:color w:val="000000"/>
        </w:rPr>
        <w:t>ж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ел</w:t>
      </w:r>
      <w:r>
        <w:rPr>
          <w:color w:val="000000"/>
          <w:spacing w:val="-1"/>
        </w:rPr>
        <w:t>ь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о</w:t>
      </w:r>
      <w:r>
        <w:rPr>
          <w:color w:val="000000"/>
        </w:rPr>
        <w:t>е</w:t>
      </w:r>
      <w:r>
        <w:rPr>
          <w:color w:val="000000"/>
          <w:spacing w:val="147"/>
        </w:rPr>
        <w:t xml:space="preserve"> </w:t>
      </w:r>
      <w:r>
        <w:rPr>
          <w:color w:val="000000"/>
          <w:spacing w:val="-2"/>
        </w:rPr>
        <w:t>в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147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  <w:spacing w:val="147"/>
        </w:rPr>
        <w:t xml:space="preserve"> </w:t>
      </w:r>
      <w:r>
        <w:rPr>
          <w:color w:val="000000"/>
        </w:rPr>
        <w:t>об</w:t>
      </w:r>
      <w:r>
        <w:rPr>
          <w:color w:val="000000"/>
          <w:spacing w:val="2"/>
        </w:rPr>
        <w:t>е</w:t>
      </w:r>
      <w:r>
        <w:rPr>
          <w:color w:val="000000"/>
        </w:rPr>
        <w:t>сп</w:t>
      </w:r>
      <w:r>
        <w:rPr>
          <w:color w:val="000000"/>
          <w:spacing w:val="-4"/>
        </w:rPr>
        <w:t>е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</w:rPr>
        <w:t>ние</w:t>
      </w:r>
      <w:r>
        <w:rPr>
          <w:color w:val="000000"/>
          <w:spacing w:val="147"/>
        </w:rPr>
        <w:t xml:space="preserve"> </w:t>
      </w:r>
      <w:r>
        <w:rPr>
          <w:color w:val="000000"/>
          <w:spacing w:val="2"/>
        </w:rPr>
        <w:t>д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3"/>
        </w:rPr>
        <w:t>у</w:t>
      </w:r>
      <w:r>
        <w:rPr>
          <w:color w:val="000000"/>
        </w:rPr>
        <w:t>пн</w:t>
      </w:r>
      <w:r>
        <w:rPr>
          <w:color w:val="000000"/>
          <w:spacing w:val="6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149"/>
        </w:rPr>
        <w:t xml:space="preserve"> </w:t>
      </w:r>
      <w:r>
        <w:rPr>
          <w:color w:val="000000"/>
        </w:rPr>
        <w:t>м</w:t>
      </w:r>
      <w:r>
        <w:rPr>
          <w:color w:val="000000"/>
          <w:spacing w:val="-3"/>
        </w:rPr>
        <w:t>е</w:t>
      </w:r>
      <w:r>
        <w:rPr>
          <w:color w:val="000000"/>
        </w:rPr>
        <w:t>ди</w:t>
      </w:r>
      <w:r>
        <w:rPr>
          <w:color w:val="000000"/>
          <w:spacing w:val="1"/>
        </w:rPr>
        <w:t>цин</w:t>
      </w:r>
      <w:r>
        <w:rPr>
          <w:color w:val="000000"/>
          <w:spacing w:val="-2"/>
        </w:rPr>
        <w:t>с</w:t>
      </w:r>
      <w:r>
        <w:rPr>
          <w:color w:val="000000"/>
          <w:spacing w:val="-12"/>
        </w:rPr>
        <w:t>к</w:t>
      </w:r>
      <w:r>
        <w:rPr>
          <w:color w:val="000000"/>
        </w:rPr>
        <w:t>ой</w:t>
      </w:r>
      <w:r>
        <w:rPr>
          <w:color w:val="000000"/>
          <w:spacing w:val="149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4"/>
        </w:rPr>
        <w:t>о</w:t>
      </w:r>
      <w:r>
        <w:rPr>
          <w:color w:val="000000"/>
          <w:spacing w:val="-1"/>
        </w:rPr>
        <w:t>м</w:t>
      </w:r>
      <w:r>
        <w:rPr>
          <w:color w:val="000000"/>
        </w:rPr>
        <w:t>о</w:t>
      </w:r>
      <w:r>
        <w:rPr>
          <w:color w:val="000000"/>
          <w:w w:val="99"/>
        </w:rPr>
        <w:t>щи</w:t>
      </w:r>
      <w:r>
        <w:rPr>
          <w:color w:val="000000"/>
          <w:spacing w:val="14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овы</w:t>
      </w:r>
      <w:r>
        <w:rPr>
          <w:color w:val="000000"/>
          <w:w w:val="99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 xml:space="preserve">е </w:t>
      </w:r>
      <w:r>
        <w:rPr>
          <w:color w:val="000000"/>
          <w:spacing w:val="-2"/>
          <w:w w:val="99"/>
        </w:rPr>
        <w:t>э</w:t>
      </w:r>
      <w:r>
        <w:rPr>
          <w:color w:val="000000"/>
          <w:spacing w:val="-2"/>
        </w:rPr>
        <w:t>ф</w:t>
      </w:r>
      <w:r>
        <w:rPr>
          <w:color w:val="000000"/>
        </w:rPr>
        <w:t>фе</w:t>
      </w:r>
      <w:r>
        <w:rPr>
          <w:color w:val="000000"/>
          <w:spacing w:val="-1"/>
        </w:rPr>
        <w:t>к</w:t>
      </w:r>
      <w:r>
        <w:rPr>
          <w:color w:val="000000"/>
        </w:rPr>
        <w:t>т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в</w:t>
      </w:r>
      <w:r>
        <w:rPr>
          <w:color w:val="000000"/>
          <w:spacing w:val="-1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м</w:t>
      </w:r>
      <w:r>
        <w:rPr>
          <w:color w:val="000000"/>
          <w:spacing w:val="-2"/>
        </w:rPr>
        <w:t>е</w:t>
      </w:r>
      <w:r>
        <w:rPr>
          <w:color w:val="000000"/>
        </w:rPr>
        <w:t>д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ц</w:t>
      </w:r>
      <w:r>
        <w:rPr>
          <w:color w:val="000000"/>
          <w:w w:val="99"/>
        </w:rPr>
        <w:t>ин</w:t>
      </w:r>
      <w:r>
        <w:rPr>
          <w:color w:val="000000"/>
        </w:rPr>
        <w:t>ских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7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spacing w:val="4"/>
        </w:rPr>
        <w:t>л</w:t>
      </w:r>
      <w:r>
        <w:rPr>
          <w:color w:val="000000"/>
          <w:spacing w:val="-1"/>
        </w:rPr>
        <w:t>у</w:t>
      </w:r>
      <w:r>
        <w:rPr>
          <w:color w:val="000000"/>
        </w:rPr>
        <w:t>г о</w:t>
      </w:r>
      <w:r>
        <w:rPr>
          <w:color w:val="000000"/>
          <w:spacing w:val="-4"/>
        </w:rPr>
        <w:t>к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з</w:t>
      </w:r>
      <w:r>
        <w:rPr>
          <w:color w:val="000000"/>
          <w:spacing w:val="2"/>
        </w:rPr>
        <w:t>а</w:t>
      </w:r>
      <w:r>
        <w:rPr>
          <w:color w:val="000000"/>
        </w:rPr>
        <w:t>ли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-3"/>
        </w:rPr>
        <w:t>е</w:t>
      </w:r>
      <w:r>
        <w:rPr>
          <w:color w:val="000000"/>
          <w:spacing w:val="2"/>
        </w:rPr>
        <w:t>д</w:t>
      </w:r>
      <w:r>
        <w:rPr>
          <w:color w:val="000000"/>
          <w:spacing w:val="-4"/>
        </w:rPr>
        <w:t>у</w:t>
      </w:r>
      <w:r>
        <w:rPr>
          <w:color w:val="000000"/>
          <w:w w:val="99"/>
        </w:rPr>
        <w:t>ющ</w:t>
      </w:r>
      <w:r>
        <w:rPr>
          <w:color w:val="000000"/>
          <w:spacing w:val="1"/>
        </w:rPr>
        <w:t>и</w:t>
      </w:r>
      <w:r>
        <w:rPr>
          <w:color w:val="000000"/>
        </w:rPr>
        <w:t>е фа</w:t>
      </w:r>
      <w:r>
        <w:rPr>
          <w:color w:val="000000"/>
          <w:spacing w:val="-1"/>
        </w:rPr>
        <w:t>к</w:t>
      </w:r>
      <w:r>
        <w:rPr>
          <w:color w:val="000000"/>
          <w:spacing w:val="-2"/>
          <w:w w:val="99"/>
        </w:rPr>
        <w:t>т</w:t>
      </w:r>
      <w:r>
        <w:rPr>
          <w:color w:val="000000"/>
        </w:rPr>
        <w:t>оры:</w:t>
      </w:r>
    </w:p>
    <w:p w:rsidR="003D7269" w:rsidRDefault="00114666">
      <w:pPr>
        <w:pStyle w:val="a5"/>
        <w:spacing w:before="1"/>
        <w:ind w:right="101"/>
        <w:jc w:val="both"/>
      </w:pPr>
      <w:r>
        <w:t>-</w:t>
      </w:r>
      <w:r>
        <w:rPr>
          <w:color w:val="000000"/>
        </w:rPr>
        <w:t xml:space="preserve"> выделение ф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н</w:t>
      </w:r>
      <w:r>
        <w:rPr>
          <w:color w:val="000000"/>
        </w:rPr>
        <w:t>ансиро</w:t>
      </w:r>
      <w:r>
        <w:rPr>
          <w:color w:val="000000"/>
          <w:spacing w:val="-1"/>
        </w:rPr>
        <w:t>ван</w:t>
      </w:r>
      <w:r>
        <w:rPr>
          <w:color w:val="000000"/>
        </w:rPr>
        <w:t>ия на мероприя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 xml:space="preserve">ия </w:t>
      </w:r>
      <w:r>
        <w:rPr>
          <w:color w:val="000000"/>
          <w:spacing w:val="1"/>
        </w:rPr>
        <w:t>п</w:t>
      </w:r>
      <w:r>
        <w:rPr>
          <w:color w:val="000000"/>
        </w:rPr>
        <w:t xml:space="preserve">о </w:t>
      </w:r>
      <w:r>
        <w:t>оказанию услуг по транспортировке пациентов, страдающих хронической почечной недостаточностью, от места их фактического проживания до места получения медицинской по</w:t>
      </w:r>
      <w:r>
        <w:t>мощи методом заместительной почечной терапии и обратно</w:t>
      </w:r>
    </w:p>
    <w:p w:rsidR="003D7269" w:rsidRDefault="00114666">
      <w:pPr>
        <w:widowControl w:val="0"/>
        <w:ind w:right="-12"/>
        <w:jc w:val="both"/>
        <w:rPr>
          <w:rFonts w:eastAsia="Calibri"/>
          <w:color w:val="000000"/>
        </w:rPr>
      </w:pPr>
      <w:r>
        <w:rPr>
          <w:color w:val="000000"/>
        </w:rPr>
        <w:t>- м</w:t>
      </w:r>
      <w:r>
        <w:rPr>
          <w:color w:val="000000"/>
          <w:spacing w:val="-1"/>
        </w:rPr>
        <w:t>е</w:t>
      </w:r>
      <w:r>
        <w:rPr>
          <w:color w:val="000000"/>
        </w:rPr>
        <w:t>ро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2"/>
        </w:rPr>
        <w:t>я</w:t>
      </w:r>
      <w:r>
        <w:rPr>
          <w:color w:val="000000"/>
        </w:rPr>
        <w:t>т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0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104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</w:rPr>
        <w:t>к</w:t>
      </w:r>
      <w:r>
        <w:rPr>
          <w:color w:val="000000"/>
          <w:spacing w:val="2"/>
        </w:rPr>
        <w:t>р</w:t>
      </w:r>
      <w:r>
        <w:rPr>
          <w:color w:val="000000"/>
        </w:rPr>
        <w:t>е</w:t>
      </w:r>
      <w:r>
        <w:rPr>
          <w:color w:val="000000"/>
          <w:spacing w:val="1"/>
        </w:rPr>
        <w:t>п</w:t>
      </w:r>
      <w:r>
        <w:rPr>
          <w:color w:val="000000"/>
        </w:rPr>
        <w:t>лен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ю</w:t>
      </w:r>
      <w:r>
        <w:rPr>
          <w:color w:val="000000"/>
          <w:spacing w:val="100"/>
        </w:rPr>
        <w:t xml:space="preserve"> </w:t>
      </w:r>
      <w:r>
        <w:rPr>
          <w:color w:val="000000"/>
          <w:spacing w:val="-3"/>
        </w:rPr>
        <w:t>к</w:t>
      </w:r>
      <w:r>
        <w:rPr>
          <w:color w:val="000000"/>
        </w:rPr>
        <w:t>адро</w:t>
      </w:r>
      <w:r>
        <w:rPr>
          <w:color w:val="000000"/>
          <w:spacing w:val="-3"/>
        </w:rPr>
        <w:t>в</w:t>
      </w:r>
      <w:r>
        <w:rPr>
          <w:color w:val="000000"/>
        </w:rPr>
        <w:t>о</w:t>
      </w:r>
      <w:r>
        <w:rPr>
          <w:color w:val="000000"/>
          <w:spacing w:val="-4"/>
        </w:rPr>
        <w:t>г</w:t>
      </w:r>
      <w:r>
        <w:rPr>
          <w:color w:val="000000"/>
        </w:rPr>
        <w:t>о</w:t>
      </w:r>
      <w:r>
        <w:rPr>
          <w:color w:val="000000"/>
          <w:spacing w:val="100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1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н</w:t>
      </w:r>
      <w:r>
        <w:rPr>
          <w:color w:val="000000"/>
        </w:rPr>
        <w:t>ц</w:t>
      </w:r>
      <w:r>
        <w:rPr>
          <w:color w:val="000000"/>
          <w:spacing w:val="1"/>
        </w:rPr>
        <w:t>и</w:t>
      </w:r>
      <w:r>
        <w:rPr>
          <w:color w:val="000000"/>
          <w:spacing w:val="2"/>
        </w:rPr>
        <w:t>а</w:t>
      </w:r>
      <w:r>
        <w:rPr>
          <w:color w:val="000000"/>
        </w:rPr>
        <w:t>ла</w:t>
      </w:r>
      <w:r>
        <w:rPr>
          <w:color w:val="000000"/>
          <w:spacing w:val="101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101"/>
        </w:rPr>
        <w:t xml:space="preserve"> </w:t>
      </w:r>
      <w:r>
        <w:rPr>
          <w:color w:val="000000"/>
          <w:spacing w:val="-6"/>
        </w:rPr>
        <w:t>с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т</w:t>
      </w:r>
      <w:r>
        <w:rPr>
          <w:color w:val="000000"/>
          <w:spacing w:val="101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3"/>
        </w:rPr>
        <w:t>е</w:t>
      </w:r>
      <w:r>
        <w:rPr>
          <w:color w:val="000000"/>
        </w:rPr>
        <w:t>дств м</w:t>
      </w:r>
      <w:r>
        <w:rPr>
          <w:color w:val="000000"/>
          <w:spacing w:val="6"/>
        </w:rPr>
        <w:t>е</w:t>
      </w:r>
      <w:r>
        <w:rPr>
          <w:color w:val="000000"/>
        </w:rPr>
        <w:t>ст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-4"/>
          <w:w w:val="99"/>
        </w:rPr>
        <w:t>г</w:t>
      </w:r>
      <w:r>
        <w:rPr>
          <w:color w:val="000000"/>
        </w:rPr>
        <w:t>о б</w:t>
      </w:r>
      <w:r>
        <w:rPr>
          <w:color w:val="000000"/>
          <w:spacing w:val="-12"/>
          <w:w w:val="99"/>
        </w:rPr>
        <w:t>ю</w:t>
      </w:r>
      <w:r>
        <w:rPr>
          <w:color w:val="000000"/>
          <w:spacing w:val="-2"/>
        </w:rPr>
        <w:t>дж</w:t>
      </w:r>
      <w:r>
        <w:rPr>
          <w:color w:val="000000"/>
          <w:spacing w:val="-1"/>
        </w:rPr>
        <w:t>е</w:t>
      </w:r>
      <w:r>
        <w:rPr>
          <w:color w:val="000000"/>
          <w:spacing w:val="2"/>
        </w:rPr>
        <w:t>т</w:t>
      </w:r>
      <w:r>
        <w:rPr>
          <w:color w:val="000000"/>
        </w:rPr>
        <w:t>а, выделение ф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н</w:t>
      </w:r>
      <w:r>
        <w:rPr>
          <w:color w:val="000000"/>
        </w:rPr>
        <w:t>ансиро</w:t>
      </w:r>
      <w:r>
        <w:rPr>
          <w:color w:val="000000"/>
          <w:spacing w:val="-1"/>
        </w:rPr>
        <w:t>ван</w:t>
      </w:r>
      <w:r>
        <w:rPr>
          <w:color w:val="000000"/>
        </w:rPr>
        <w:t>ия на мероприя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 xml:space="preserve">ия </w:t>
      </w:r>
      <w:r>
        <w:rPr>
          <w:rFonts w:eastAsia="Calibri"/>
          <w:color w:val="000000"/>
        </w:rPr>
        <w:t xml:space="preserve"> по выплатам поощрений студентам и ординаторам федерального государственного бюджетного образовательного учреждения высшего образования «Ростовский государственный медицинский университет» Министерства здравоохранения Российской Федерации</w:t>
      </w:r>
    </w:p>
    <w:p w:rsidR="003D7269" w:rsidRDefault="003D7269">
      <w:pPr>
        <w:spacing w:after="40" w:line="240" w:lineRule="exact"/>
        <w:jc w:val="both"/>
        <w:rPr>
          <w:sz w:val="24"/>
          <w:szCs w:val="24"/>
        </w:rPr>
      </w:pPr>
    </w:p>
    <w:p w:rsidR="003D7269" w:rsidRDefault="00114666">
      <w:pPr>
        <w:widowControl w:val="0"/>
        <w:ind w:left="1109" w:right="687" w:firstLine="621"/>
        <w:jc w:val="center"/>
        <w:rPr>
          <w:b/>
          <w:color w:val="000000"/>
        </w:rPr>
      </w:pPr>
      <w:r>
        <w:rPr>
          <w:b/>
          <w:color w:val="000000"/>
          <w:spacing w:val="-2"/>
        </w:rPr>
        <w:t>Р</w:t>
      </w:r>
      <w:r>
        <w:rPr>
          <w:b/>
          <w:color w:val="000000"/>
        </w:rPr>
        <w:t>азде</w:t>
      </w:r>
      <w:r>
        <w:rPr>
          <w:b/>
          <w:color w:val="000000"/>
          <w:w w:val="99"/>
        </w:rPr>
        <w:t>л</w:t>
      </w:r>
      <w:r>
        <w:rPr>
          <w:b/>
          <w:color w:val="000000"/>
        </w:rPr>
        <w:t xml:space="preserve"> 4.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</w:rPr>
        <w:t>С</w:t>
      </w:r>
      <w:r>
        <w:rPr>
          <w:b/>
          <w:color w:val="000000"/>
          <w:w w:val="99"/>
        </w:rPr>
        <w:t>в</w:t>
      </w:r>
      <w:r>
        <w:rPr>
          <w:b/>
          <w:color w:val="000000"/>
        </w:rPr>
        <w:t>еден</w:t>
      </w:r>
      <w:r>
        <w:rPr>
          <w:b/>
          <w:color w:val="000000"/>
          <w:spacing w:val="1"/>
        </w:rPr>
        <w:t>и</w:t>
      </w:r>
      <w:r>
        <w:rPr>
          <w:b/>
          <w:color w:val="000000"/>
        </w:rPr>
        <w:t xml:space="preserve">я об </w:t>
      </w:r>
      <w:r>
        <w:rPr>
          <w:b/>
          <w:color w:val="000000"/>
          <w:w w:val="99"/>
        </w:rPr>
        <w:t>и</w:t>
      </w:r>
      <w:r>
        <w:rPr>
          <w:b/>
          <w:color w:val="000000"/>
        </w:rPr>
        <w:t>с</w:t>
      </w:r>
      <w:r>
        <w:rPr>
          <w:b/>
          <w:color w:val="000000"/>
          <w:w w:val="99"/>
        </w:rPr>
        <w:t>п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л</w:t>
      </w:r>
      <w:r>
        <w:rPr>
          <w:b/>
          <w:color w:val="000000"/>
        </w:rPr>
        <w:t>ьзова</w:t>
      </w:r>
      <w:r>
        <w:rPr>
          <w:b/>
          <w:color w:val="000000"/>
          <w:w w:val="99"/>
        </w:rPr>
        <w:t>н</w:t>
      </w:r>
      <w:r>
        <w:rPr>
          <w:b/>
          <w:color w:val="000000"/>
          <w:spacing w:val="1"/>
          <w:w w:val="99"/>
        </w:rPr>
        <w:t>и</w:t>
      </w:r>
      <w:r>
        <w:rPr>
          <w:b/>
          <w:color w:val="000000"/>
          <w:w w:val="99"/>
        </w:rPr>
        <w:t>и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</w:rPr>
        <w:t>б</w:t>
      </w:r>
      <w:r>
        <w:rPr>
          <w:b/>
          <w:color w:val="000000"/>
          <w:w w:val="99"/>
        </w:rPr>
        <w:t>ю</w:t>
      </w:r>
      <w:r>
        <w:rPr>
          <w:b/>
          <w:color w:val="000000"/>
        </w:rPr>
        <w:t>д</w:t>
      </w:r>
      <w:r>
        <w:rPr>
          <w:b/>
          <w:color w:val="000000"/>
          <w:spacing w:val="-4"/>
        </w:rPr>
        <w:t>ж</w:t>
      </w:r>
      <w:r>
        <w:rPr>
          <w:b/>
          <w:color w:val="000000"/>
        </w:rPr>
        <w:t>е</w:t>
      </w:r>
      <w:r>
        <w:rPr>
          <w:b/>
          <w:color w:val="000000"/>
          <w:spacing w:val="2"/>
          <w:w w:val="99"/>
        </w:rPr>
        <w:t>т</w:t>
      </w:r>
      <w:r>
        <w:rPr>
          <w:b/>
          <w:color w:val="000000"/>
          <w:spacing w:val="1"/>
          <w:w w:val="99"/>
        </w:rPr>
        <w:t>н</w:t>
      </w:r>
      <w:r>
        <w:rPr>
          <w:b/>
          <w:color w:val="000000"/>
        </w:rPr>
        <w:t>ых ас</w:t>
      </w:r>
      <w:r>
        <w:rPr>
          <w:b/>
          <w:color w:val="000000"/>
          <w:spacing w:val="-1"/>
        </w:rPr>
        <w:t>с</w:t>
      </w:r>
      <w:r>
        <w:rPr>
          <w:b/>
          <w:color w:val="000000"/>
          <w:w w:val="99"/>
        </w:rPr>
        <w:t>игн</w:t>
      </w:r>
      <w:r>
        <w:rPr>
          <w:b/>
          <w:color w:val="000000"/>
        </w:rPr>
        <w:t>ова</w:t>
      </w:r>
      <w:r>
        <w:rPr>
          <w:b/>
          <w:color w:val="000000"/>
          <w:spacing w:val="1"/>
          <w:w w:val="99"/>
        </w:rPr>
        <w:t>н</w:t>
      </w:r>
      <w:r>
        <w:rPr>
          <w:b/>
          <w:color w:val="000000"/>
          <w:spacing w:val="-1"/>
          <w:w w:val="99"/>
        </w:rPr>
        <w:t>и</w:t>
      </w:r>
      <w:r>
        <w:rPr>
          <w:b/>
          <w:color w:val="000000"/>
          <w:w w:val="99"/>
        </w:rPr>
        <w:t>й</w:t>
      </w:r>
      <w:r>
        <w:rPr>
          <w:b/>
          <w:color w:val="000000"/>
        </w:rPr>
        <w:t xml:space="preserve"> </w:t>
      </w:r>
      <w:r>
        <w:rPr>
          <w:b/>
          <w:color w:val="000000"/>
          <w:w w:val="99"/>
        </w:rPr>
        <w:t>и</w:t>
      </w:r>
      <w:r>
        <w:rPr>
          <w:b/>
          <w:color w:val="000000"/>
        </w:rPr>
        <w:t xml:space="preserve"> внеб</w:t>
      </w:r>
      <w:r>
        <w:rPr>
          <w:b/>
          <w:color w:val="000000"/>
          <w:w w:val="99"/>
        </w:rPr>
        <w:t>ю</w:t>
      </w:r>
      <w:r>
        <w:rPr>
          <w:b/>
          <w:color w:val="000000"/>
          <w:spacing w:val="2"/>
        </w:rPr>
        <w:t>д</w:t>
      </w:r>
      <w:r>
        <w:rPr>
          <w:b/>
          <w:color w:val="000000"/>
          <w:spacing w:val="-4"/>
          <w:w w:val="99"/>
        </w:rPr>
        <w:t>ж</w:t>
      </w:r>
      <w:r>
        <w:rPr>
          <w:b/>
          <w:color w:val="000000"/>
          <w:spacing w:val="-1"/>
        </w:rPr>
        <w:t>е</w:t>
      </w:r>
      <w:r>
        <w:rPr>
          <w:b/>
          <w:color w:val="000000"/>
          <w:spacing w:val="2"/>
          <w:w w:val="99"/>
        </w:rPr>
        <w:t>т</w:t>
      </w:r>
      <w:r>
        <w:rPr>
          <w:b/>
          <w:color w:val="000000"/>
        </w:rPr>
        <w:t>ных с</w:t>
      </w:r>
      <w:r>
        <w:rPr>
          <w:b/>
          <w:color w:val="000000"/>
          <w:w w:val="99"/>
        </w:rPr>
        <w:t>р</w:t>
      </w:r>
      <w:r>
        <w:rPr>
          <w:b/>
          <w:color w:val="000000"/>
        </w:rPr>
        <w:t>едс</w:t>
      </w:r>
      <w:r>
        <w:rPr>
          <w:b/>
          <w:color w:val="000000"/>
          <w:w w:val="99"/>
        </w:rPr>
        <w:t>тв</w:t>
      </w:r>
      <w:r>
        <w:rPr>
          <w:b/>
          <w:color w:val="000000"/>
        </w:rPr>
        <w:t xml:space="preserve"> на </w:t>
      </w:r>
      <w:r>
        <w:rPr>
          <w:b/>
          <w:color w:val="000000"/>
          <w:spacing w:val="1"/>
          <w:w w:val="99"/>
        </w:rPr>
        <w:t>р</w:t>
      </w:r>
      <w:r>
        <w:rPr>
          <w:b/>
          <w:color w:val="000000"/>
        </w:rPr>
        <w:t>еа</w:t>
      </w:r>
      <w:r>
        <w:rPr>
          <w:b/>
          <w:color w:val="000000"/>
          <w:w w:val="99"/>
        </w:rPr>
        <w:t>ли</w:t>
      </w:r>
      <w:r>
        <w:rPr>
          <w:b/>
          <w:color w:val="000000"/>
        </w:rPr>
        <w:t>за</w:t>
      </w:r>
      <w:r>
        <w:rPr>
          <w:b/>
          <w:color w:val="000000"/>
          <w:w w:val="99"/>
        </w:rPr>
        <w:t>ц</w:t>
      </w:r>
      <w:r>
        <w:rPr>
          <w:b/>
          <w:color w:val="000000"/>
          <w:spacing w:val="1"/>
          <w:w w:val="99"/>
        </w:rPr>
        <w:t>и</w:t>
      </w:r>
      <w:r>
        <w:rPr>
          <w:b/>
          <w:color w:val="000000"/>
          <w:w w:val="99"/>
        </w:rPr>
        <w:t>ю</w:t>
      </w:r>
      <w:r>
        <w:rPr>
          <w:b/>
          <w:color w:val="000000"/>
        </w:rPr>
        <w:t xml:space="preserve"> </w:t>
      </w:r>
      <w:r>
        <w:rPr>
          <w:b/>
          <w:color w:val="000000"/>
          <w:w w:val="99"/>
        </w:rPr>
        <w:t>м</w:t>
      </w:r>
      <w:r>
        <w:rPr>
          <w:b/>
          <w:color w:val="000000"/>
        </w:rPr>
        <w:t>у</w:t>
      </w:r>
      <w:r>
        <w:rPr>
          <w:b/>
          <w:color w:val="000000"/>
          <w:w w:val="99"/>
        </w:rPr>
        <w:t>н</w:t>
      </w:r>
      <w:r>
        <w:rPr>
          <w:b/>
          <w:color w:val="000000"/>
          <w:spacing w:val="-1"/>
          <w:w w:val="99"/>
        </w:rPr>
        <w:t>и</w:t>
      </w:r>
      <w:r>
        <w:rPr>
          <w:b/>
          <w:color w:val="000000"/>
          <w:spacing w:val="5"/>
          <w:w w:val="99"/>
        </w:rPr>
        <w:t>ц</w:t>
      </w:r>
      <w:r>
        <w:rPr>
          <w:b/>
          <w:color w:val="000000"/>
          <w:spacing w:val="1"/>
          <w:w w:val="99"/>
        </w:rPr>
        <w:t>и</w:t>
      </w:r>
      <w:r>
        <w:rPr>
          <w:b/>
          <w:color w:val="000000"/>
          <w:w w:val="99"/>
        </w:rPr>
        <w:t>п</w:t>
      </w:r>
      <w:r>
        <w:rPr>
          <w:b/>
          <w:color w:val="000000"/>
        </w:rPr>
        <w:t>а</w:t>
      </w:r>
      <w:r>
        <w:rPr>
          <w:b/>
          <w:color w:val="000000"/>
          <w:w w:val="99"/>
        </w:rPr>
        <w:t>л</w:t>
      </w:r>
      <w:r>
        <w:rPr>
          <w:b/>
          <w:color w:val="000000"/>
          <w:spacing w:val="-1"/>
        </w:rPr>
        <w:t>ь</w:t>
      </w:r>
      <w:r>
        <w:rPr>
          <w:b/>
          <w:color w:val="000000"/>
          <w:w w:val="99"/>
        </w:rPr>
        <w:t>н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й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  <w:spacing w:val="-1"/>
          <w:w w:val="99"/>
        </w:rPr>
        <w:t>п</w:t>
      </w:r>
      <w:r>
        <w:rPr>
          <w:b/>
          <w:color w:val="000000"/>
          <w:w w:val="99"/>
        </w:rPr>
        <w:t>р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гр</w:t>
      </w:r>
      <w:r>
        <w:rPr>
          <w:b/>
          <w:color w:val="000000"/>
        </w:rPr>
        <w:t>а</w:t>
      </w:r>
      <w:r>
        <w:rPr>
          <w:b/>
          <w:color w:val="000000"/>
          <w:w w:val="99"/>
        </w:rPr>
        <w:t>мм</w:t>
      </w:r>
      <w:r>
        <w:rPr>
          <w:b/>
          <w:color w:val="000000"/>
        </w:rPr>
        <w:t>ы</w:t>
      </w:r>
    </w:p>
    <w:p w:rsidR="003D7269" w:rsidRDefault="0011466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D7269" w:rsidRDefault="00114666">
      <w:pPr>
        <w:ind w:firstLine="720"/>
        <w:jc w:val="both"/>
      </w:pPr>
      <w:r>
        <w:lastRenderedPageBreak/>
        <w:t xml:space="preserve">Объем бюджетных ассигнований на финансирование муниципальной программы города Батайска «Развитие здравоохранения» в 2023 году составил 3093,1 тыс. </w:t>
      </w:r>
      <w:r>
        <w:t>рублей, в том числе:</w:t>
      </w:r>
    </w:p>
    <w:p w:rsidR="003D7269" w:rsidRDefault="00114666">
      <w:pPr>
        <w:ind w:firstLine="360"/>
        <w:jc w:val="both"/>
      </w:pPr>
      <w:r>
        <w:t>- средства федерального бюджета – 0,0 тыс. рублей,</w:t>
      </w:r>
    </w:p>
    <w:p w:rsidR="003D7269" w:rsidRDefault="00114666">
      <w:pPr>
        <w:ind w:firstLine="360"/>
        <w:jc w:val="both"/>
      </w:pPr>
      <w:r>
        <w:t>- средства областного бюджета – 0,0 тыс. рублей,</w:t>
      </w:r>
    </w:p>
    <w:p w:rsidR="003D7269" w:rsidRDefault="00114666">
      <w:pPr>
        <w:ind w:firstLine="360"/>
        <w:jc w:val="both"/>
      </w:pPr>
      <w:r>
        <w:t>- средства местного бюджета – 3093,1 тыс. рублей,</w:t>
      </w:r>
    </w:p>
    <w:p w:rsidR="003D7269" w:rsidRDefault="00114666">
      <w:pPr>
        <w:ind w:firstLine="360"/>
        <w:jc w:val="both"/>
      </w:pPr>
      <w:r>
        <w:t>- внебюджетные средства – 0,0 тыс. рублей</w:t>
      </w:r>
    </w:p>
    <w:p w:rsidR="003D7269" w:rsidRDefault="00114666">
      <w:pPr>
        <w:ind w:firstLine="720"/>
        <w:jc w:val="both"/>
      </w:pPr>
      <w:r>
        <w:t xml:space="preserve">Исполнение (кассовые расходы) составили </w:t>
      </w:r>
      <w:r>
        <w:t>3093,1 тыс. рублей, в том числе средства местного бюджета освоены в сумме 3093,1 тыс. рублей, средства областного бюджета в сумме 0,0 тыс. рублей, средства федерального бюджета в сумме 0,0 тыс. рублей, средства из внебюджетных источников освоены в сумме 0,</w:t>
      </w:r>
      <w:r>
        <w:t>0 тыс. рублей. В целом финансовые средства, предусмотренные на программные мероприятия освоены на 100 %.</w:t>
      </w:r>
    </w:p>
    <w:p w:rsidR="003D7269" w:rsidRDefault="00114666">
      <w:pPr>
        <w:widowControl w:val="0"/>
        <w:ind w:right="-14" w:firstLine="720"/>
        <w:jc w:val="both"/>
        <w:rPr>
          <w:color w:val="000000"/>
        </w:rPr>
      </w:pPr>
      <w:r>
        <w:rPr>
          <w:color w:val="000000"/>
        </w:rPr>
        <w:t>Сведе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об</w:t>
      </w:r>
      <w:r>
        <w:rPr>
          <w:color w:val="000000"/>
          <w:spacing w:val="48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п</w:t>
      </w:r>
      <w:r>
        <w:rPr>
          <w:color w:val="000000"/>
        </w:rPr>
        <w:t>ольз</w:t>
      </w:r>
      <w:r>
        <w:rPr>
          <w:color w:val="000000"/>
          <w:spacing w:val="-2"/>
        </w:rPr>
        <w:t>о</w:t>
      </w:r>
      <w:r>
        <w:rPr>
          <w:color w:val="000000"/>
        </w:rPr>
        <w:t>в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52"/>
        </w:rPr>
        <w:t xml:space="preserve"> 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ю</w:t>
      </w:r>
      <w:r>
        <w:rPr>
          <w:color w:val="000000"/>
        </w:rPr>
        <w:t>дже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н</w:t>
      </w:r>
      <w:r>
        <w:rPr>
          <w:color w:val="000000"/>
          <w:spacing w:val="-2"/>
        </w:rPr>
        <w:t>ы</w:t>
      </w:r>
      <w:r>
        <w:rPr>
          <w:color w:val="000000"/>
        </w:rPr>
        <w:t>х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а</w:t>
      </w:r>
      <w:r>
        <w:rPr>
          <w:color w:val="000000"/>
          <w:spacing w:val="-1"/>
        </w:rPr>
        <w:t>с</w:t>
      </w:r>
      <w:r>
        <w:rPr>
          <w:color w:val="000000"/>
        </w:rPr>
        <w:t>сиг</w:t>
      </w:r>
      <w:r>
        <w:rPr>
          <w:color w:val="000000"/>
          <w:spacing w:val="1"/>
        </w:rPr>
        <w:t>н</w:t>
      </w:r>
      <w:r>
        <w:rPr>
          <w:color w:val="000000"/>
        </w:rPr>
        <w:t>ов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н</w:t>
      </w:r>
      <w:r>
        <w:rPr>
          <w:color w:val="000000"/>
          <w:spacing w:val="-1"/>
        </w:rPr>
        <w:t>и</w:t>
      </w:r>
      <w:r>
        <w:rPr>
          <w:color w:val="000000"/>
        </w:rPr>
        <w:t>й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внеб</w:t>
      </w:r>
      <w:r>
        <w:rPr>
          <w:color w:val="000000"/>
          <w:w w:val="99"/>
        </w:rPr>
        <w:t>ю</w:t>
      </w:r>
      <w:r>
        <w:rPr>
          <w:color w:val="000000"/>
        </w:rPr>
        <w:t>д</w:t>
      </w:r>
      <w:r>
        <w:rPr>
          <w:color w:val="000000"/>
          <w:spacing w:val="-1"/>
        </w:rPr>
        <w:t>же</w:t>
      </w:r>
      <w:r>
        <w:rPr>
          <w:color w:val="000000"/>
          <w:w w:val="99"/>
        </w:rPr>
        <w:t>т</w:t>
      </w:r>
      <w:r>
        <w:rPr>
          <w:color w:val="000000"/>
        </w:rPr>
        <w:t>ных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сред</w:t>
      </w:r>
      <w:r>
        <w:rPr>
          <w:color w:val="000000"/>
          <w:spacing w:val="-1"/>
        </w:rPr>
        <w:t>с</w:t>
      </w:r>
      <w:r>
        <w:rPr>
          <w:color w:val="000000"/>
        </w:rPr>
        <w:t>тв</w:t>
      </w:r>
      <w:r>
        <w:rPr>
          <w:color w:val="000000"/>
          <w:spacing w:val="53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 ре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ли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ю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2"/>
        </w:rPr>
        <w:t>м</w:t>
      </w:r>
      <w:r>
        <w:rPr>
          <w:color w:val="000000"/>
          <w:spacing w:val="-7"/>
        </w:rPr>
        <w:t>у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ицип</w:t>
      </w:r>
      <w:r>
        <w:rPr>
          <w:color w:val="000000"/>
        </w:rPr>
        <w:t>а</w:t>
      </w:r>
      <w:r>
        <w:rPr>
          <w:color w:val="000000"/>
          <w:spacing w:val="-2"/>
        </w:rPr>
        <w:t>л</w:t>
      </w:r>
      <w:r>
        <w:rPr>
          <w:color w:val="000000"/>
        </w:rPr>
        <w:t>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ро</w:t>
      </w:r>
      <w:r>
        <w:rPr>
          <w:color w:val="000000"/>
          <w:w w:val="99"/>
        </w:rPr>
        <w:t>г</w:t>
      </w:r>
      <w:r>
        <w:rPr>
          <w:color w:val="000000"/>
        </w:rPr>
        <w:t>ра</w:t>
      </w:r>
      <w:r>
        <w:rPr>
          <w:color w:val="000000"/>
          <w:spacing w:val="-1"/>
        </w:rPr>
        <w:t>м</w:t>
      </w:r>
      <w:r>
        <w:rPr>
          <w:color w:val="000000"/>
        </w:rPr>
        <w:t>мы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20</w:t>
      </w:r>
      <w:r>
        <w:rPr>
          <w:color w:val="000000"/>
          <w:spacing w:val="2"/>
        </w:rPr>
        <w:t>2</w:t>
      </w:r>
      <w:r>
        <w:rPr>
          <w:color w:val="000000"/>
        </w:rPr>
        <w:t>3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год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1"/>
        </w:rPr>
        <w:t>и</w:t>
      </w:r>
      <w:r>
        <w:rPr>
          <w:color w:val="000000"/>
        </w:rPr>
        <w:t>ведены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таблице 2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отче</w:t>
      </w:r>
      <w:r>
        <w:rPr>
          <w:color w:val="000000"/>
          <w:spacing w:val="2"/>
        </w:rPr>
        <w:t>т</w:t>
      </w:r>
      <w:r>
        <w:rPr>
          <w:color w:val="000000"/>
        </w:rPr>
        <w:t>у о ре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ли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2"/>
        </w:rPr>
        <w:t>м</w:t>
      </w:r>
      <w:r>
        <w:rPr>
          <w:color w:val="000000"/>
          <w:spacing w:val="-7"/>
        </w:rPr>
        <w:t>у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ицип</w:t>
      </w:r>
      <w:r>
        <w:rPr>
          <w:color w:val="000000"/>
        </w:rPr>
        <w:t>а</w:t>
      </w:r>
      <w:r>
        <w:rPr>
          <w:color w:val="000000"/>
          <w:spacing w:val="-2"/>
        </w:rPr>
        <w:t>л</w:t>
      </w:r>
      <w:r>
        <w:rPr>
          <w:color w:val="000000"/>
        </w:rPr>
        <w:t>ь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ро</w:t>
      </w:r>
      <w:r>
        <w:rPr>
          <w:color w:val="000000"/>
          <w:w w:val="99"/>
        </w:rPr>
        <w:t>г</w:t>
      </w:r>
      <w:r>
        <w:rPr>
          <w:color w:val="000000"/>
        </w:rPr>
        <w:t>рам</w:t>
      </w:r>
      <w:r>
        <w:rPr>
          <w:color w:val="000000"/>
          <w:spacing w:val="-1"/>
        </w:rPr>
        <w:t>м</w:t>
      </w:r>
      <w:r>
        <w:rPr>
          <w:color w:val="000000"/>
        </w:rPr>
        <w:t>ы.</w:t>
      </w:r>
    </w:p>
    <w:p w:rsidR="003D7269" w:rsidRDefault="003D7269">
      <w:pPr>
        <w:spacing w:after="41" w:line="240" w:lineRule="exact"/>
        <w:rPr>
          <w:sz w:val="24"/>
          <w:szCs w:val="24"/>
        </w:rPr>
      </w:pPr>
    </w:p>
    <w:p w:rsidR="003D7269" w:rsidRDefault="00114666">
      <w:pPr>
        <w:ind w:right="1"/>
        <w:jc w:val="center"/>
        <w:rPr>
          <w:b/>
          <w:spacing w:val="-6"/>
        </w:rPr>
      </w:pPr>
      <w:r>
        <w:rPr>
          <w:b/>
        </w:rPr>
        <w:t>Раздел 5. Сведения о достижении значений показателей муниципальной</w:t>
      </w:r>
      <w:r>
        <w:rPr>
          <w:b/>
          <w:spacing w:val="-13"/>
        </w:rPr>
        <w:t xml:space="preserve"> </w:t>
      </w:r>
      <w:r>
        <w:rPr>
          <w:b/>
        </w:rPr>
        <w:t>программы,</w:t>
      </w:r>
      <w:r>
        <w:rPr>
          <w:b/>
          <w:spacing w:val="-14"/>
        </w:rPr>
        <w:t xml:space="preserve"> </w:t>
      </w:r>
      <w:r>
        <w:rPr>
          <w:b/>
        </w:rPr>
        <w:t>подпрограмм</w:t>
      </w:r>
      <w:r>
        <w:rPr>
          <w:b/>
          <w:spacing w:val="-12"/>
        </w:rPr>
        <w:t xml:space="preserve"> </w:t>
      </w:r>
      <w:r>
        <w:rPr>
          <w:b/>
        </w:rPr>
        <w:t>муниципальной программы</w:t>
      </w:r>
    </w:p>
    <w:p w:rsidR="003D7269" w:rsidRDefault="003D7269">
      <w:pPr>
        <w:ind w:left="1438" w:right="1070" w:firstLine="232"/>
        <w:jc w:val="center"/>
        <w:rPr>
          <w:b/>
          <w:spacing w:val="-5"/>
          <w:sz w:val="24"/>
          <w:szCs w:val="24"/>
        </w:rPr>
      </w:pPr>
    </w:p>
    <w:p w:rsidR="003D7269" w:rsidRDefault="00114666">
      <w:pPr>
        <w:pStyle w:val="a5"/>
        <w:ind w:right="-1" w:firstLine="720"/>
        <w:jc w:val="both"/>
      </w:pPr>
      <w:r>
        <w:t>Муниципальной</w:t>
      </w:r>
      <w:r>
        <w:rPr>
          <w:spacing w:val="-12"/>
        </w:rPr>
        <w:t xml:space="preserve"> </w:t>
      </w:r>
      <w:r>
        <w:t>программой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подпрограммами</w:t>
      </w:r>
      <w:r>
        <w:rPr>
          <w:spacing w:val="-9"/>
        </w:rPr>
        <w:t xml:space="preserve"> </w:t>
      </w:r>
      <w:r>
        <w:rPr>
          <w:spacing w:val="-2"/>
        </w:rPr>
        <w:t xml:space="preserve">муниципальной </w:t>
      </w:r>
      <w:r>
        <w:t xml:space="preserve">программы 11 и 12 показателям фактические </w:t>
      </w:r>
      <w:r>
        <w:t>значения достигнуты на 100 %.</w:t>
      </w:r>
    </w:p>
    <w:p w:rsidR="003D7269" w:rsidRDefault="00114666">
      <w:pPr>
        <w:pStyle w:val="a5"/>
        <w:spacing w:before="1"/>
        <w:ind w:right="104" w:firstLine="720"/>
        <w:jc w:val="both"/>
        <w:rPr>
          <w:spacing w:val="-2"/>
        </w:rPr>
      </w:pPr>
      <w:r>
        <w:t xml:space="preserve">Сведения о достижении значений показателей муниципальной программы, подпрограмм муниципальной программы с обоснованием отклонений по показателям приведены в таблице N 3 к отчету о реализации муниципальной </w:t>
      </w:r>
      <w:r>
        <w:rPr>
          <w:spacing w:val="-2"/>
        </w:rPr>
        <w:t>программы.</w:t>
      </w:r>
    </w:p>
    <w:p w:rsidR="003D7269" w:rsidRDefault="003D7269">
      <w:pPr>
        <w:pStyle w:val="a5"/>
        <w:spacing w:before="1"/>
        <w:ind w:right="104" w:firstLine="720"/>
        <w:jc w:val="both"/>
      </w:pPr>
    </w:p>
    <w:p w:rsidR="003D7269" w:rsidRDefault="00114666">
      <w:pPr>
        <w:pStyle w:val="af1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Р</w:t>
      </w:r>
      <w:r>
        <w:rPr>
          <w:b/>
          <w:bCs/>
          <w:color w:val="000000"/>
          <w:sz w:val="28"/>
          <w:szCs w:val="28"/>
        </w:rPr>
        <w:t>азде</w:t>
      </w:r>
      <w:r>
        <w:rPr>
          <w:b/>
          <w:bCs/>
          <w:color w:val="000000"/>
          <w:w w:val="99"/>
          <w:sz w:val="28"/>
          <w:szCs w:val="28"/>
        </w:rPr>
        <w:t>л</w:t>
      </w:r>
      <w:r>
        <w:rPr>
          <w:b/>
          <w:bCs/>
          <w:color w:val="000000"/>
          <w:sz w:val="28"/>
          <w:szCs w:val="28"/>
        </w:rPr>
        <w:t xml:space="preserve"> 6.</w:t>
      </w:r>
      <w:r>
        <w:rPr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Информация о результатах оценки бюджетной </w:t>
      </w:r>
    </w:p>
    <w:p w:rsidR="003D7269" w:rsidRDefault="00114666">
      <w:pPr>
        <w:pStyle w:val="af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эффективности муниципальной программы.</w:t>
      </w:r>
    </w:p>
    <w:p w:rsidR="003D7269" w:rsidRDefault="003D7269">
      <w:pPr>
        <w:pStyle w:val="af1"/>
        <w:jc w:val="both"/>
        <w:rPr>
          <w:b/>
          <w:sz w:val="28"/>
          <w:szCs w:val="28"/>
        </w:rPr>
      </w:pPr>
    </w:p>
    <w:p w:rsidR="003D7269" w:rsidRDefault="00114666">
      <w:pPr>
        <w:suppressAutoHyphens/>
        <w:ind w:firstLine="540"/>
        <w:jc w:val="both"/>
      </w:pPr>
      <w:r>
        <w:t>Информация об объемах (плановых и исполненных) бюджетных (внебюджетных) средств за 2023 год с разбивкой по мероприятиям приведена в таблице 2 «Сведения об использовании бюд</w:t>
      </w:r>
      <w:r>
        <w:t>жетных ассигнований и внебюджетных средств на реализацию муниципальной программы города Батайска «Развитие здравоохранения» за 2023 год».</w:t>
      </w:r>
    </w:p>
    <w:p w:rsidR="003D7269" w:rsidRDefault="00114666">
      <w:pPr>
        <w:suppressAutoHyphens/>
        <w:ind w:firstLine="540"/>
        <w:jc w:val="both"/>
      </w:pPr>
      <w:r>
        <w:t>Бюджетная эффективность реализации муниципальной программы рассчитывается как отношение фактически произведенных в отч</w:t>
      </w:r>
      <w:r>
        <w:t>етном году бюджетных и внебюджетных расходов на реализацию муниципальной программы к их плановым значениям.</w:t>
      </w:r>
    </w:p>
    <w:p w:rsidR="003D7269" w:rsidRDefault="00114666">
      <w:pPr>
        <w:suppressAutoHyphens/>
        <w:ind w:firstLine="540"/>
        <w:jc w:val="both"/>
      </w:pPr>
      <w:r>
        <w:t>За 2023 год бюджетная эффективность реализации муниципальной программы (ССуз) составила:</w:t>
      </w:r>
    </w:p>
    <w:p w:rsidR="003D7269" w:rsidRDefault="003D7269">
      <w:pPr>
        <w:suppressAutoHyphens/>
        <w:ind w:firstLine="540"/>
        <w:jc w:val="both"/>
      </w:pPr>
    </w:p>
    <w:p w:rsidR="003D7269" w:rsidRDefault="00114666">
      <w:pPr>
        <w:suppressAutoHyphens/>
        <w:ind w:firstLine="540"/>
        <w:jc w:val="both"/>
      </w:pPr>
      <w:r>
        <w:t>ССуз = 3093,1 / 3093,1 × 100 = 100 % и признается высокой.</w:t>
      </w:r>
    </w:p>
    <w:p w:rsidR="003D7269" w:rsidRDefault="003D7269">
      <w:pPr>
        <w:suppressAutoHyphens/>
        <w:ind w:firstLine="540"/>
        <w:jc w:val="both"/>
      </w:pPr>
    </w:p>
    <w:p w:rsidR="003D7269" w:rsidRDefault="00114666">
      <w:pPr>
        <w:suppressAutoHyphens/>
        <w:ind w:firstLine="540"/>
        <w:jc w:val="both"/>
      </w:pPr>
      <w:r>
        <w:t>В том числе по подпрограммам:</w:t>
      </w:r>
    </w:p>
    <w:p w:rsidR="003D7269" w:rsidRDefault="003D7269">
      <w:pPr>
        <w:suppressAutoHyphens/>
        <w:ind w:firstLine="540"/>
        <w:jc w:val="both"/>
      </w:pPr>
    </w:p>
    <w:p w:rsidR="003D7269" w:rsidRDefault="00114666">
      <w:pPr>
        <w:suppressAutoHyphens/>
        <w:ind w:firstLine="567"/>
        <w:jc w:val="both"/>
      </w:pPr>
      <w:r>
        <w:t>Подпрограмма 11 = 2432,1 / 2432,1 × 100 = 100 %.</w:t>
      </w:r>
    </w:p>
    <w:p w:rsidR="003D7269" w:rsidRDefault="00114666">
      <w:pPr>
        <w:suppressAutoHyphens/>
        <w:ind w:firstLine="567"/>
        <w:jc w:val="both"/>
      </w:pPr>
      <w:r>
        <w:t>Подпрограмма 12 = 661,0 / 661,0 × 100 = 100 %.</w:t>
      </w:r>
    </w:p>
    <w:p w:rsidR="003D7269" w:rsidRDefault="00114666">
      <w:pPr>
        <w:suppressAutoHyphens/>
        <w:ind w:firstLine="567"/>
        <w:jc w:val="both"/>
      </w:pPr>
      <w:r>
        <w:t xml:space="preserve"> </w:t>
      </w:r>
    </w:p>
    <w:p w:rsidR="003D7269" w:rsidRDefault="00114666">
      <w:pPr>
        <w:suppressAutoHyphens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D7269" w:rsidRDefault="00114666">
      <w:pPr>
        <w:widowControl w:val="0"/>
        <w:ind w:left="471" w:right="-20"/>
        <w:rPr>
          <w:b/>
          <w:color w:val="000000"/>
        </w:rPr>
      </w:pPr>
      <w:r>
        <w:rPr>
          <w:b/>
          <w:color w:val="000000"/>
          <w:spacing w:val="-2"/>
        </w:rPr>
        <w:t>Р</w:t>
      </w:r>
      <w:r>
        <w:rPr>
          <w:b/>
          <w:color w:val="000000"/>
        </w:rPr>
        <w:t>аздел 7. П</w:t>
      </w:r>
      <w:r>
        <w:rPr>
          <w:b/>
          <w:color w:val="000000"/>
          <w:spacing w:val="1"/>
          <w:w w:val="99"/>
        </w:rPr>
        <w:t>р</w:t>
      </w:r>
      <w:r>
        <w:rPr>
          <w:b/>
          <w:color w:val="000000"/>
        </w:rPr>
        <w:t>ед</w:t>
      </w:r>
      <w:r>
        <w:rPr>
          <w:b/>
          <w:color w:val="000000"/>
          <w:w w:val="99"/>
        </w:rPr>
        <w:t>л</w:t>
      </w:r>
      <w:r>
        <w:rPr>
          <w:b/>
          <w:color w:val="000000"/>
          <w:spacing w:val="2"/>
        </w:rPr>
        <w:t>о</w:t>
      </w:r>
      <w:r>
        <w:rPr>
          <w:b/>
          <w:color w:val="000000"/>
          <w:spacing w:val="-1"/>
          <w:w w:val="99"/>
        </w:rPr>
        <w:t>ж</w:t>
      </w:r>
      <w:r>
        <w:rPr>
          <w:b/>
          <w:color w:val="000000"/>
        </w:rPr>
        <w:t xml:space="preserve">ения </w:t>
      </w:r>
      <w:r>
        <w:rPr>
          <w:b/>
          <w:color w:val="000000"/>
          <w:spacing w:val="1"/>
        </w:rPr>
        <w:t>п</w:t>
      </w:r>
      <w:r>
        <w:rPr>
          <w:b/>
          <w:color w:val="000000"/>
        </w:rPr>
        <w:t>о даль</w:t>
      </w:r>
      <w:r>
        <w:rPr>
          <w:b/>
          <w:color w:val="000000"/>
          <w:spacing w:val="1"/>
          <w:w w:val="99"/>
        </w:rPr>
        <w:t>н</w:t>
      </w:r>
      <w:r>
        <w:rPr>
          <w:b/>
          <w:color w:val="000000"/>
        </w:rPr>
        <w:t>е</w:t>
      </w:r>
      <w:r>
        <w:rPr>
          <w:b/>
          <w:color w:val="000000"/>
          <w:w w:val="99"/>
        </w:rPr>
        <w:t>й</w:t>
      </w:r>
      <w:r>
        <w:rPr>
          <w:b/>
          <w:color w:val="000000"/>
          <w:spacing w:val="-2"/>
          <w:w w:val="99"/>
        </w:rPr>
        <w:t>ш</w:t>
      </w:r>
      <w:r>
        <w:rPr>
          <w:b/>
          <w:color w:val="000000"/>
          <w:spacing w:val="-1"/>
        </w:rPr>
        <w:t>е</w:t>
      </w:r>
      <w:r>
        <w:rPr>
          <w:b/>
          <w:color w:val="000000"/>
          <w:w w:val="99"/>
        </w:rPr>
        <w:t>й</w:t>
      </w:r>
      <w:r>
        <w:rPr>
          <w:b/>
          <w:color w:val="000000"/>
        </w:rPr>
        <w:t xml:space="preserve"> </w:t>
      </w:r>
      <w:r>
        <w:rPr>
          <w:b/>
          <w:color w:val="000000"/>
          <w:spacing w:val="1"/>
          <w:w w:val="99"/>
        </w:rPr>
        <w:t>р</w:t>
      </w:r>
      <w:r>
        <w:rPr>
          <w:b/>
          <w:color w:val="000000"/>
        </w:rPr>
        <w:t>еа</w:t>
      </w:r>
      <w:r>
        <w:rPr>
          <w:b/>
          <w:color w:val="000000"/>
          <w:spacing w:val="1"/>
          <w:w w:val="99"/>
        </w:rPr>
        <w:t>ли</w:t>
      </w:r>
      <w:r>
        <w:rPr>
          <w:b/>
          <w:color w:val="000000"/>
        </w:rPr>
        <w:t>за</w:t>
      </w:r>
      <w:r>
        <w:rPr>
          <w:b/>
          <w:color w:val="000000"/>
          <w:w w:val="99"/>
        </w:rPr>
        <w:t>ц</w:t>
      </w:r>
      <w:r>
        <w:rPr>
          <w:b/>
          <w:color w:val="000000"/>
          <w:spacing w:val="1"/>
          <w:w w:val="99"/>
        </w:rPr>
        <w:t>и</w:t>
      </w:r>
      <w:r>
        <w:rPr>
          <w:b/>
          <w:color w:val="000000"/>
          <w:w w:val="99"/>
        </w:rPr>
        <w:t>и</w:t>
      </w:r>
      <w:r>
        <w:rPr>
          <w:b/>
          <w:color w:val="000000"/>
          <w:spacing w:val="1"/>
        </w:rPr>
        <w:t xml:space="preserve"> </w:t>
      </w:r>
      <w:r>
        <w:rPr>
          <w:b/>
          <w:color w:val="000000"/>
          <w:w w:val="99"/>
        </w:rPr>
        <w:t>м</w:t>
      </w:r>
      <w:r>
        <w:rPr>
          <w:b/>
          <w:color w:val="000000"/>
          <w:spacing w:val="-2"/>
        </w:rPr>
        <w:t>у</w:t>
      </w:r>
      <w:r>
        <w:rPr>
          <w:b/>
          <w:color w:val="000000"/>
          <w:w w:val="99"/>
        </w:rPr>
        <w:t>н</w:t>
      </w:r>
      <w:r>
        <w:rPr>
          <w:b/>
          <w:color w:val="000000"/>
          <w:spacing w:val="1"/>
          <w:w w:val="99"/>
        </w:rPr>
        <w:t>и</w:t>
      </w:r>
      <w:r>
        <w:rPr>
          <w:b/>
          <w:color w:val="000000"/>
          <w:spacing w:val="-1"/>
          <w:w w:val="99"/>
        </w:rPr>
        <w:t>ц</w:t>
      </w:r>
      <w:r>
        <w:rPr>
          <w:b/>
          <w:color w:val="000000"/>
          <w:w w:val="99"/>
        </w:rPr>
        <w:t>и</w:t>
      </w:r>
      <w:r>
        <w:rPr>
          <w:b/>
          <w:color w:val="000000"/>
          <w:spacing w:val="1"/>
          <w:w w:val="99"/>
        </w:rPr>
        <w:t>п</w:t>
      </w:r>
      <w:r>
        <w:rPr>
          <w:b/>
          <w:color w:val="000000"/>
        </w:rPr>
        <w:t>а</w:t>
      </w:r>
      <w:r>
        <w:rPr>
          <w:b/>
          <w:color w:val="000000"/>
          <w:w w:val="99"/>
        </w:rPr>
        <w:t>л</w:t>
      </w:r>
      <w:r>
        <w:rPr>
          <w:b/>
          <w:color w:val="000000"/>
        </w:rPr>
        <w:t>ь</w:t>
      </w:r>
      <w:r>
        <w:rPr>
          <w:b/>
          <w:color w:val="000000"/>
          <w:spacing w:val="1"/>
          <w:w w:val="99"/>
        </w:rPr>
        <w:t>н</w:t>
      </w:r>
      <w:r>
        <w:rPr>
          <w:b/>
          <w:color w:val="000000"/>
          <w:spacing w:val="-2"/>
        </w:rPr>
        <w:t>о</w:t>
      </w:r>
      <w:r>
        <w:rPr>
          <w:b/>
          <w:color w:val="000000"/>
          <w:w w:val="99"/>
        </w:rPr>
        <w:t>й</w:t>
      </w:r>
      <w:r>
        <w:rPr>
          <w:b/>
          <w:color w:val="000000"/>
        </w:rPr>
        <w:t xml:space="preserve"> </w:t>
      </w:r>
      <w:r>
        <w:rPr>
          <w:b/>
          <w:color w:val="000000"/>
          <w:spacing w:val="1"/>
          <w:w w:val="99"/>
        </w:rPr>
        <w:t>пр</w:t>
      </w:r>
      <w:r>
        <w:rPr>
          <w:b/>
          <w:color w:val="000000"/>
        </w:rPr>
        <w:t>о</w:t>
      </w:r>
      <w:r>
        <w:rPr>
          <w:b/>
          <w:color w:val="000000"/>
          <w:w w:val="99"/>
        </w:rPr>
        <w:t>гр</w:t>
      </w:r>
      <w:r>
        <w:rPr>
          <w:b/>
          <w:color w:val="000000"/>
        </w:rPr>
        <w:t>а</w:t>
      </w:r>
      <w:r>
        <w:rPr>
          <w:b/>
          <w:color w:val="000000"/>
          <w:w w:val="99"/>
        </w:rPr>
        <w:t>м</w:t>
      </w:r>
      <w:r>
        <w:rPr>
          <w:b/>
          <w:color w:val="000000"/>
        </w:rPr>
        <w:t>мы</w:t>
      </w:r>
    </w:p>
    <w:p w:rsidR="003D7269" w:rsidRDefault="003D7269">
      <w:pPr>
        <w:spacing w:after="31" w:line="240" w:lineRule="exact"/>
      </w:pPr>
    </w:p>
    <w:p w:rsidR="003D7269" w:rsidRDefault="00114666">
      <w:pPr>
        <w:ind w:firstLine="720"/>
        <w:jc w:val="both"/>
        <w:rPr>
          <w:b/>
        </w:rPr>
      </w:pPr>
      <w:r>
        <w:rPr>
          <w:color w:val="000000"/>
          <w:w w:val="99"/>
        </w:rPr>
        <w:t>Р</w:t>
      </w:r>
      <w:r>
        <w:rPr>
          <w:color w:val="000000"/>
        </w:rPr>
        <w:t>еа</w:t>
      </w:r>
      <w:r>
        <w:rPr>
          <w:color w:val="000000"/>
          <w:w w:val="99"/>
        </w:rPr>
        <w:t>ли</w:t>
      </w:r>
      <w:r>
        <w:rPr>
          <w:color w:val="000000"/>
          <w:spacing w:val="1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46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ро</w:t>
      </w:r>
      <w:r>
        <w:rPr>
          <w:color w:val="000000"/>
          <w:w w:val="99"/>
        </w:rPr>
        <w:t>г</w:t>
      </w:r>
      <w:r>
        <w:rPr>
          <w:color w:val="000000"/>
        </w:rPr>
        <w:t>ра</w:t>
      </w:r>
      <w:r>
        <w:rPr>
          <w:color w:val="000000"/>
          <w:spacing w:val="-1"/>
        </w:rPr>
        <w:t>м</w:t>
      </w:r>
      <w:r>
        <w:rPr>
          <w:color w:val="000000"/>
        </w:rPr>
        <w:t>мы</w:t>
      </w:r>
      <w:r>
        <w:rPr>
          <w:color w:val="000000"/>
          <w:spacing w:val="44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ро</w:t>
      </w:r>
      <w:r>
        <w:rPr>
          <w:color w:val="000000"/>
          <w:spacing w:val="1"/>
          <w:w w:val="99"/>
        </w:rPr>
        <w:t>из</w:t>
      </w:r>
      <w:r>
        <w:rPr>
          <w:color w:val="000000"/>
        </w:rPr>
        <w:t>вод</w:t>
      </w:r>
      <w:r>
        <w:rPr>
          <w:color w:val="000000"/>
          <w:spacing w:val="-1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ся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соо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>в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46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годовым</w:t>
      </w:r>
      <w:r>
        <w:rPr>
          <w:color w:val="000000"/>
          <w:spacing w:val="4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л</w:t>
      </w:r>
      <w:r>
        <w:rPr>
          <w:color w:val="000000"/>
          <w:spacing w:val="1"/>
        </w:rPr>
        <w:t>ан</w:t>
      </w:r>
      <w:r>
        <w:rPr>
          <w:color w:val="000000"/>
        </w:rPr>
        <w:t>ом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из</w:t>
      </w:r>
      <w:r>
        <w:rPr>
          <w:color w:val="000000"/>
        </w:rPr>
        <w:t>а</w:t>
      </w:r>
      <w:r>
        <w:rPr>
          <w:color w:val="000000"/>
          <w:w w:val="99"/>
        </w:rPr>
        <w:t>ции</w:t>
      </w:r>
      <w:r>
        <w:rPr>
          <w:color w:val="000000"/>
        </w:rPr>
        <w:t xml:space="preserve"> 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>ых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меро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ят</w:t>
      </w:r>
      <w:r>
        <w:rPr>
          <w:color w:val="000000"/>
          <w:w w:val="99"/>
        </w:rPr>
        <w:t>ий</w:t>
      </w:r>
      <w:r>
        <w:rPr>
          <w:color w:val="000000"/>
          <w:spacing w:val="4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ро</w:t>
      </w:r>
      <w:r>
        <w:rPr>
          <w:color w:val="000000"/>
          <w:w w:val="99"/>
        </w:rPr>
        <w:t>г</w:t>
      </w:r>
      <w:r>
        <w:rPr>
          <w:color w:val="000000"/>
        </w:rPr>
        <w:t>раммы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46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од</w:t>
      </w:r>
      <w:r>
        <w:rPr>
          <w:color w:val="000000"/>
          <w:spacing w:val="1"/>
        </w:rPr>
        <w:t>п</w:t>
      </w:r>
      <w:r>
        <w:rPr>
          <w:color w:val="000000"/>
        </w:rPr>
        <w:t>рограмм</w:t>
      </w:r>
      <w:r>
        <w:rPr>
          <w:color w:val="000000"/>
          <w:spacing w:val="4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44"/>
        </w:rPr>
        <w:t xml:space="preserve"> </w:t>
      </w:r>
      <w:r>
        <w:rPr>
          <w:color w:val="000000"/>
          <w:spacing w:val="2"/>
        </w:rPr>
        <w:t>о</w:t>
      </w:r>
      <w:r>
        <w:rPr>
          <w:color w:val="000000"/>
        </w:rPr>
        <w:t>чер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1"/>
        </w:rPr>
        <w:t>н</w:t>
      </w:r>
      <w:r>
        <w:rPr>
          <w:color w:val="000000"/>
        </w:rPr>
        <w:t>ой</w:t>
      </w:r>
      <w:r>
        <w:rPr>
          <w:color w:val="000000"/>
          <w:spacing w:val="46"/>
        </w:rPr>
        <w:t xml:space="preserve"> </w:t>
      </w:r>
      <w:r>
        <w:rPr>
          <w:color w:val="000000"/>
        </w:rPr>
        <w:t>2</w:t>
      </w:r>
      <w:r>
        <w:rPr>
          <w:color w:val="000000"/>
          <w:spacing w:val="2"/>
        </w:rPr>
        <w:t>0</w:t>
      </w:r>
      <w:r>
        <w:rPr>
          <w:color w:val="000000"/>
        </w:rPr>
        <w:t>24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46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ла</w:t>
      </w:r>
      <w:r>
        <w:rPr>
          <w:color w:val="000000"/>
          <w:spacing w:val="1"/>
        </w:rPr>
        <w:t>н</w:t>
      </w:r>
      <w:r>
        <w:rPr>
          <w:color w:val="000000"/>
        </w:rPr>
        <w:t>овый</w:t>
      </w:r>
      <w:r>
        <w:rPr>
          <w:color w:val="000000"/>
          <w:spacing w:val="45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ер</w:t>
      </w:r>
      <w:r>
        <w:rPr>
          <w:color w:val="000000"/>
          <w:spacing w:val="-1"/>
          <w:w w:val="99"/>
        </w:rPr>
        <w:t>и</w:t>
      </w:r>
      <w:r>
        <w:rPr>
          <w:color w:val="000000"/>
          <w:spacing w:val="-2"/>
        </w:rPr>
        <w:t>о</w:t>
      </w:r>
      <w:r>
        <w:rPr>
          <w:color w:val="000000"/>
        </w:rPr>
        <w:t>д 2025-2026 годы.</w:t>
      </w:r>
    </w:p>
    <w:p w:rsidR="003D7269" w:rsidRDefault="003D7269">
      <w:pPr>
        <w:suppressAutoHyphens/>
        <w:ind w:left="360"/>
        <w:jc w:val="center"/>
        <w:rPr>
          <w:b/>
        </w:rPr>
      </w:pPr>
    </w:p>
    <w:p w:rsidR="003D7269" w:rsidRDefault="003D7269">
      <w:pPr>
        <w:sectPr w:rsidR="003D7269">
          <w:headerReference w:type="default" r:id="rId8"/>
          <w:endnotePr>
            <w:numFmt w:val="decimal"/>
          </w:endnotePr>
          <w:pgSz w:w="11906" w:h="16838"/>
          <w:pgMar w:top="993" w:right="850" w:bottom="993" w:left="1701" w:header="567" w:footer="0" w:gutter="0"/>
          <w:paperSrc w:first="7" w:other="7"/>
          <w:pgNumType w:start="2"/>
          <w:cols w:space="720"/>
        </w:sectPr>
      </w:pPr>
    </w:p>
    <w:p w:rsidR="003D7269" w:rsidRDefault="003D7269">
      <w:pPr>
        <w:widowControl w:val="0"/>
        <w:ind w:right="312"/>
        <w:jc w:val="center"/>
        <w:outlineLvl w:val="2"/>
      </w:pPr>
    </w:p>
    <w:p w:rsidR="003D7269" w:rsidRDefault="00114666">
      <w:pPr>
        <w:widowControl w:val="0"/>
        <w:ind w:right="312"/>
        <w:jc w:val="right"/>
        <w:outlineLvl w:val="2"/>
      </w:pPr>
      <w:r>
        <w:t xml:space="preserve"> Таблица 1</w:t>
      </w:r>
    </w:p>
    <w:p w:rsidR="003D7269" w:rsidRDefault="003D7269">
      <w:pPr>
        <w:widowControl w:val="0"/>
        <w:jc w:val="both"/>
        <w:rPr>
          <w:color w:val="000000"/>
          <w:sz w:val="24"/>
          <w:szCs w:val="24"/>
        </w:rPr>
      </w:pPr>
    </w:p>
    <w:p w:rsidR="003D7269" w:rsidRDefault="00114666">
      <w:pPr>
        <w:widowControl w:val="0"/>
        <w:jc w:val="center"/>
        <w:rPr>
          <w:color w:val="000000"/>
        </w:rPr>
      </w:pPr>
      <w:bookmarkStart w:id="1" w:name="Par1520"/>
      <w:bookmarkEnd w:id="1"/>
      <w:r>
        <w:rPr>
          <w:color w:val="000000"/>
        </w:rPr>
        <w:t>СВЕДЕНИЯ</w:t>
      </w:r>
    </w:p>
    <w:p w:rsidR="003D7269" w:rsidRDefault="00114666">
      <w:pPr>
        <w:widowControl w:val="0"/>
        <w:jc w:val="center"/>
        <w:rPr>
          <w:color w:val="000000"/>
        </w:rPr>
      </w:pPr>
      <w:r>
        <w:rPr>
          <w:color w:val="000000"/>
        </w:rPr>
        <w:t xml:space="preserve">о выполнении основных мероприятий подпрограмм муниципальной программы города Батайска «Развитие здравоохранения», </w:t>
      </w:r>
    </w:p>
    <w:p w:rsidR="003D7269" w:rsidRDefault="00114666">
      <w:pPr>
        <w:widowControl w:val="0"/>
        <w:jc w:val="center"/>
        <w:rPr>
          <w:color w:val="000000"/>
        </w:rPr>
      </w:pPr>
      <w:r>
        <w:rPr>
          <w:color w:val="000000"/>
        </w:rPr>
        <w:t xml:space="preserve">а также контрольных событий муниципальной программы за 2023 год </w:t>
      </w:r>
    </w:p>
    <w:p w:rsidR="003D7269" w:rsidRDefault="003D7269">
      <w:pPr>
        <w:widowControl w:val="0"/>
        <w:jc w:val="both"/>
        <w:rPr>
          <w:color w:val="00B0F0"/>
          <w:sz w:val="24"/>
          <w:szCs w:val="24"/>
        </w:rPr>
      </w:pPr>
    </w:p>
    <w:tbl>
      <w:tblPr>
        <w:tblW w:w="15735" w:type="dxa"/>
        <w:tblLook w:val="0600" w:firstRow="0" w:lastRow="0" w:firstColumn="0" w:lastColumn="0" w:noHBand="1" w:noVBand="1"/>
      </w:tblPr>
      <w:tblGrid>
        <w:gridCol w:w="618"/>
        <w:gridCol w:w="2085"/>
        <w:gridCol w:w="1804"/>
        <w:gridCol w:w="1232"/>
        <w:gridCol w:w="112"/>
        <w:gridCol w:w="1336"/>
        <w:gridCol w:w="1336"/>
        <w:gridCol w:w="1336"/>
        <w:gridCol w:w="2086"/>
        <w:gridCol w:w="2968"/>
        <w:gridCol w:w="1491"/>
      </w:tblGrid>
      <w:tr w:rsidR="003D7269">
        <w:trPr>
          <w:trHeight w:val="828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основного мероприятия подпрограммы, мероприятия </w:t>
            </w:r>
            <w:r>
              <w:rPr>
                <w:sz w:val="24"/>
                <w:szCs w:val="24"/>
              </w:rPr>
              <w:t>ведомственной целевой программы</w:t>
            </w: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Проблемы, возникшие в ходе реализации мероприятия</w:t>
            </w:r>
          </w:p>
        </w:tc>
      </w:tr>
      <w:tr w:rsidR="003D7269"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заплани-рованные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достигнутые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</w:tr>
      <w:tr w:rsidR="003D726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D7269"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11 «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Создание условий для оказания медицинской помощи населению</w:t>
            </w:r>
            <w:r>
              <w:rPr>
                <w:sz w:val="24"/>
                <w:szCs w:val="24"/>
              </w:rPr>
              <w:t>»</w:t>
            </w:r>
          </w:p>
        </w:tc>
      </w:tr>
      <w:tr w:rsidR="003D726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</w:tr>
      <w:tr w:rsidR="003D7269">
        <w:trPr>
          <w:trHeight w:val="21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Услуги по транспортировке пациентов, страдающих хронической почечной недостаточностью, от места их </w:t>
            </w:r>
            <w:r>
              <w:rPr>
                <w:color w:val="000000"/>
                <w:sz w:val="24"/>
                <w:szCs w:val="24"/>
              </w:rPr>
              <w:t xml:space="preserve">фактического проживания до места  получения медицинской помощи методом заместительной почечной терапии </w:t>
            </w:r>
            <w:r>
              <w:rPr>
                <w:color w:val="000000"/>
                <w:sz w:val="24"/>
                <w:szCs w:val="24"/>
              </w:rPr>
              <w:lastRenderedPageBreak/>
              <w:t>и обратно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и.о. заместителя главы Администрации города Батайска по социальным вопросам Ерохина Л.И.,</w:t>
            </w:r>
          </w:p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главный врач ГБУ РО «ЦГБ» в г. Батайске Зайцев П.П.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01.01.</w:t>
            </w: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транспортировка пациентов, страдающих хронической почечной недостаточностью, от места их фактического проживания до места  получения медицинской помощи методом заместительной почечной терапии и обратно,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согласно списков </w:t>
            </w:r>
            <w:r>
              <w:rPr>
                <w:color w:val="000000"/>
                <w:sz w:val="24"/>
                <w:szCs w:val="24"/>
              </w:rPr>
              <w:t>полученных от ГБУ РО «ЦГБ» в г. Батайске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транспортировкапациентов, страдающих хронической почечной недостаточностью, от места их фактического проживания до места  получения медицинской помощи методом заместительной почечной терапии и обратно, согласно спис</w:t>
            </w:r>
            <w:r>
              <w:rPr>
                <w:color w:val="000000"/>
                <w:sz w:val="24"/>
                <w:szCs w:val="24"/>
              </w:rPr>
              <w:t>ков полученных от ГБУ РО «ЦГБ» в г. Батайске в количестве 27 человек.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</w:tr>
      <w:tr w:rsidR="003D7269"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 12 «</w:t>
            </w:r>
            <w:r>
              <w:rPr>
                <w:rFonts w:eastAsia="Calibri"/>
                <w:sz w:val="24"/>
                <w:szCs w:val="24"/>
              </w:rPr>
              <w:t xml:space="preserve">Создание благоприятных условий в целях привлечения медицинских работников для работы в медицинских </w:t>
            </w:r>
          </w:p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организациях в городе Батайске»</w:t>
            </w:r>
          </w:p>
        </w:tc>
      </w:tr>
      <w:tr w:rsidR="003D726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Выплаты поощрений студентам и</w:t>
            </w:r>
            <w:r>
              <w:rPr>
                <w:rFonts w:eastAsia="Calibri"/>
                <w:sz w:val="24"/>
                <w:szCs w:val="24"/>
              </w:rPr>
              <w:t xml:space="preserve"> ординаторам федерального государственного бюджетного образовательного учреждения высшего образования «Ростовский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и.о. заместителя главы Администрации города Батайс</w:t>
            </w:r>
            <w:r>
              <w:rPr>
                <w:color w:val="000000"/>
                <w:sz w:val="24"/>
                <w:szCs w:val="24"/>
              </w:rPr>
              <w:t>ка по социальным вопросам Ерохина Л.И.,</w:t>
            </w:r>
          </w:p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главный врач ГБУ РО «ЦГБ» в г. Батайске Зайцев П.П.</w:t>
            </w:r>
          </w:p>
          <w:p w:rsidR="003D7269" w:rsidRDefault="003D726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01.01.</w:t>
            </w: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Выплаты поощрений студентам.</w:t>
            </w:r>
          </w:p>
          <w:p w:rsidR="003D7269" w:rsidRDefault="001146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Выплаты поощрений студентам.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Выплаты поощрений студентам в количестве 25 человек.</w:t>
            </w:r>
          </w:p>
          <w:p w:rsidR="003D7269" w:rsidRDefault="0011466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Выплаты поощрени</w:t>
            </w:r>
            <w:r>
              <w:rPr>
                <w:rFonts w:eastAsia="Calibri"/>
                <w:sz w:val="24"/>
                <w:szCs w:val="24"/>
              </w:rPr>
              <w:t>й ординаторам в количестве 81 человек.</w:t>
            </w:r>
          </w:p>
          <w:p w:rsidR="003D7269" w:rsidRDefault="003D7269">
            <w:pPr>
              <w:widowControl w:val="0"/>
              <w:rPr>
                <w:rFonts w:eastAsia="SimSu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7269" w:rsidRDefault="003D7269">
      <w:pPr>
        <w:widowControl w:val="0"/>
        <w:ind w:right="595"/>
        <w:jc w:val="right"/>
        <w:outlineLvl w:val="2"/>
      </w:pPr>
      <w:bookmarkStart w:id="2" w:name="Par1596"/>
      <w:bookmarkEnd w:id="2"/>
    </w:p>
    <w:p w:rsidR="003D7269" w:rsidRDefault="00114666">
      <w:pPr>
        <w:widowControl w:val="0"/>
        <w:ind w:right="595"/>
        <w:jc w:val="both"/>
        <w:outlineLvl w:val="2"/>
      </w:pPr>
      <w:r>
        <w:t xml:space="preserve"> </w:t>
      </w:r>
    </w:p>
    <w:p w:rsidR="003D7269" w:rsidRDefault="003D7269">
      <w:pPr>
        <w:widowControl w:val="0"/>
        <w:ind w:right="595"/>
        <w:jc w:val="both"/>
        <w:outlineLvl w:val="2"/>
      </w:pPr>
    </w:p>
    <w:p w:rsidR="003D7269" w:rsidRDefault="003D7269">
      <w:pPr>
        <w:widowControl w:val="0"/>
        <w:ind w:right="595"/>
        <w:jc w:val="both"/>
        <w:outlineLvl w:val="2"/>
      </w:pPr>
    </w:p>
    <w:p w:rsidR="003D7269" w:rsidRDefault="003D7269">
      <w:pPr>
        <w:widowControl w:val="0"/>
        <w:jc w:val="both"/>
        <w:rPr>
          <w:sz w:val="24"/>
          <w:szCs w:val="24"/>
        </w:rPr>
      </w:pPr>
    </w:p>
    <w:p w:rsidR="003D7269" w:rsidRDefault="003D7269">
      <w:pPr>
        <w:sectPr w:rsidR="003D7269">
          <w:headerReference w:type="default" r:id="rId9"/>
          <w:endnotePr>
            <w:numFmt w:val="decimal"/>
          </w:endnotePr>
          <w:pgSz w:w="16840" w:h="11907" w:orient="landscape"/>
          <w:pgMar w:top="709" w:right="255" w:bottom="1247" w:left="397" w:header="0" w:footer="0" w:gutter="0"/>
          <w:paperSrc w:first="7" w:other="7"/>
          <w:cols w:space="720"/>
        </w:sectPr>
      </w:pPr>
    </w:p>
    <w:p w:rsidR="003D7269" w:rsidRDefault="00114666">
      <w:pPr>
        <w:widowControl w:val="0"/>
        <w:jc w:val="right"/>
        <w:outlineLvl w:val="2"/>
      </w:pPr>
      <w:r>
        <w:lastRenderedPageBreak/>
        <w:t>Таблица 2</w:t>
      </w:r>
    </w:p>
    <w:p w:rsidR="003D7269" w:rsidRDefault="00114666">
      <w:pPr>
        <w:widowControl w:val="0"/>
        <w:jc w:val="center"/>
      </w:pPr>
      <w:r>
        <w:t>СВЕДЕНИЯ</w:t>
      </w:r>
    </w:p>
    <w:p w:rsidR="003D7269" w:rsidRDefault="00114666">
      <w:pPr>
        <w:widowControl w:val="0"/>
        <w:jc w:val="center"/>
      </w:pPr>
      <w:r>
        <w:t>об использовании бюджетных ассигнований и внебюджетных средств на реализацию муниципальной программы города Батайска «Развитие здравоохранения» за 2023</w:t>
      </w:r>
      <w:r>
        <w:t xml:space="preserve"> год</w:t>
      </w:r>
    </w:p>
    <w:p w:rsidR="003D7269" w:rsidRDefault="003D7269">
      <w:pPr>
        <w:widowControl w:val="0"/>
        <w:jc w:val="center"/>
        <w:rPr>
          <w:sz w:val="24"/>
          <w:szCs w:val="24"/>
        </w:rPr>
      </w:pPr>
    </w:p>
    <w:tbl>
      <w:tblPr>
        <w:tblW w:w="14648" w:type="dxa"/>
        <w:tblLook w:val="0600" w:firstRow="0" w:lastRow="0" w:firstColumn="0" w:lastColumn="0" w:noHBand="1" w:noVBand="1"/>
      </w:tblPr>
      <w:tblGrid>
        <w:gridCol w:w="3469"/>
        <w:gridCol w:w="2483"/>
        <w:gridCol w:w="2252"/>
        <w:gridCol w:w="2475"/>
        <w:gridCol w:w="3969"/>
      </w:tblGrid>
      <w:tr w:rsidR="003D7269">
        <w:trPr>
          <w:trHeight w:val="667"/>
        </w:trPr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подпрограммы,</w:t>
            </w:r>
          </w:p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 </w:t>
            </w:r>
          </w:p>
          <w:p w:rsidR="003D7269" w:rsidRDefault="003D7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(тыс. рублей), предусмотренных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</w:t>
            </w:r>
          </w:p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(кассовые расходы) (тыс. рублей) </w:t>
            </w:r>
          </w:p>
        </w:tc>
      </w:tr>
      <w:tr w:rsidR="003D7269">
        <w:trPr>
          <w:trHeight w:val="967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</w:tr>
      <w:tr w:rsidR="003D7269"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7269">
        <w:trPr>
          <w:trHeight w:val="320"/>
        </w:trPr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города Батайска «Развитие здравоохранения»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3093,1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3093,1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3093,1</w:t>
            </w:r>
          </w:p>
        </w:tc>
      </w:tr>
      <w:tr w:rsidR="003D7269">
        <w:trPr>
          <w:trHeight w:val="309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387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317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3093,1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3093,1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3093,1</w:t>
            </w:r>
          </w:p>
        </w:tc>
      </w:tr>
      <w:tr w:rsidR="003D7269">
        <w:trPr>
          <w:trHeight w:val="403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320"/>
        </w:trPr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оказания медицинской помощи населению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</w:tr>
      <w:tr w:rsidR="003D7269">
        <w:trPr>
          <w:trHeight w:val="423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367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334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</w:tr>
      <w:tr w:rsidR="003D7269">
        <w:trPr>
          <w:trHeight w:val="392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325"/>
        </w:trPr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11.1.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по транспортировке пациентов, страдающих хронической почечной недостаточностью, от места их фактического проживания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места  получения медицинской помощи методом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заместительной почечной терапии и обратно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</w:tr>
      <w:tr w:rsidR="003D7269">
        <w:trPr>
          <w:trHeight w:val="564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512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481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</w:tr>
      <w:tr w:rsidR="003D7269">
        <w:trPr>
          <w:trHeight w:val="391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428"/>
        </w:trPr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12.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благоприятных условий в целях привлечения медицинских работников для работы в медицинских </w:t>
            </w:r>
          </w:p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организациях в городе Батайске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D7269" w:rsidRDefault="003D7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269" w:rsidRDefault="003D7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</w:tr>
      <w:tr w:rsidR="003D7269">
        <w:trPr>
          <w:trHeight w:val="428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428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428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</w:tr>
      <w:tr w:rsidR="003D7269">
        <w:trPr>
          <w:trHeight w:val="428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428"/>
        </w:trPr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12.1.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Выплаты поощрений студентам и ординаторам федерального государственного бюджетного образовательного учреждения высшего образования «Ростовский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медицинский университет» Министерства здравоохранения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</w:tr>
      <w:tr w:rsidR="003D7269">
        <w:trPr>
          <w:trHeight w:val="428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428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428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</w:tr>
      <w:tr w:rsidR="003D7269">
        <w:trPr>
          <w:trHeight w:val="428"/>
        </w:trPr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внебюджетные </w:t>
            </w:r>
            <w:r>
              <w:rPr>
                <w:sz w:val="24"/>
                <w:szCs w:val="24"/>
              </w:rPr>
              <w:t>источники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3D7269" w:rsidRDefault="003D7269">
      <w:pPr>
        <w:sectPr w:rsidR="003D7269">
          <w:headerReference w:type="default" r:id="rId10"/>
          <w:endnotePr>
            <w:numFmt w:val="decimal"/>
          </w:endnotePr>
          <w:pgSz w:w="16840" w:h="11907" w:orient="landscape"/>
          <w:pgMar w:top="1134" w:right="567" w:bottom="1134" w:left="1701" w:header="0" w:footer="0" w:gutter="0"/>
          <w:paperSrc w:first="7" w:other="7"/>
          <w:cols w:space="720"/>
        </w:sectPr>
      </w:pPr>
    </w:p>
    <w:p w:rsidR="003D7269" w:rsidRDefault="00114666">
      <w:pPr>
        <w:ind w:right="170"/>
        <w:jc w:val="right"/>
      </w:pPr>
      <w:r>
        <w:lastRenderedPageBreak/>
        <w:t xml:space="preserve">                                   Таблица 3</w:t>
      </w:r>
    </w:p>
    <w:p w:rsidR="003D7269" w:rsidRDefault="00114666">
      <w:pPr>
        <w:jc w:val="center"/>
      </w:pPr>
      <w:bookmarkStart w:id="3" w:name="Par1422"/>
      <w:bookmarkEnd w:id="3"/>
      <w:r>
        <w:t>СВЕДЕНИЯ</w:t>
      </w:r>
    </w:p>
    <w:p w:rsidR="003D7269" w:rsidRDefault="00114666">
      <w:pPr>
        <w:jc w:val="center"/>
      </w:pPr>
      <w:r>
        <w:t xml:space="preserve"> о достижении значений показателей (индикаторов)</w:t>
      </w:r>
    </w:p>
    <w:p w:rsidR="003D7269" w:rsidRDefault="003D7269"/>
    <w:tbl>
      <w:tblPr>
        <w:tblW w:w="15901" w:type="dxa"/>
        <w:tblLook w:val="0600" w:firstRow="0" w:lastRow="0" w:firstColumn="0" w:lastColumn="0" w:noHBand="1" w:noVBand="1"/>
      </w:tblPr>
      <w:tblGrid>
        <w:gridCol w:w="955"/>
        <w:gridCol w:w="36"/>
        <w:gridCol w:w="4679"/>
        <w:gridCol w:w="29"/>
        <w:gridCol w:w="2268"/>
        <w:gridCol w:w="1276"/>
        <w:gridCol w:w="312"/>
        <w:gridCol w:w="2126"/>
        <w:gridCol w:w="4220"/>
      </w:tblGrid>
      <w:tr w:rsidR="003D7269"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 xml:space="preserve">№ </w:t>
            </w:r>
          </w:p>
          <w:p w:rsidR="003D7269" w:rsidRDefault="00114666">
            <w:pPr>
              <w:jc w:val="center"/>
            </w:pPr>
            <w:r>
              <w:t>п/п</w:t>
            </w:r>
          </w:p>
        </w:tc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Номер и наименование</w:t>
            </w:r>
          </w:p>
        </w:tc>
        <w:tc>
          <w:tcPr>
            <w:tcW w:w="2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Единица</w:t>
            </w:r>
          </w:p>
          <w:p w:rsidR="003D7269" w:rsidRDefault="00114666">
            <w:pPr>
              <w:jc w:val="center"/>
            </w:pPr>
            <w:r>
              <w:t>измерения</w:t>
            </w:r>
          </w:p>
        </w:tc>
        <w:tc>
          <w:tcPr>
            <w:tcW w:w="3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 xml:space="preserve">Значения показателей (индикаторов) муниципальной </w:t>
            </w:r>
            <w:r>
              <w:t>программы, подпрограммы муниципальной программы</w:t>
            </w:r>
          </w:p>
        </w:tc>
        <w:tc>
          <w:tcPr>
            <w:tcW w:w="4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3D7269"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2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</w:pP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both"/>
            </w:pPr>
            <w:r>
              <w:t>2023г.</w:t>
            </w:r>
          </w:p>
        </w:tc>
        <w:tc>
          <w:tcPr>
            <w:tcW w:w="4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</w:tr>
      <w:tr w:rsidR="003D7269"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2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план</w:t>
            </w:r>
          </w:p>
        </w:tc>
        <w:tc>
          <w:tcPr>
            <w:tcW w:w="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факт</w:t>
            </w:r>
          </w:p>
        </w:tc>
        <w:tc>
          <w:tcPr>
            <w:tcW w:w="4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</w:tr>
      <w:tr w:rsidR="003D7269">
        <w:trPr>
          <w:trHeight w:val="313"/>
        </w:trPr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2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6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7</w:t>
            </w:r>
          </w:p>
        </w:tc>
      </w:tr>
      <w:tr w:rsidR="003D7269">
        <w:trPr>
          <w:trHeight w:val="313"/>
        </w:trPr>
        <w:tc>
          <w:tcPr>
            <w:tcW w:w="159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rFonts w:ascii="Calibri" w:hAnsi="Calibri" w:cs="Calibri"/>
              </w:rPr>
            </w:pPr>
            <w:r>
              <w:t>Муниципальная программа города Батайска «Развитие здравоохранения»</w:t>
            </w:r>
          </w:p>
        </w:tc>
      </w:tr>
      <w:tr w:rsidR="003D7269">
        <w:tc>
          <w:tcPr>
            <w:tcW w:w="15901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color w:val="000000"/>
                <w:sz w:val="24"/>
                <w:szCs w:val="24"/>
              </w:rPr>
            </w:pPr>
            <w:r>
              <w:t>Подпрограмма   11</w:t>
            </w:r>
            <w:r>
              <w:rPr>
                <w:color w:val="000000"/>
              </w:rPr>
              <w:t xml:space="preserve"> Создание условий для оказания медицинской помощи населению</w:t>
            </w:r>
          </w:p>
        </w:tc>
      </w:tr>
      <w:tr w:rsidR="003D7269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11.1</w:t>
            </w: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Услуги по транспортировке пациентов, страдающих хронической почечной недостаточностью, от места их фактического проживания до места  получения медицинской помощи методом зам</w:t>
            </w:r>
            <w:r>
              <w:rPr>
                <w:color w:val="000000"/>
                <w:sz w:val="24"/>
                <w:szCs w:val="24"/>
              </w:rPr>
              <w:t>естительной почечной терапии и обратно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center"/>
              <w:rPr>
                <w:kern w:val="1"/>
              </w:rPr>
            </w:pPr>
          </w:p>
          <w:p w:rsidR="003D7269" w:rsidRDefault="003D7269">
            <w:pPr>
              <w:jc w:val="center"/>
              <w:rPr>
                <w:kern w:val="1"/>
              </w:rPr>
            </w:pPr>
          </w:p>
          <w:p w:rsidR="003D7269" w:rsidRDefault="00114666">
            <w:pPr>
              <w:jc w:val="center"/>
              <w:rPr>
                <w:kern w:val="1"/>
              </w:rPr>
            </w:pPr>
            <w:r>
              <w:rPr>
                <w:kern w:val="1"/>
              </w:rPr>
              <w:t>проценты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center"/>
              <w:rPr>
                <w:kern w:val="1"/>
              </w:rPr>
            </w:pPr>
          </w:p>
          <w:p w:rsidR="003D7269" w:rsidRDefault="003D7269">
            <w:pPr>
              <w:jc w:val="center"/>
              <w:rPr>
                <w:kern w:val="1"/>
              </w:rPr>
            </w:pPr>
          </w:p>
          <w:p w:rsidR="003D7269" w:rsidRDefault="00114666">
            <w:pPr>
              <w:jc w:val="center"/>
              <w:rPr>
                <w:kern w:val="1"/>
              </w:rPr>
            </w:pPr>
            <w:r>
              <w:rPr>
                <w:kern w:val="1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both"/>
              <w:rPr>
                <w:kern w:val="1"/>
              </w:rPr>
            </w:pPr>
            <w:r>
              <w:rPr>
                <w:kern w:val="1"/>
              </w:rPr>
              <w:t xml:space="preserve">        100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</w:pPr>
          </w:p>
          <w:p w:rsidR="003D7269" w:rsidRDefault="003D7269">
            <w:pPr>
              <w:jc w:val="center"/>
            </w:pPr>
          </w:p>
        </w:tc>
      </w:tr>
      <w:tr w:rsidR="003D7269">
        <w:tc>
          <w:tcPr>
            <w:tcW w:w="159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rFonts w:eastAsia="Calibri"/>
              </w:rPr>
            </w:pPr>
            <w:r>
              <w:t>Подпрограмма 12</w:t>
            </w:r>
            <w:r>
              <w:rPr>
                <w:rFonts w:eastAsia="Calibri"/>
              </w:rPr>
              <w:t xml:space="preserve"> Создание благоприятных условий в целях привлечения медицинских работников </w:t>
            </w:r>
          </w:p>
          <w:p w:rsidR="003D7269" w:rsidRDefault="00114666">
            <w:pPr>
              <w:jc w:val="center"/>
            </w:pPr>
            <w:r>
              <w:rPr>
                <w:rFonts w:eastAsia="Calibri"/>
              </w:rPr>
              <w:t>для работы в медицинских организациях в городе Батайске</w:t>
            </w:r>
            <w:r>
              <w:t xml:space="preserve"> </w:t>
            </w:r>
          </w:p>
        </w:tc>
      </w:tr>
      <w:tr w:rsidR="003D7269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t>12.1</w:t>
            </w: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kern w:val="1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Выплаты поощрений студентам и </w:t>
            </w:r>
            <w:r>
              <w:rPr>
                <w:rFonts w:eastAsia="Calibri"/>
                <w:color w:val="000000"/>
                <w:sz w:val="24"/>
                <w:szCs w:val="24"/>
              </w:rPr>
              <w:t>ординаторам федерального государственного бюджетного образовательного учреждения высшего образования «Ростовский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center"/>
              <w:rPr>
                <w:color w:val="000000"/>
                <w:kern w:val="1"/>
              </w:rPr>
            </w:pPr>
          </w:p>
          <w:p w:rsidR="003D7269" w:rsidRDefault="003D7269">
            <w:pPr>
              <w:jc w:val="center"/>
              <w:rPr>
                <w:color w:val="000000"/>
                <w:kern w:val="1"/>
              </w:rPr>
            </w:pPr>
          </w:p>
          <w:p w:rsidR="003D7269" w:rsidRDefault="00114666">
            <w:pPr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проценты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center"/>
              <w:rPr>
                <w:color w:val="000000"/>
                <w:kern w:val="1"/>
              </w:rPr>
            </w:pPr>
          </w:p>
          <w:p w:rsidR="003D7269" w:rsidRDefault="003D7269">
            <w:pPr>
              <w:jc w:val="center"/>
              <w:rPr>
                <w:color w:val="000000"/>
                <w:kern w:val="1"/>
              </w:rPr>
            </w:pPr>
          </w:p>
          <w:p w:rsidR="003D7269" w:rsidRDefault="00114666">
            <w:pPr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both"/>
            </w:pPr>
            <w:r>
              <w:t xml:space="preserve">         100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</w:pPr>
          </w:p>
        </w:tc>
      </w:tr>
    </w:tbl>
    <w:p w:rsidR="003D7269" w:rsidRDefault="00114666">
      <w:r>
        <w:t xml:space="preserve"> </w:t>
      </w:r>
    </w:p>
    <w:p w:rsidR="003D7269" w:rsidRDefault="00114666">
      <w:r>
        <w:t xml:space="preserve"> </w:t>
      </w:r>
    </w:p>
    <w:p w:rsidR="003D7269" w:rsidRDefault="003D7269">
      <w:pPr>
        <w:widowControl w:val="0"/>
        <w:jc w:val="right"/>
        <w:outlineLvl w:val="2"/>
      </w:pPr>
    </w:p>
    <w:p w:rsidR="003D7269" w:rsidRDefault="00114666">
      <w:pPr>
        <w:widowControl w:val="0"/>
        <w:jc w:val="right"/>
        <w:outlineLvl w:val="2"/>
      </w:pPr>
      <w:r>
        <w:lastRenderedPageBreak/>
        <w:t>Таблица 4</w:t>
      </w:r>
    </w:p>
    <w:p w:rsidR="003D7269" w:rsidRDefault="003D7269">
      <w:pPr>
        <w:widowControl w:val="0"/>
        <w:jc w:val="both"/>
      </w:pPr>
    </w:p>
    <w:p w:rsidR="003D7269" w:rsidRDefault="00114666">
      <w:pPr>
        <w:widowControl w:val="0"/>
        <w:jc w:val="center"/>
      </w:pPr>
      <w:r>
        <w:t xml:space="preserve">ИНФОРМАЦИЯ </w:t>
      </w:r>
    </w:p>
    <w:p w:rsidR="003D7269" w:rsidRDefault="00114666">
      <w:pPr>
        <w:widowControl w:val="0"/>
        <w:jc w:val="center"/>
      </w:pPr>
      <w:r>
        <w:t xml:space="preserve">о возникновении экономии бюджетных ассигнований на реализацию основных мероприятий подпрограмм и мероприятий ведомственных целевых программ муниципальной программы, в том числе в результате проведения закупок, при условии </w:t>
      </w:r>
    </w:p>
    <w:p w:rsidR="003D7269" w:rsidRDefault="00114666">
      <w:pPr>
        <w:widowControl w:val="0"/>
        <w:jc w:val="center"/>
      </w:pPr>
      <w:r>
        <w:t>его исполнения в полн</w:t>
      </w:r>
      <w:r>
        <w:t>ом объёме в 2023 году</w:t>
      </w:r>
    </w:p>
    <w:p w:rsidR="003D7269" w:rsidRDefault="003D7269">
      <w:pPr>
        <w:widowControl w:val="0"/>
        <w:jc w:val="both"/>
        <w:rPr>
          <w:sz w:val="24"/>
          <w:szCs w:val="24"/>
        </w:rPr>
      </w:pPr>
    </w:p>
    <w:tbl>
      <w:tblPr>
        <w:tblW w:w="16012" w:type="dxa"/>
        <w:tblLook w:val="0600" w:firstRow="0" w:lastRow="0" w:firstColumn="0" w:lastColumn="0" w:noHBand="1" w:noVBand="1"/>
      </w:tblPr>
      <w:tblGrid>
        <w:gridCol w:w="756"/>
        <w:gridCol w:w="8079"/>
        <w:gridCol w:w="1832"/>
        <w:gridCol w:w="2114"/>
        <w:gridCol w:w="1405"/>
        <w:gridCol w:w="1826"/>
      </w:tblGrid>
      <w:tr w:rsidR="003D7269">
        <w:trPr>
          <w:trHeight w:val="645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 (по инвестиционным расходам - в разрезе объектов)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 сложившийся результат (кассовый расход)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</w:rPr>
              <w:t>экономии (тыс. рублей)</w:t>
            </w:r>
          </w:p>
        </w:tc>
      </w:tr>
      <w:tr w:rsidR="003D7269">
        <w:trPr>
          <w:trHeight w:val="684"/>
        </w:trPr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8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в результате проведения закупок</w:t>
            </w:r>
          </w:p>
        </w:tc>
      </w:tr>
      <w:tr w:rsidR="003D7269">
        <w:trPr>
          <w:trHeight w:val="41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D7269">
        <w:trPr>
          <w:trHeight w:val="41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t>Муниципальная программа города Батайска «Развитие здравоохранения»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3093,1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3093,1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31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r>
              <w:t>Подпрограмма 11. «</w:t>
            </w:r>
            <w:r>
              <w:rPr>
                <w:color w:val="000000"/>
              </w:rPr>
              <w:t xml:space="preserve">Создание условий для оказания медицинской помощи </w:t>
            </w:r>
            <w:r>
              <w:rPr>
                <w:color w:val="000000"/>
              </w:rPr>
              <w:t>населению</w:t>
            </w:r>
            <w:r>
              <w:t>»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31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r>
              <w:t>Основное мероприятие 1.1. «</w:t>
            </w:r>
            <w:r>
              <w:rPr>
                <w:color w:val="000000"/>
              </w:rPr>
              <w:t xml:space="preserve">Услуги по транспортировке пациентов, страдающих хронической почечной недостаточностью, от места их фактического проживания до места  получения медицинской помощи методом заместительной </w:t>
            </w:r>
            <w:r>
              <w:rPr>
                <w:color w:val="000000"/>
              </w:rPr>
              <w:t>почечной терапии и обратно</w:t>
            </w:r>
            <w:r>
              <w:t>»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2432,1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31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rPr>
                <w:rFonts w:eastAsia="Calibri"/>
              </w:rPr>
            </w:pPr>
            <w:r>
              <w:t>Подпрограмма 12. «</w:t>
            </w:r>
            <w:r>
              <w:rPr>
                <w:rFonts w:eastAsia="Calibri"/>
              </w:rPr>
              <w:t xml:space="preserve">Создание благоприятных условий в целях привлечения медицинских работников </w:t>
            </w:r>
          </w:p>
          <w:p w:rsidR="003D7269" w:rsidRDefault="00114666">
            <w:r>
              <w:rPr>
                <w:rFonts w:eastAsia="Calibri"/>
              </w:rPr>
              <w:t>для работы в медицинских организациях в городе Батайске</w:t>
            </w:r>
            <w:r>
              <w:t>»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D7269">
        <w:trPr>
          <w:trHeight w:val="31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r>
              <w:t xml:space="preserve">Основное мероприятие 12.1. </w:t>
            </w:r>
            <w:r>
              <w:t>«</w:t>
            </w:r>
            <w:r>
              <w:rPr>
                <w:rFonts w:eastAsia="Calibri"/>
              </w:rPr>
              <w:t>Выплаты поощрений студентам и ординаторам федерального государственного бюджетного образовательного учреждения высшего образования «Ростовский государственный медицинский университет» Министерства здравоохранения Российской Федерации</w:t>
            </w:r>
            <w:r>
              <w:t>»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widowControl w:val="0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661,0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3D7269" w:rsidRDefault="003D7269">
      <w:pPr>
        <w:widowControl w:val="0"/>
        <w:tabs>
          <w:tab w:val="left" w:pos="14953"/>
          <w:tab w:val="right" w:pos="16046"/>
        </w:tabs>
        <w:jc w:val="right"/>
        <w:outlineLvl w:val="2"/>
      </w:pPr>
    </w:p>
    <w:p w:rsidR="003D7269" w:rsidRDefault="00114666">
      <w:pPr>
        <w:widowControl w:val="0"/>
        <w:tabs>
          <w:tab w:val="left" w:pos="14953"/>
          <w:tab w:val="right" w:pos="16046"/>
        </w:tabs>
        <w:jc w:val="right"/>
        <w:outlineLvl w:val="2"/>
      </w:pPr>
      <w:r>
        <w:lastRenderedPageBreak/>
        <w:t>Таблица 5</w:t>
      </w:r>
    </w:p>
    <w:p w:rsidR="003D7269" w:rsidRDefault="003D7269">
      <w:pPr>
        <w:widowControl w:val="0"/>
        <w:jc w:val="both"/>
        <w:outlineLvl w:val="2"/>
        <w:rPr>
          <w:sz w:val="8"/>
          <w:szCs w:val="24"/>
        </w:rPr>
      </w:pPr>
    </w:p>
    <w:p w:rsidR="003D7269" w:rsidRDefault="00114666">
      <w:pPr>
        <w:widowControl w:val="0"/>
        <w:jc w:val="center"/>
        <w:outlineLvl w:val="2"/>
      </w:pPr>
      <w:r>
        <w:t xml:space="preserve">ИНФОРМАЦИЯ </w:t>
      </w:r>
    </w:p>
    <w:p w:rsidR="003D7269" w:rsidRDefault="00114666">
      <w:pPr>
        <w:widowControl w:val="0"/>
        <w:jc w:val="center"/>
        <w:outlineLvl w:val="2"/>
      </w:pPr>
      <w:r>
        <w:t xml:space="preserve">о соблюдении условий софинансирования расходных обязательств муниципального образования «Город Батайск» при </w:t>
      </w:r>
    </w:p>
    <w:p w:rsidR="003D7269" w:rsidRDefault="00114666">
      <w:pPr>
        <w:widowControl w:val="0"/>
        <w:jc w:val="center"/>
        <w:outlineLvl w:val="2"/>
        <w:rPr>
          <w:sz w:val="24"/>
          <w:szCs w:val="24"/>
        </w:rPr>
      </w:pPr>
      <w:r>
        <w:t xml:space="preserve">реализации основных мероприятий подпрограмм и мероприятий ведомственных целевых программ муниципальной программы города </w:t>
      </w:r>
      <w:r>
        <w:t>Батайска «Развитие здравоохранения» в 2023 году</w:t>
      </w:r>
      <w:r>
        <w:br/>
      </w:r>
    </w:p>
    <w:tbl>
      <w:tblPr>
        <w:tblW w:w="15740" w:type="dxa"/>
        <w:tblLook w:val="0600" w:firstRow="0" w:lastRow="0" w:firstColumn="0" w:lastColumn="0" w:noHBand="1" w:noVBand="1"/>
      </w:tblPr>
      <w:tblGrid>
        <w:gridCol w:w="540"/>
        <w:gridCol w:w="6960"/>
        <w:gridCol w:w="1652"/>
        <w:gridCol w:w="2313"/>
        <w:gridCol w:w="1112"/>
        <w:gridCol w:w="801"/>
        <w:gridCol w:w="1462"/>
        <w:gridCol w:w="900"/>
      </w:tblGrid>
      <w:tr w:rsidR="003D7269">
        <w:trPr>
          <w:trHeight w:val="413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инвестиционным расходам -</w:t>
            </w:r>
          </w:p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разрезе объектов)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Установленный объем софинансирования расходов* (%)</w:t>
            </w:r>
          </w:p>
        </w:tc>
        <w:tc>
          <w:tcPr>
            <w:tcW w:w="3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фактических расходов </w:t>
            </w:r>
          </w:p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</w:tr>
      <w:tr w:rsidR="003D7269">
        <w:trPr>
          <w:trHeight w:val="412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7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</w:t>
            </w:r>
          </w:p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консолидированный </w:t>
            </w:r>
          </w:p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консолидированного бюджета</w:t>
            </w:r>
          </w:p>
        </w:tc>
      </w:tr>
      <w:tr w:rsidR="003D7269">
        <w:trPr>
          <w:trHeight w:val="54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7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рублей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3D7269">
        <w:trPr>
          <w:trHeight w:val="31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7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</w:tr>
      <w:tr w:rsidR="003D7269">
        <w:trPr>
          <w:trHeight w:val="31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11.1. </w:t>
            </w:r>
            <w:r>
              <w:t xml:space="preserve"> «</w:t>
            </w:r>
            <w:r>
              <w:rPr>
                <w:color w:val="000000"/>
              </w:rPr>
              <w:t xml:space="preserve">Услуги по транспортировке </w:t>
            </w:r>
            <w:r>
              <w:rPr>
                <w:color w:val="000000"/>
              </w:rPr>
              <w:t>пациентов, страдающих хронической почечной недостаточностью, от места их фактического проживания до места  получения медицинской помощи методом заместительной почечной терапии и обратно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269">
        <w:trPr>
          <w:trHeight w:val="31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r>
              <w:rPr>
                <w:sz w:val="24"/>
                <w:szCs w:val="24"/>
              </w:rPr>
              <w:t>Основное мероприятие 12.1</w:t>
            </w:r>
            <w:r>
              <w:t xml:space="preserve"> «</w:t>
            </w:r>
            <w:r>
              <w:rPr>
                <w:rFonts w:eastAsia="Calibri"/>
              </w:rPr>
              <w:t>Выплаты поощрений студентам</w:t>
            </w:r>
            <w:r>
              <w:rPr>
                <w:rFonts w:eastAsia="Calibri"/>
              </w:rPr>
              <w:t xml:space="preserve"> и ординаторам федерального государственного бюджетного образовательного учреждения высшего образования «Ростовский государственный медицинский университет» Министерства здравоохранения Российской Федерации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269">
        <w:trPr>
          <w:trHeight w:val="31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rPr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3D7269" w:rsidRDefault="003D7269">
      <w:pPr>
        <w:widowControl w:val="0"/>
        <w:jc w:val="both"/>
        <w:outlineLvl w:val="2"/>
        <w:rPr>
          <w:sz w:val="24"/>
          <w:szCs w:val="24"/>
        </w:rPr>
      </w:pPr>
    </w:p>
    <w:p w:rsidR="003D7269" w:rsidRDefault="00114666">
      <w:pPr>
        <w:widowControl w:val="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ab/>
        <w:t xml:space="preserve">* В </w:t>
      </w:r>
      <w:r>
        <w:rPr>
          <w:sz w:val="24"/>
          <w:szCs w:val="24"/>
        </w:rPr>
        <w:t>соответствии с постановлением Правительства Ростовской области от 28.12.2011 № 302 «Об уровне софинансирования субсидий местным бюджетам для софинансирования расходных обязательств, возникающих при выполнении полномочий органов местного самоуправления по в</w:t>
      </w:r>
      <w:r>
        <w:rPr>
          <w:sz w:val="24"/>
          <w:szCs w:val="24"/>
        </w:rPr>
        <w:t>опросам местного значения».</w:t>
      </w:r>
    </w:p>
    <w:p w:rsidR="003D7269" w:rsidRDefault="003D7269">
      <w:pPr>
        <w:widowControl w:val="0"/>
        <w:jc w:val="both"/>
        <w:outlineLvl w:val="2"/>
        <w:rPr>
          <w:sz w:val="24"/>
          <w:szCs w:val="24"/>
        </w:rPr>
      </w:pPr>
    </w:p>
    <w:p w:rsidR="003D7269" w:rsidRDefault="003D7269">
      <w:pPr>
        <w:widowControl w:val="0"/>
        <w:jc w:val="both"/>
        <w:outlineLvl w:val="2"/>
        <w:rPr>
          <w:sz w:val="24"/>
          <w:szCs w:val="24"/>
        </w:rPr>
      </w:pPr>
    </w:p>
    <w:p w:rsidR="003D7269" w:rsidRDefault="003D7269">
      <w:pPr>
        <w:widowControl w:val="0"/>
        <w:jc w:val="both"/>
        <w:outlineLvl w:val="2"/>
        <w:rPr>
          <w:sz w:val="24"/>
          <w:szCs w:val="24"/>
        </w:rPr>
      </w:pPr>
    </w:p>
    <w:p w:rsidR="003D7269" w:rsidRDefault="00114666">
      <w:pPr>
        <w:widowControl w:val="0"/>
        <w:jc w:val="right"/>
        <w:outlineLvl w:val="2"/>
      </w:pPr>
      <w:r>
        <w:t>Таблица 6</w:t>
      </w:r>
    </w:p>
    <w:p w:rsidR="003D7269" w:rsidRDefault="00114666">
      <w:pPr>
        <w:widowControl w:val="0"/>
        <w:jc w:val="center"/>
        <w:outlineLvl w:val="2"/>
      </w:pPr>
      <w:r>
        <w:t xml:space="preserve">ИНФОРМАЦИЯ </w:t>
      </w:r>
    </w:p>
    <w:p w:rsidR="003D7269" w:rsidRDefault="00114666">
      <w:pPr>
        <w:widowControl w:val="0"/>
        <w:jc w:val="center"/>
        <w:outlineLvl w:val="2"/>
      </w:pPr>
      <w:r>
        <w:t xml:space="preserve">о расходах за счёт средств, полученных от предпринимательской и иной приносящей доход деятельности </w:t>
      </w:r>
    </w:p>
    <w:p w:rsidR="003D7269" w:rsidRDefault="00114666">
      <w:pPr>
        <w:widowControl w:val="0"/>
        <w:jc w:val="center"/>
        <w:outlineLvl w:val="2"/>
      </w:pPr>
      <w:r>
        <w:t xml:space="preserve">муниципального образования «Город Батайск» </w:t>
      </w:r>
      <w:r>
        <w:rPr>
          <w:iCs/>
        </w:rPr>
        <w:t>в 2023 году</w:t>
      </w:r>
    </w:p>
    <w:p w:rsidR="003D7269" w:rsidRDefault="003D7269">
      <w:pPr>
        <w:widowControl w:val="0"/>
        <w:jc w:val="both"/>
        <w:outlineLvl w:val="2"/>
        <w:rPr>
          <w:sz w:val="24"/>
          <w:szCs w:val="24"/>
        </w:rPr>
      </w:pPr>
    </w:p>
    <w:tbl>
      <w:tblPr>
        <w:tblW w:w="15876" w:type="dxa"/>
        <w:tblLook w:val="0600" w:firstRow="0" w:lastRow="0" w:firstColumn="0" w:lastColumn="0" w:noHBand="1" w:noVBand="1"/>
      </w:tblPr>
      <w:tblGrid>
        <w:gridCol w:w="1420"/>
        <w:gridCol w:w="1392"/>
        <w:gridCol w:w="751"/>
        <w:gridCol w:w="1107"/>
        <w:gridCol w:w="1255"/>
        <w:gridCol w:w="1567"/>
        <w:gridCol w:w="1558"/>
        <w:gridCol w:w="967"/>
        <w:gridCol w:w="751"/>
        <w:gridCol w:w="890"/>
        <w:gridCol w:w="1037"/>
        <w:gridCol w:w="1000"/>
        <w:gridCol w:w="1056"/>
        <w:gridCol w:w="1511"/>
      </w:tblGrid>
      <w:tr w:rsidR="003D7269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Наимено-вание муници-пального учреждения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средств на 01.01.2023*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47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Средства, направленные на реализацию муниципальной программы за счет доходов, полученных от предпринимательской и иной приносящей доход </w:t>
            </w: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01.01.2023**</w:t>
            </w:r>
          </w:p>
        </w:tc>
      </w:tr>
      <w:tr w:rsidR="003D7269">
        <w:trPr>
          <w:trHeight w:val="2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3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</w:tr>
      <w:tr w:rsidR="003D7269">
        <w:trPr>
          <w:trHeight w:val="2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платных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добро-вольные пожертво-вания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взносы физических и (или)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средства, полученные от приносящей доход деятельности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труда с начи-слени-ями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капи-тальные вложе-ния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матери-альные запасы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/>
        </w:tc>
      </w:tr>
    </w:tbl>
    <w:p w:rsidR="003D7269" w:rsidRDefault="003D7269">
      <w:pPr>
        <w:rPr>
          <w:sz w:val="24"/>
          <w:szCs w:val="24"/>
        </w:rPr>
      </w:pPr>
    </w:p>
    <w:tbl>
      <w:tblPr>
        <w:tblW w:w="15735" w:type="dxa"/>
        <w:tblLook w:val="0600" w:firstRow="0" w:lastRow="0" w:firstColumn="0" w:lastColumn="0" w:noHBand="1" w:noVBand="1"/>
      </w:tblPr>
      <w:tblGrid>
        <w:gridCol w:w="1700"/>
        <w:gridCol w:w="1413"/>
        <w:gridCol w:w="1135"/>
        <w:gridCol w:w="1133"/>
        <w:gridCol w:w="1026"/>
        <w:gridCol w:w="1134"/>
        <w:gridCol w:w="1275"/>
        <w:gridCol w:w="956"/>
        <w:gridCol w:w="851"/>
        <w:gridCol w:w="776"/>
        <w:gridCol w:w="979"/>
        <w:gridCol w:w="991"/>
        <w:gridCol w:w="1133"/>
        <w:gridCol w:w="1233"/>
      </w:tblGrid>
      <w:tr w:rsidR="003D7269">
        <w:trPr>
          <w:trHeight w:val="20"/>
          <w:tblHeader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3D7269">
        <w:trPr>
          <w:trHeight w:val="2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269">
        <w:trPr>
          <w:trHeight w:val="20"/>
        </w:trPr>
        <w:tc>
          <w:tcPr>
            <w:tcW w:w="157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 Муниципальные бюджетные учреждения</w:t>
            </w:r>
          </w:p>
        </w:tc>
      </w:tr>
      <w:tr w:rsidR="003D7269">
        <w:trPr>
          <w:trHeight w:val="2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>
              <w:rPr>
                <w:sz w:val="24"/>
                <w:szCs w:val="24"/>
              </w:rPr>
              <w:t>Батайск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-----------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-----------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D7269">
        <w:trPr>
          <w:trHeight w:val="20"/>
        </w:trPr>
        <w:tc>
          <w:tcPr>
            <w:tcW w:w="157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II. Муниципальные автономные учреждения</w:t>
            </w:r>
          </w:p>
        </w:tc>
      </w:tr>
      <w:tr w:rsidR="003D7269">
        <w:trPr>
          <w:trHeight w:val="2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r>
              <w:rPr>
                <w:sz w:val="24"/>
                <w:szCs w:val="24"/>
              </w:rPr>
              <w:t>-------</w:t>
            </w:r>
          </w:p>
        </w:tc>
      </w:tr>
      <w:tr w:rsidR="003D7269">
        <w:trPr>
          <w:trHeight w:val="2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по </w:t>
            </w:r>
            <w:r>
              <w:rPr>
                <w:sz w:val="24"/>
                <w:szCs w:val="24"/>
              </w:rPr>
              <w:t>автономным учреждениям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7269" w:rsidRDefault="003D7269">
      <w:pPr>
        <w:rPr>
          <w:sz w:val="20"/>
          <w:szCs w:val="20"/>
        </w:rPr>
      </w:pPr>
    </w:p>
    <w:p w:rsidR="003D7269" w:rsidRDefault="00114666">
      <w:pPr>
        <w:rPr>
          <w:sz w:val="20"/>
          <w:szCs w:val="20"/>
        </w:rPr>
      </w:pPr>
      <w:r>
        <w:rPr>
          <w:sz w:val="20"/>
          <w:szCs w:val="20"/>
        </w:rPr>
        <w:t>*   Остаток средств на начало отчетного года.</w:t>
      </w:r>
    </w:p>
    <w:p w:rsidR="003D7269" w:rsidRDefault="00114666">
      <w:pPr>
        <w:widowControl w:val="0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>** Остаток средств на начало года, следующего за отчетным.</w:t>
      </w:r>
    </w:p>
    <w:p w:rsidR="003D7269" w:rsidRDefault="003D7269">
      <w:pPr>
        <w:rPr>
          <w:sz w:val="24"/>
          <w:szCs w:val="24"/>
        </w:rPr>
      </w:pPr>
    </w:p>
    <w:p w:rsidR="003D7269" w:rsidRDefault="00114666">
      <w:pPr>
        <w:widowControl w:val="0"/>
        <w:jc w:val="right"/>
      </w:pPr>
      <w:r>
        <w:t>Таблица 7</w:t>
      </w:r>
    </w:p>
    <w:p w:rsidR="003D7269" w:rsidRDefault="003D7269">
      <w:pPr>
        <w:widowControl w:val="0"/>
        <w:jc w:val="center"/>
      </w:pPr>
    </w:p>
    <w:p w:rsidR="003D7269" w:rsidRDefault="00114666">
      <w:pPr>
        <w:widowControl w:val="0"/>
        <w:jc w:val="center"/>
      </w:pPr>
      <w:r>
        <w:rPr>
          <w:bCs/>
        </w:rPr>
        <w:t xml:space="preserve">Информация </w:t>
      </w:r>
    </w:p>
    <w:p w:rsidR="003D7269" w:rsidRDefault="00114666">
      <w:pPr>
        <w:widowControl w:val="0"/>
        <w:jc w:val="center"/>
      </w:pPr>
      <w:r>
        <w:rPr>
          <w:bCs/>
        </w:rPr>
        <w:lastRenderedPageBreak/>
        <w:t xml:space="preserve">об основных мероприятиях, финансируемых за счёт средств местного бюджета, </w:t>
      </w:r>
    </w:p>
    <w:p w:rsidR="003D7269" w:rsidRDefault="00114666">
      <w:pPr>
        <w:widowControl w:val="0"/>
        <w:jc w:val="center"/>
      </w:pPr>
      <w:r>
        <w:rPr>
          <w:bCs/>
        </w:rPr>
        <w:t xml:space="preserve">безвозмездных поступлений в местный бюджет и местных бюджетов, выполненных в полном объёме </w:t>
      </w:r>
    </w:p>
    <w:p w:rsidR="003D7269" w:rsidRDefault="00114666">
      <w:pPr>
        <w:widowControl w:val="0"/>
        <w:jc w:val="center"/>
      </w:pPr>
      <w:r>
        <w:rPr>
          <w:iCs/>
        </w:rPr>
        <w:t>муниципальной программы города Батайска «Развитие здравоохранения» за 2023 г.</w:t>
      </w:r>
    </w:p>
    <w:p w:rsidR="003D7269" w:rsidRDefault="003D7269">
      <w:pPr>
        <w:widowControl w:val="0"/>
        <w:jc w:val="both"/>
      </w:pPr>
    </w:p>
    <w:tbl>
      <w:tblPr>
        <w:tblW w:w="15471" w:type="dxa"/>
        <w:tblLook w:val="0600" w:firstRow="0" w:lastRow="0" w:firstColumn="0" w:lastColumn="0" w:noHBand="1" w:noVBand="1"/>
      </w:tblPr>
      <w:tblGrid>
        <w:gridCol w:w="1985"/>
        <w:gridCol w:w="4775"/>
        <w:gridCol w:w="4297"/>
        <w:gridCol w:w="4414"/>
      </w:tblGrid>
      <w:tr w:rsidR="003D7269">
        <w:trPr>
          <w:cantSplit/>
          <w:trHeight w:val="7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rPr>
                <w:bCs/>
                <w:sz w:val="22"/>
                <w:szCs w:val="22"/>
              </w:rPr>
              <w:t>Наименование муниципальной</w:t>
            </w:r>
          </w:p>
          <w:p w:rsidR="003D7269" w:rsidRDefault="00114666">
            <w:pPr>
              <w:jc w:val="center"/>
            </w:pPr>
            <w:r>
              <w:rPr>
                <w:bCs/>
                <w:sz w:val="22"/>
                <w:szCs w:val="22"/>
              </w:rPr>
              <w:t xml:space="preserve">программы 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rPr>
                <w:bCs/>
                <w:sz w:val="22"/>
                <w:szCs w:val="22"/>
              </w:rPr>
              <w:t>Количество основных мероприятий, запланированны</w:t>
            </w:r>
            <w:r>
              <w:rPr>
                <w:bCs/>
                <w:sz w:val="22"/>
                <w:szCs w:val="22"/>
              </w:rPr>
              <w:t>х к реализации в отчетном году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rPr>
                <w:bCs/>
                <w:sz w:val="22"/>
                <w:szCs w:val="22"/>
              </w:rPr>
              <w:t>Количество основных мероприятий, выполненных в полном объеме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rPr>
                <w:bCs/>
                <w:sz w:val="22"/>
                <w:szCs w:val="22"/>
              </w:rPr>
              <w:t xml:space="preserve">Степень реализации основных мероприятий </w:t>
            </w:r>
          </w:p>
        </w:tc>
      </w:tr>
      <w:tr w:rsidR="003D7269">
        <w:trPr>
          <w:trHeight w:val="31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rPr>
                <w:bCs/>
                <w:sz w:val="22"/>
                <w:szCs w:val="22"/>
              </w:rPr>
              <w:t xml:space="preserve"> «Развитие здравоохранения»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3D7269">
        <w:trPr>
          <w:trHeight w:val="31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</w:pPr>
            <w:r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3D7269" w:rsidRDefault="003D7269">
      <w:pPr>
        <w:widowControl w:val="0"/>
        <w:jc w:val="both"/>
        <w:rPr>
          <w:sz w:val="12"/>
          <w:szCs w:val="12"/>
        </w:rPr>
      </w:pPr>
    </w:p>
    <w:p w:rsidR="003D7269" w:rsidRDefault="003D7269">
      <w:pPr>
        <w:ind w:firstLine="567"/>
        <w:rPr>
          <w:sz w:val="20"/>
          <w:szCs w:val="20"/>
        </w:rPr>
      </w:pPr>
    </w:p>
    <w:p w:rsidR="003D7269" w:rsidRDefault="003D7269">
      <w:pPr>
        <w:widowControl w:val="0"/>
        <w:ind w:firstLine="567"/>
        <w:jc w:val="both"/>
        <w:rPr>
          <w:sz w:val="20"/>
          <w:szCs w:val="20"/>
        </w:rPr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3D7269">
      <w:pPr>
        <w:suppressAutoHyphens/>
        <w:ind w:right="595"/>
        <w:jc w:val="right"/>
      </w:pPr>
    </w:p>
    <w:p w:rsidR="003D7269" w:rsidRDefault="00114666">
      <w:pPr>
        <w:suppressAutoHyphens/>
        <w:ind w:right="595"/>
        <w:jc w:val="right"/>
      </w:pPr>
      <w:r>
        <w:t>Таблица 8</w:t>
      </w:r>
    </w:p>
    <w:p w:rsidR="003D7269" w:rsidRDefault="003D7269">
      <w:pPr>
        <w:suppressAutoHyphens/>
        <w:jc w:val="center"/>
      </w:pPr>
    </w:p>
    <w:p w:rsidR="003D7269" w:rsidRDefault="00114666">
      <w:pPr>
        <w:suppressAutoHyphens/>
        <w:jc w:val="center"/>
      </w:pPr>
      <w:r>
        <w:t xml:space="preserve">Отчет об исполнении плана реализации муниципальной программы города Батайска «Развитие здравоохранения» </w:t>
      </w:r>
    </w:p>
    <w:p w:rsidR="003D7269" w:rsidRDefault="00114666">
      <w:pPr>
        <w:suppressAutoHyphens/>
        <w:jc w:val="center"/>
      </w:pPr>
      <w:r>
        <w:lastRenderedPageBreak/>
        <w:t>за 2023 год</w:t>
      </w:r>
    </w:p>
    <w:tbl>
      <w:tblPr>
        <w:tblW w:w="15510" w:type="dxa"/>
        <w:jc w:val="center"/>
        <w:tblLook w:val="0600" w:firstRow="0" w:lastRow="0" w:firstColumn="0" w:lastColumn="0" w:noHBand="1" w:noVBand="1"/>
      </w:tblPr>
      <w:tblGrid>
        <w:gridCol w:w="499"/>
        <w:gridCol w:w="2310"/>
        <w:gridCol w:w="2099"/>
        <w:gridCol w:w="2072"/>
        <w:gridCol w:w="1362"/>
        <w:gridCol w:w="1443"/>
        <w:gridCol w:w="1636"/>
        <w:gridCol w:w="1612"/>
        <w:gridCol w:w="1844"/>
        <w:gridCol w:w="1385"/>
      </w:tblGrid>
      <w:tr w:rsidR="003D7269">
        <w:trPr>
          <w:jc w:val="center"/>
        </w:trPr>
        <w:tc>
          <w:tcPr>
            <w:tcW w:w="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№ п/п</w:t>
            </w:r>
          </w:p>
        </w:tc>
        <w:tc>
          <w:tcPr>
            <w:tcW w:w="2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Номер и наименование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Ответственный исполнитель, соисполнитель, участник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(должность/ ФИО)</w:t>
            </w:r>
          </w:p>
        </w:tc>
        <w:tc>
          <w:tcPr>
            <w:tcW w:w="1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Результат реализации (краткое описание)</w:t>
            </w:r>
          </w:p>
        </w:tc>
        <w:tc>
          <w:tcPr>
            <w:tcW w:w="1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Фактическая дата начала реализации</w:t>
            </w:r>
          </w:p>
        </w:tc>
        <w:tc>
          <w:tcPr>
            <w:tcW w:w="1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Фактическая дата окончания реализации, наступления контрольного события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Расходы местного, областного и федерального  бюджетов на реализацию муниципальной программы, тыс.рублей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Объемы неосвоенных средств и причины их </w:t>
            </w:r>
            <w:r>
              <w:rPr>
                <w:color w:val="000000"/>
                <w:sz w:val="22"/>
                <w:szCs w:val="20"/>
              </w:rPr>
              <w:t>неосвоения</w:t>
            </w:r>
          </w:p>
        </w:tc>
      </w:tr>
      <w:tr w:rsidR="003D7269">
        <w:trPr>
          <w:trHeight w:val="1077"/>
          <w:jc w:val="center"/>
        </w:trPr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2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18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19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1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Предусмотрено муниципальной программой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Предусмотрено сводной бюджетной росписью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Факт на отчетную дату (финансирование)</w:t>
            </w:r>
          </w:p>
        </w:tc>
        <w:tc>
          <w:tcPr>
            <w:tcW w:w="18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/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3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4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6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7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8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10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tabs>
                <w:tab w:val="left" w:pos="459"/>
              </w:tabs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Подпрограмма 1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Выполнение функций в соответствии с муниципальным заданием медицинской помощи,</w:t>
            </w:r>
            <w:r>
              <w:rPr>
                <w:color w:val="000000"/>
                <w:sz w:val="22"/>
                <w:szCs w:val="20"/>
              </w:rPr>
              <w:t xml:space="preserve"> муниципальными учреждениями участвующими в реализации программы обязательного медицинского страхования и в рамках местного бюджета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 Хамченков А.Г. И.о.заместителя главного врача по поликлинической помощи насе</w:t>
            </w:r>
            <w:r>
              <w:rPr>
                <w:color w:val="000000"/>
                <w:sz w:val="22"/>
                <w:szCs w:val="20"/>
              </w:rPr>
              <w:t>лению Гриненко Е.С.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1.1.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«Оказание скорой медицинской помощи»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</w:t>
            </w:r>
            <w:r>
              <w:rPr>
                <w:color w:val="000000"/>
                <w:sz w:val="22"/>
                <w:szCs w:val="20"/>
              </w:rPr>
              <w:t>главного врача по медицинской части Хамченков А.Г.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1..2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«Оказание амбулаторно-поликлинической помощи»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И.о.заместителя главного врача по поликлинической</w:t>
            </w:r>
            <w:r>
              <w:rPr>
                <w:color w:val="000000"/>
                <w:sz w:val="22"/>
                <w:szCs w:val="20"/>
              </w:rPr>
              <w:t xml:space="preserve"> помощи населению Гриненко Е.С.. Заместитель главного врача по </w:t>
            </w:r>
            <w:r>
              <w:rPr>
                <w:color w:val="000000"/>
                <w:sz w:val="22"/>
                <w:szCs w:val="20"/>
              </w:rPr>
              <w:lastRenderedPageBreak/>
              <w:t>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1..3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«Оказание стационарной медицинской </w:t>
            </w:r>
            <w:r>
              <w:rPr>
                <w:color w:val="000000"/>
                <w:sz w:val="22"/>
                <w:szCs w:val="20"/>
              </w:rPr>
              <w:t>помощи»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 Хамченков А.Г.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1.4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«Оказание стационарзамещающей помощи»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</w:t>
            </w:r>
            <w:r>
              <w:rPr>
                <w:color w:val="000000"/>
                <w:sz w:val="22"/>
                <w:szCs w:val="20"/>
              </w:rPr>
              <w:t>медицинской части Хамченков А.Г. И.о.заместителя главного врача по поликлинической помощи населению Гриненко Е.С.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</w:t>
            </w:r>
            <w:r>
              <w:rPr>
                <w:color w:val="000000"/>
                <w:sz w:val="24"/>
                <w:szCs w:val="24"/>
              </w:rPr>
              <w:t>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1.5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«Оказание стоматологической помощи»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Главный врач МБУЗ "СП" Камуз А.Н.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1.6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«Услуги амбулаторно-поликлинические </w:t>
            </w:r>
            <w:r>
              <w:rPr>
                <w:color w:val="000000"/>
                <w:sz w:val="22"/>
                <w:szCs w:val="20"/>
              </w:rPr>
              <w:t>(кабинет врача-инфекциониста по работе с больными ВИЧ-инфекцией)»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И.о.заместителя главного врача по поликлинической помощи населению Гриненко Е.С.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Подпрограмма 2 </w:t>
            </w:r>
            <w:r>
              <w:rPr>
                <w:color w:val="000000"/>
                <w:sz w:val="22"/>
                <w:szCs w:val="20"/>
              </w:rPr>
              <w:t xml:space="preserve">«Профилактика заболеваний и </w:t>
            </w:r>
            <w:r>
              <w:rPr>
                <w:color w:val="000000"/>
                <w:sz w:val="22"/>
                <w:szCs w:val="20"/>
              </w:rPr>
              <w:lastRenderedPageBreak/>
              <w:t>формирование здорового образа жизни»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 xml:space="preserve">Заместитель главного врача по медицинской части </w:t>
            </w:r>
            <w:r>
              <w:rPr>
                <w:color w:val="000000"/>
                <w:sz w:val="22"/>
                <w:szCs w:val="20"/>
              </w:rPr>
              <w:lastRenderedPageBreak/>
              <w:t>Хамченков А.Г.   И.о.заместителя главного врача по поликлинической помощи населению Гриненко Е.С. Заместитель главного врача по детствву и родо</w:t>
            </w:r>
            <w:r>
              <w:rPr>
                <w:color w:val="000000"/>
                <w:sz w:val="22"/>
                <w:szCs w:val="20"/>
              </w:rPr>
              <w:t>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и финансирование мероприятий в </w:t>
            </w:r>
            <w:r>
              <w:rPr>
                <w:color w:val="000000"/>
                <w:sz w:val="24"/>
                <w:szCs w:val="24"/>
              </w:rPr>
              <w:lastRenderedPageBreak/>
              <w:t>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2.1 «Формирование здорового образа жизни»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 И.о.заместителя главного врача по поликлинической помощи населению Гриненко Е.С.    Заместитель главного врача по детствву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2.2 «Профилактика инфекционных заболеваний, включая иммунопрофилактику»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И.о.заместителя главного врача по поликлинической помощи населению Гриненко Е.С.  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</w:t>
            </w:r>
            <w:r>
              <w:rPr>
                <w:color w:val="000000"/>
                <w:sz w:val="24"/>
                <w:szCs w:val="24"/>
              </w:rPr>
              <w:t>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2.3 «Мероприятия по борьбе с туберкулезом»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И.о.заместителя главного врача по поликлинической помощи населению Гриненко Е.С.  Заместитель главного врача по детству и </w:t>
            </w:r>
            <w:r>
              <w:rPr>
                <w:color w:val="000000"/>
                <w:sz w:val="22"/>
                <w:szCs w:val="20"/>
              </w:rPr>
              <w:t xml:space="preserve">родовспоможению </w:t>
            </w:r>
            <w:r>
              <w:rPr>
                <w:color w:val="000000"/>
                <w:sz w:val="22"/>
                <w:szCs w:val="20"/>
              </w:rPr>
              <w:lastRenderedPageBreak/>
              <w:t>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2.4 «Мероприятия по предупреждению распространения заболевания, вызванного вирусом иммунодефицита человека </w:t>
            </w:r>
            <w:r>
              <w:rPr>
                <w:color w:val="000000"/>
                <w:sz w:val="22"/>
                <w:szCs w:val="20"/>
              </w:rPr>
              <w:t>(ВИЧ-инфекция), вирусных гепатитов В и С, диагностике и лечению ВИЧ-инфекции и ассоциированных заболеваний с синдромом приобретенного иммунодефицита человека»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И.о.заместителя главного врача по поликлинической помощи населению Гриненко Е.С.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</w:t>
            </w:r>
            <w:r>
              <w:rPr>
                <w:color w:val="000000"/>
                <w:sz w:val="24"/>
                <w:szCs w:val="24"/>
              </w:rPr>
              <w:t>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2.5 «Мероприятия по совершенствованию медицинской помощи больным с сосудистыми заболеваниями»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И.о.заместителя главного врача по поликлинической помощи населению </w:t>
            </w:r>
            <w:r>
              <w:rPr>
                <w:color w:val="000000"/>
                <w:sz w:val="22"/>
                <w:szCs w:val="20"/>
              </w:rPr>
              <w:t>Гриненко Е.С.  Заместитель главного врача по медицинской части Хамченков А.Г.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2.6 «Приобретение для больных сахарным диабетом расходных материалов для </w:t>
            </w:r>
            <w:r>
              <w:rPr>
                <w:color w:val="000000"/>
                <w:sz w:val="22"/>
                <w:szCs w:val="20"/>
              </w:rPr>
              <w:t>инсулиновых помп, установленных по квотам бесплатно, средств самоконтроля»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 И.о.заместителя главного врача по поликлинической помощи населению Гриненко Е.С.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</w:t>
            </w:r>
            <w:r>
              <w:rPr>
                <w:color w:val="000000"/>
                <w:sz w:val="24"/>
                <w:szCs w:val="24"/>
              </w:rPr>
              <w:t>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2.7 </w:t>
            </w:r>
            <w:r>
              <w:rPr>
                <w:color w:val="000000"/>
                <w:sz w:val="22"/>
                <w:szCs w:val="20"/>
              </w:rPr>
              <w:lastRenderedPageBreak/>
              <w:t>«Мероприятия по борьбе с онкологическими заболеваниями»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 xml:space="preserve">И.о.заместителя </w:t>
            </w:r>
            <w:r>
              <w:rPr>
                <w:color w:val="000000"/>
                <w:sz w:val="22"/>
                <w:szCs w:val="20"/>
              </w:rPr>
              <w:lastRenderedPageBreak/>
              <w:t>главного врача по поликлинической помощи населению Гриненко Е.С.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и </w:t>
            </w:r>
            <w:r>
              <w:rPr>
                <w:color w:val="000000"/>
                <w:sz w:val="24"/>
                <w:szCs w:val="24"/>
              </w:rPr>
              <w:lastRenderedPageBreak/>
              <w:t>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2.8 «Мероприятия по обеспечению санитарной охраны территории и предупреждению природно-очаговых и особо опасных инфекций среди населения»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И.о.заместителя главного </w:t>
            </w:r>
            <w:r>
              <w:rPr>
                <w:color w:val="000000"/>
                <w:sz w:val="22"/>
                <w:szCs w:val="20"/>
              </w:rPr>
              <w:t>врача по поликлинической помощи населению Гриненко Е.С.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2.9 «Профилактика внутрибольничных инфекций»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медицинской части </w:t>
            </w:r>
            <w:r>
              <w:rPr>
                <w:color w:val="000000"/>
                <w:sz w:val="22"/>
                <w:szCs w:val="20"/>
              </w:rPr>
              <w:t>Хамченков А.Г.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Главный эпидемиолог Хатунцева Г.В.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2.10 «Профилактика, предупреждение, ликвидация последствий распространения коронавирусной инфекции </w:t>
            </w:r>
            <w:r>
              <w:rPr>
                <w:color w:val="000000"/>
                <w:sz w:val="22"/>
                <w:szCs w:val="20"/>
              </w:rPr>
              <w:t>(COVID-19)»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Главный врач Зайцев П.П.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 Хамченков А.Г.  И.о.заместителя главного врача по поликлинической помощи населению Гриненко Е.С. Заместитель главного врача по детству и родовспоможению Мирошникова Э.В.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Главный эпидемиолог </w:t>
            </w:r>
            <w:r>
              <w:rPr>
                <w:color w:val="000000"/>
                <w:sz w:val="22"/>
                <w:szCs w:val="20"/>
              </w:rPr>
              <w:lastRenderedPageBreak/>
              <w:t xml:space="preserve">Хатунцева Г.В. 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2.11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«Развитие </w:t>
            </w:r>
            <w:r>
              <w:rPr>
                <w:color w:val="000000"/>
                <w:sz w:val="24"/>
                <w:szCs w:val="24"/>
              </w:rPr>
              <w:t>первичной медико-санитарной помощи (Реализация региональных программ модернизации первичного звена здравоохранения (Оснащение и переоснащение медицинских организаций оборудованием))»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Главный врач Зайцев П.П.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</w:t>
            </w:r>
            <w:r>
              <w:rPr>
                <w:color w:val="000000"/>
                <w:sz w:val="22"/>
                <w:szCs w:val="20"/>
              </w:rPr>
              <w:t xml:space="preserve"> Хамченков А.Г.  И.о.заместителя главного врача по поликлинической помощи населению Гриненко Е.С.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2.12</w:t>
            </w:r>
          </w:p>
          <w:p w:rsidR="003D7269" w:rsidRDefault="001146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«Развитие первичной медико-санитарной помощи (Реализация региональных программ модернизации первичного звена здравоохранения (Капитальный ремонт объектов недвижимого имущества медицинских организаций))»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Главный врач Зайцев П.П.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 Хамченков А.Г.  И.о.заместителя главного врача по поликлинической помощи населению Гриненко Е.С.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финансирование </w:t>
            </w:r>
            <w:r>
              <w:rPr>
                <w:color w:val="000000"/>
                <w:sz w:val="24"/>
                <w:szCs w:val="24"/>
              </w:rPr>
              <w:t>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2.13</w:t>
            </w:r>
          </w:p>
          <w:p w:rsidR="003D7269" w:rsidRDefault="001146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«Развитие первичной медико-санитарной помощи (Реализация региональных проектов модернизации первичного звена здравоохранения (Оснащение и переоснащение медицинских организаций</w:t>
            </w:r>
            <w:r>
              <w:rPr>
                <w:color w:val="000000"/>
                <w:sz w:val="24"/>
                <w:szCs w:val="24"/>
              </w:rPr>
              <w:t xml:space="preserve"> оборудованием))»</w:t>
            </w:r>
          </w:p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Главный врач Зайцев П.П.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 Хамченков А.Г.  И.о.заместителя главного врача по поликлинической помощи населению Гриненко Е.С. Заместитель главного врача по детству и родовспоможению Мирошников</w:t>
            </w:r>
            <w:r>
              <w:rPr>
                <w:color w:val="000000"/>
                <w:sz w:val="22"/>
                <w:szCs w:val="20"/>
              </w:rPr>
              <w:t>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2.14</w:t>
            </w: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D7269" w:rsidRDefault="001146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«Развитие первичной медико-санитарной помощи (Реализация региональных проектов модернизации первичного звена здравоохранения (Капитальный </w:t>
            </w:r>
            <w:r>
              <w:rPr>
                <w:color w:val="000000"/>
                <w:sz w:val="24"/>
                <w:szCs w:val="24"/>
              </w:rPr>
              <w:t>ремонт объектов недвижимого имущества медицинских организаций))»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Главный врач Зайцев П.П.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 Хамченков А.Г.  И.о.заместителя главного врача по поликлинической помощи населению Гриненко Е.С. Заместитель главного</w:t>
            </w:r>
            <w:r>
              <w:rPr>
                <w:color w:val="000000"/>
                <w:sz w:val="22"/>
                <w:szCs w:val="20"/>
              </w:rPr>
              <w:t xml:space="preserve">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Подпрограмма 3 «Совершенствование механизмов обеспечения </w:t>
            </w:r>
            <w:r>
              <w:rPr>
                <w:color w:val="000000"/>
                <w:sz w:val="22"/>
                <w:szCs w:val="20"/>
              </w:rPr>
              <w:lastRenderedPageBreak/>
              <w:t xml:space="preserve">населения лекарственными препаратами и дорогостоящими </w:t>
            </w:r>
            <w:r>
              <w:rPr>
                <w:color w:val="000000"/>
                <w:sz w:val="22"/>
                <w:szCs w:val="20"/>
              </w:rPr>
              <w:t>видами медицинской помощи»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 xml:space="preserve">  И.о.заместителя главного врача по поликлинической помощи населению </w:t>
            </w:r>
            <w:r>
              <w:rPr>
                <w:color w:val="000000"/>
                <w:sz w:val="22"/>
                <w:szCs w:val="20"/>
              </w:rPr>
              <w:lastRenderedPageBreak/>
              <w:t>Гриненко Е.С.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и финансирование мероприятий в период 2023-2030 </w:t>
            </w:r>
            <w:r>
              <w:rPr>
                <w:color w:val="000000"/>
                <w:sz w:val="24"/>
                <w:szCs w:val="24"/>
              </w:rPr>
              <w:lastRenderedPageBreak/>
              <w:t>не предусмотре</w:t>
            </w:r>
            <w:r>
              <w:rPr>
                <w:color w:val="000000"/>
                <w:sz w:val="24"/>
                <w:szCs w:val="24"/>
              </w:rPr>
              <w:t>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Основное мероприятие 3.1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И.о.заместителя главного врача по поликлинической помощи населению Гриненко Е.С.  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финансирование мероприятий в период </w:t>
            </w:r>
            <w:r>
              <w:rPr>
                <w:color w:val="000000"/>
                <w:sz w:val="24"/>
                <w:szCs w:val="24"/>
              </w:rPr>
              <w:t>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3.1 «Обеспечение отдельных категорий граждан лекарственными средствами, изделиями медицинского назначения, а также специализированными продуктами лечебного питания для детей-инвалидов»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И.о.заместителя </w:t>
            </w:r>
            <w:r>
              <w:rPr>
                <w:color w:val="000000"/>
                <w:sz w:val="22"/>
                <w:szCs w:val="20"/>
              </w:rPr>
              <w:t>главного врача по поликлинической помощи населению Гриненко Е.С. 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3.2 «Льготное</w:t>
            </w:r>
            <w:r>
              <w:rPr>
                <w:color w:val="000000"/>
                <w:sz w:val="22"/>
                <w:szCs w:val="20"/>
              </w:rPr>
              <w:t xml:space="preserve"> обеспечение жителей города лекарственными средствами, изделиями медицинского назначения, а также специализированными продуктами </w:t>
            </w:r>
            <w:r>
              <w:rPr>
                <w:color w:val="000000"/>
                <w:sz w:val="22"/>
                <w:szCs w:val="20"/>
              </w:rPr>
              <w:lastRenderedPageBreak/>
              <w:t>лечебного питания»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 xml:space="preserve">И.о.заместителя главного врача по поликлинической помощи населению Гриненко Е.С. Заместитель главного врача </w:t>
            </w:r>
            <w:r>
              <w:rPr>
                <w:color w:val="000000"/>
                <w:sz w:val="22"/>
                <w:szCs w:val="20"/>
              </w:rPr>
              <w:t>по детству и родовспоможению Мирошникова Э.В.</w:t>
            </w:r>
          </w:p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Подпрограмма 4 «Охрана здоровья матери и ребенка»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детству и родовспоможению </w:t>
            </w:r>
            <w:r>
              <w:rPr>
                <w:color w:val="000000"/>
                <w:sz w:val="22"/>
                <w:szCs w:val="20"/>
              </w:rPr>
              <w:t>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4.1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 «Создание системы раннего выявления и коррекции нарушений развития ребенка»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детству и </w:t>
            </w:r>
            <w:r>
              <w:rPr>
                <w:color w:val="000000"/>
                <w:sz w:val="22"/>
                <w:szCs w:val="20"/>
              </w:rPr>
              <w:t>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4.2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«Обучение основам реаниматологии и интенсивной терапии в педиатрии»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детству и </w:t>
            </w:r>
            <w:r>
              <w:rPr>
                <w:color w:val="000000"/>
                <w:sz w:val="22"/>
                <w:szCs w:val="20"/>
              </w:rPr>
              <w:t>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4.3 «Совершенствование методов борьбы с вертикальной передачей ВИЧ от матери к плоду»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</w:t>
            </w:r>
            <w:r>
              <w:rPr>
                <w:color w:val="000000"/>
                <w:sz w:val="22"/>
                <w:szCs w:val="20"/>
              </w:rPr>
              <w:t>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4.4 «Профилактика абортов, отказов от новорожденных путем активизации работы кабинета кризисной беременности»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1419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4.5 «Организация просветительской работы с образовательными организациями по </w:t>
            </w:r>
            <w:r>
              <w:rPr>
                <w:color w:val="000000"/>
                <w:sz w:val="22"/>
                <w:szCs w:val="20"/>
              </w:rPr>
              <w:t xml:space="preserve">вопросам пропаганды </w:t>
            </w:r>
            <w:r>
              <w:rPr>
                <w:color w:val="000000"/>
                <w:sz w:val="22"/>
                <w:szCs w:val="20"/>
              </w:rPr>
              <w:lastRenderedPageBreak/>
              <w:t>вакциноуправляемых инфекций»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1419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4.6 «Проведение медицинских </w:t>
            </w:r>
            <w:r>
              <w:rPr>
                <w:color w:val="000000"/>
                <w:sz w:val="22"/>
                <w:szCs w:val="20"/>
              </w:rPr>
              <w:t>осмотров несовершеннолетних»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1419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4.7 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«Ведение реестров «детей раннего возраста, </w:t>
            </w:r>
            <w:r>
              <w:rPr>
                <w:color w:val="000000"/>
                <w:sz w:val="22"/>
                <w:szCs w:val="20"/>
              </w:rPr>
              <w:t>нуждающихся в оказании ранней помощи» и «федерального регистра лиц, страдающих жизнеугрожающими и хроническими прогрессирующими редкими (орфанными) заболеваниями»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</w:t>
            </w:r>
            <w:r>
              <w:rPr>
                <w:color w:val="000000"/>
                <w:sz w:val="24"/>
                <w:szCs w:val="24"/>
              </w:rPr>
              <w:t>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Подпрограмма 5 «Развитие медицинской реабилитации»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И.о.заместителя главного врача по поликлинической помощи населению Гриненко Е.С. </w:t>
            </w:r>
          </w:p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финансирование мероприятий в </w:t>
            </w:r>
            <w:r>
              <w:rPr>
                <w:color w:val="000000"/>
                <w:sz w:val="24"/>
                <w:szCs w:val="24"/>
              </w:rPr>
              <w:t>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5.1 «Внедрение эффективных оздоровительных и реабилитационных технологий»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И.о.заместителя главного врача по поликлинической помощи населению Гриненко Е.С. Заместитель </w:t>
            </w:r>
            <w:r>
              <w:rPr>
                <w:color w:val="000000"/>
                <w:sz w:val="22"/>
                <w:szCs w:val="20"/>
              </w:rPr>
              <w:lastRenderedPageBreak/>
              <w:t>главного врача по детству и</w:t>
            </w:r>
            <w:r>
              <w:rPr>
                <w:color w:val="000000"/>
                <w:sz w:val="22"/>
                <w:szCs w:val="20"/>
              </w:rPr>
              <w:t xml:space="preserve">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Подпрограмма 6 «Оказание паллиативной помощи»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 Хамченков А.Г.</w:t>
            </w:r>
            <w:r>
              <w:rPr>
                <w:color w:val="000000"/>
                <w:sz w:val="24"/>
                <w:szCs w:val="20"/>
              </w:rPr>
              <w:t xml:space="preserve"> </w:t>
            </w:r>
            <w:r>
              <w:rPr>
                <w:color w:val="000000"/>
                <w:sz w:val="22"/>
                <w:szCs w:val="20"/>
              </w:rPr>
              <w:t xml:space="preserve">И.о.заместителя </w:t>
            </w:r>
            <w:r>
              <w:rPr>
                <w:color w:val="000000"/>
                <w:sz w:val="22"/>
                <w:szCs w:val="20"/>
              </w:rPr>
              <w:t>главного врача по поликлинической помощи населению Гриненко Е.С.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Основное мероприятие 6.1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«Оказание паллиативной помощи»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 Хамченков А.Г. И.о.заместителя главного врача по поликлинической помощи населению Гриненко Е.С.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Подпрограмма 7 «Кадровое обеспечение системы муниципального здравоохранения»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медицинской части Хамченков А.Г.  И.о.заместителя </w:t>
            </w:r>
            <w:r>
              <w:rPr>
                <w:color w:val="000000"/>
                <w:sz w:val="22"/>
                <w:szCs w:val="20"/>
              </w:rPr>
              <w:t xml:space="preserve">главного врача по поликлинической помощи населению </w:t>
            </w:r>
            <w:r>
              <w:rPr>
                <w:color w:val="000000"/>
                <w:sz w:val="22"/>
                <w:szCs w:val="20"/>
              </w:rPr>
              <w:lastRenderedPageBreak/>
              <w:t>Гриненко Е.С. Заместитель главного врача по детству и родовспоможению Мирошникова Э.В. Начальник отдела кадров Шинкина  Т.И.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7.1</w:t>
            </w:r>
          </w:p>
          <w:p w:rsidR="003D7269" w:rsidRDefault="001146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"Повышение квалификации    и переподготовка медицинских работников"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медицинской части Хамченков А.Г.  И.о.заместителя главного врача по поликлинической помощи населению Гриненко Е.С. </w:t>
            </w:r>
            <w:r>
              <w:rPr>
                <w:color w:val="000000"/>
                <w:sz w:val="22"/>
                <w:szCs w:val="20"/>
              </w:rPr>
              <w:t>Заместитель главного врача по детству и родовспоможению Мирошникова Э.В. Начальник отдела кадров Шинкина  Т.И.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7.2 «Повышение престижа медицинских </w:t>
            </w:r>
            <w:r>
              <w:rPr>
                <w:color w:val="000000"/>
                <w:sz w:val="22"/>
                <w:szCs w:val="20"/>
              </w:rPr>
              <w:t>специальностей»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медицинской части Хамченков А.Г. И.о.заместителя главного врача по поликлинической помощи населению Гриненко Е.С. Заместитель главного врача по детству и родовспоможению Мирошникова Э.В. </w:t>
            </w:r>
            <w:r>
              <w:rPr>
                <w:color w:val="000000"/>
                <w:sz w:val="22"/>
                <w:szCs w:val="20"/>
              </w:rPr>
              <w:lastRenderedPageBreak/>
              <w:t>Начальник отдела кадров</w:t>
            </w:r>
            <w:r>
              <w:rPr>
                <w:color w:val="000000"/>
                <w:sz w:val="22"/>
                <w:szCs w:val="20"/>
              </w:rPr>
              <w:t xml:space="preserve"> Шинкина  Т.И.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7.3 «Осуществление стимулирующих доплат молодым специалистам»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медицинской части Хамченков А.Г. </w:t>
            </w:r>
            <w:r>
              <w:rPr>
                <w:color w:val="000000"/>
                <w:sz w:val="22"/>
                <w:szCs w:val="20"/>
              </w:rPr>
              <w:t>И.о.заместителя главного врача по поликлинической помощи населению Гриненко Е.С. Заместитель главного врача по детству и родовспоможению Мирошникова Э.В. Начальник отдела кадров Шинкина  Т.И.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финансирование мероприятий в период 2023-2030 не </w:t>
            </w:r>
            <w:r>
              <w:rPr>
                <w:color w:val="000000"/>
                <w:sz w:val="24"/>
                <w:szCs w:val="24"/>
              </w:rPr>
              <w:t>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1840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7.4 «Осуществление стимулирующих доплат сотрудникам МБУЗ «ЦГБ»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детству и родовспоможению Мирошникова Э.В. Начальник отдела кадров Шинкина  Т.И.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финансирование мероприятий </w:t>
            </w:r>
            <w:r>
              <w:rPr>
                <w:color w:val="000000"/>
                <w:sz w:val="24"/>
                <w:szCs w:val="24"/>
              </w:rPr>
              <w:t>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7.5 «Выплата стипендий студентам ФГБОУ ВО РостГМУ Минздрава России»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Начальник отдела кадров Шинкина  Т.И. Заместитель главного врача по экономическим вопросам Силаева Л.А.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</w:t>
            </w:r>
            <w:r>
              <w:rPr>
                <w:color w:val="000000"/>
                <w:sz w:val="24"/>
                <w:szCs w:val="24"/>
              </w:rPr>
              <w:t>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7.6 «Оплата труда водителей, осуществляющих транспортировку </w:t>
            </w:r>
            <w:r>
              <w:rPr>
                <w:color w:val="000000"/>
                <w:sz w:val="22"/>
                <w:szCs w:val="20"/>
              </w:rPr>
              <w:lastRenderedPageBreak/>
              <w:t>пациентов, страдающих хронической почечной недостаточностью, от места их фактического проживания до места</w:t>
            </w:r>
            <w:r>
              <w:rPr>
                <w:color w:val="000000"/>
                <w:sz w:val="22"/>
                <w:szCs w:val="20"/>
              </w:rPr>
              <w:t xml:space="preserve"> получения медицинской помощи методом заместительной почечной терапии и обратно»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Заместитель главного врача по экономическим вопросам Силаева Л.А.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финансирование мероприятий в период 2023-2030 не </w:t>
            </w:r>
            <w:r>
              <w:rPr>
                <w:color w:val="000000"/>
                <w:sz w:val="24"/>
                <w:szCs w:val="24"/>
              </w:rPr>
              <w:lastRenderedPageBreak/>
              <w:t>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7.7 </w:t>
            </w:r>
            <w:r>
              <w:rPr>
                <w:color w:val="000000"/>
                <w:sz w:val="22"/>
                <w:szCs w:val="20"/>
              </w:rPr>
              <w:t>«Осуществление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</w:t>
            </w:r>
            <w:r>
              <w:rPr>
                <w:color w:val="000000"/>
                <w:sz w:val="22"/>
                <w:szCs w:val="20"/>
              </w:rPr>
              <w:t>навирусной инфекцией»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Главный врач Зайцев П.П.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медицинской части Хамченков А.Г.  И.о.заместителя главного врача по поликлинической помощи населению Гриненко Е.С. Заместитель главного врача по детству и родовспоможению </w:t>
            </w:r>
            <w:r>
              <w:rPr>
                <w:color w:val="000000"/>
                <w:sz w:val="22"/>
                <w:szCs w:val="20"/>
              </w:rPr>
              <w:t>Мирошникова Э.В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7.8 «Осуществление выплат стимулирующего характера за выполнение особо </w:t>
            </w:r>
            <w:r>
              <w:rPr>
                <w:color w:val="000000"/>
                <w:sz w:val="22"/>
                <w:szCs w:val="20"/>
              </w:rPr>
              <w:lastRenderedPageBreak/>
              <w:t xml:space="preserve">важных работ медицинским и иным работникам, непосредственно </w:t>
            </w:r>
            <w:r>
              <w:rPr>
                <w:color w:val="000000"/>
                <w:sz w:val="22"/>
                <w:szCs w:val="20"/>
              </w:rPr>
              <w:t>участвующим в оказании медицинской помощи гражданам, у которых выявлена новая коронавирусная инфекция COVID-19»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Главный врач Зацев П.П.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медицинской части Хамченков А.Г.  </w:t>
            </w:r>
            <w:r>
              <w:rPr>
                <w:color w:val="000000"/>
                <w:sz w:val="22"/>
                <w:szCs w:val="20"/>
              </w:rPr>
              <w:lastRenderedPageBreak/>
              <w:t>И.о.заместителя главного врача по поликлинической помощи</w:t>
            </w:r>
            <w:r>
              <w:rPr>
                <w:color w:val="000000"/>
                <w:sz w:val="22"/>
                <w:szCs w:val="20"/>
              </w:rPr>
              <w:t xml:space="preserve"> населению Гриненко Е.С. Заместитель главного врача по детству и родовспоможению Мирошникова Э.В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7.9 ««Оплата отпусков и выплата компенсации за </w:t>
            </w:r>
            <w:r>
              <w:rPr>
                <w:color w:val="000000"/>
                <w:sz w:val="22"/>
                <w:szCs w:val="20"/>
              </w:rPr>
              <w:t>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компенсация ранее произведенных субъе</w:t>
            </w:r>
            <w:r>
              <w:rPr>
                <w:color w:val="000000"/>
                <w:sz w:val="22"/>
                <w:szCs w:val="20"/>
              </w:rPr>
              <w:t>ктами Российской Федерации расходов на указанные цели»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медицинской части Хамченков А.Г.  И.о.заместителя главного врача по поликлинической помощи населению Гриненко Е.С. Заместитель главного врача по детству и родовспоможению </w:t>
            </w:r>
            <w:r>
              <w:rPr>
                <w:color w:val="000000"/>
                <w:sz w:val="22"/>
                <w:szCs w:val="20"/>
              </w:rPr>
              <w:t>Мирошникова Э.В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7.10. «Осуществление дополнительных выплат медицинским и иным работникам, оказывающим медицинскую </w:t>
            </w:r>
            <w:r>
              <w:rPr>
                <w:color w:val="000000"/>
                <w:sz w:val="22"/>
                <w:szCs w:val="20"/>
              </w:rPr>
              <w:lastRenderedPageBreak/>
              <w:t xml:space="preserve">помощь (участвующим в оказании </w:t>
            </w:r>
            <w:r>
              <w:rPr>
                <w:color w:val="000000"/>
                <w:sz w:val="22"/>
                <w:szCs w:val="20"/>
              </w:rPr>
              <w:t>медицинской помощи,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инфекции»</w:t>
            </w:r>
          </w:p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Заместитель главного врача по медицинской части Ха</w:t>
            </w:r>
            <w:r>
              <w:rPr>
                <w:color w:val="000000"/>
                <w:sz w:val="22"/>
                <w:szCs w:val="20"/>
              </w:rPr>
              <w:t xml:space="preserve">мченков А.Г.  И.о.заместителя главного врача по поликлинической </w:t>
            </w:r>
            <w:r>
              <w:rPr>
                <w:color w:val="000000"/>
                <w:sz w:val="22"/>
                <w:szCs w:val="20"/>
              </w:rPr>
              <w:lastRenderedPageBreak/>
              <w:t>помощи населению Гриненко Е.С. Заместитель главного врача по детству и родовспоможению Мирошникова Э.В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7.11. «Осуществление выплат стимулирующего характера  за дополнительную нагрузку медицинским работникам, учавствующим в проведении вакцинации взрослого населения против новой коронавирусной инфекции, и расходов, связанных с оплатой отпусков </w:t>
            </w:r>
            <w:r>
              <w:rPr>
                <w:color w:val="000000"/>
                <w:sz w:val="22"/>
                <w:szCs w:val="20"/>
              </w:rPr>
              <w:t xml:space="preserve">и выплатой компенсации за </w:t>
            </w:r>
            <w:r>
              <w:rPr>
                <w:color w:val="000000"/>
                <w:sz w:val="22"/>
                <w:szCs w:val="20"/>
              </w:rPr>
              <w:lastRenderedPageBreak/>
              <w:t>неиспользованные отпуска медицинским работникам, которым предоставлялись указанные стимулирующие выплаты"</w:t>
            </w:r>
          </w:p>
          <w:p w:rsidR="003D7269" w:rsidRDefault="003D7269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Заместитель главного врача по медицинской части Хамченков А.Г.  И.о.заместителя главного врача по поликлинической помощи на</w:t>
            </w:r>
            <w:r>
              <w:rPr>
                <w:color w:val="000000"/>
                <w:sz w:val="22"/>
                <w:szCs w:val="20"/>
              </w:rPr>
              <w:t>селению Гриненко Е.С. Заместитель главного врача по детству и родовспоможению Мирошникова Э.В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7.12. «Осуществление выплат стимулирующего характера </w:t>
            </w:r>
            <w:r>
              <w:rPr>
                <w:color w:val="000000"/>
                <w:sz w:val="22"/>
                <w:szCs w:val="20"/>
              </w:rPr>
              <w:t>медицинским работникам дефицитных специальностей, в том числе молодым специалистам здравоохранения в первые три года после получения образования и трудоустройства в медицинскую организацию»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Главный бухгалтер Лаврентьева М.В., Заместитель главного врача по </w:t>
            </w:r>
            <w:r>
              <w:rPr>
                <w:color w:val="000000"/>
                <w:sz w:val="22"/>
                <w:szCs w:val="20"/>
              </w:rPr>
              <w:t>экономическим вопросам Силаева Л.А.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7.13.</w:t>
            </w:r>
            <w:r>
              <w:rPr>
                <w:color w:val="000000"/>
                <w:sz w:val="24"/>
                <w:szCs w:val="20"/>
              </w:rPr>
              <w:t xml:space="preserve"> </w:t>
            </w:r>
            <w:r>
              <w:rPr>
                <w:color w:val="000000"/>
                <w:sz w:val="22"/>
                <w:szCs w:val="20"/>
              </w:rPr>
              <w:t xml:space="preserve">«Оплата труда медицинским работникам, оказывающим консультативную медицинскую помощь с применением </w:t>
            </w:r>
            <w:r>
              <w:rPr>
                <w:color w:val="000000"/>
                <w:sz w:val="22"/>
                <w:szCs w:val="20"/>
              </w:rPr>
              <w:t xml:space="preserve">телемедицинских технологий гражданам с подтвержденным диагнозом новой </w:t>
            </w:r>
            <w:r>
              <w:rPr>
                <w:color w:val="000000"/>
                <w:sz w:val="22"/>
                <w:szCs w:val="20"/>
              </w:rPr>
              <w:lastRenderedPageBreak/>
              <w:t>коронавирусной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</w:t>
            </w:r>
            <w:r>
              <w:rPr>
                <w:color w:val="000000"/>
                <w:sz w:val="22"/>
                <w:szCs w:val="20"/>
              </w:rPr>
              <w:t xml:space="preserve"> в амбулаторных условиях (на дому)»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Главный врач Зайцев П.П.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И.о.заместителя главного врача по поликлинической помощи населению Гриненко Е.С. 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</w:t>
            </w:r>
            <w:r>
              <w:rPr>
                <w:color w:val="000000"/>
                <w:sz w:val="24"/>
                <w:szCs w:val="24"/>
              </w:rPr>
              <w:t xml:space="preserve"> 7.14</w:t>
            </w:r>
          </w:p>
          <w:p w:rsidR="003D7269" w:rsidRDefault="001146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«Оплата труда и начисления на выплаты по оплате труда отдельных категорий медицинских работников»</w:t>
            </w:r>
          </w:p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Главный врач Зайцев П.П.</w:t>
            </w:r>
          </w:p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 Хамченков А.Г.  И.о.заместителя главного врача по поликлинической помощи населению Г</w:t>
            </w:r>
            <w:r>
              <w:rPr>
                <w:color w:val="000000"/>
                <w:sz w:val="22"/>
                <w:szCs w:val="20"/>
              </w:rPr>
              <w:t>риненко Е.С.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Подпрограмма 8 «Внутренний контроль качества и безопасности медицинской </w:t>
            </w:r>
            <w:r>
              <w:rPr>
                <w:color w:val="000000"/>
                <w:sz w:val="22"/>
                <w:szCs w:val="20"/>
              </w:rPr>
              <w:t>деятельности в муниципальных учреждениях»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Начальник отдела внутреннего контроля качества и безопасности медицинской деятельности Тихонов А.Ю.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8.1 </w:t>
            </w:r>
            <w:r>
              <w:rPr>
                <w:color w:val="000000"/>
                <w:sz w:val="22"/>
                <w:szCs w:val="20"/>
              </w:rPr>
              <w:t xml:space="preserve">«Контроль качества </w:t>
            </w:r>
            <w:r>
              <w:rPr>
                <w:color w:val="000000"/>
                <w:sz w:val="22"/>
                <w:szCs w:val="20"/>
              </w:rPr>
              <w:lastRenderedPageBreak/>
              <w:t>медицинской помощи»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 xml:space="preserve">Начальник отдела внутреннего </w:t>
            </w:r>
            <w:r>
              <w:rPr>
                <w:color w:val="000000"/>
                <w:sz w:val="22"/>
                <w:szCs w:val="20"/>
              </w:rPr>
              <w:lastRenderedPageBreak/>
              <w:t>контроля качества и безопасности медицинской деятельности Тихонов А.Ю.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и финансирование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Подпрограмма 9 </w:t>
            </w:r>
            <w:r>
              <w:rPr>
                <w:color w:val="000000"/>
                <w:sz w:val="22"/>
                <w:szCs w:val="20"/>
              </w:rPr>
              <w:t>«Информатизация здравоохранения»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Начальник отдела автоматизированных систем управления Трубицына В.В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9.11 «Информатизация здравоохранения»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Начальник </w:t>
            </w:r>
            <w:r>
              <w:rPr>
                <w:color w:val="000000"/>
                <w:sz w:val="22"/>
                <w:szCs w:val="20"/>
              </w:rPr>
              <w:t>отдела автоматизированных систем управления Трубицына В.В.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Подпрограмма 10 «Управление развитием муниципального здравоохранения»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</w:t>
            </w:r>
            <w:r>
              <w:rPr>
                <w:color w:val="000000"/>
                <w:sz w:val="22"/>
                <w:szCs w:val="20"/>
              </w:rPr>
              <w:t>экономическим вопросам Силаева Л.А.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10.1 «Содержание муниципальных учреждений, в т.ч. коммунальные услуги, аренда помещений и т.п.»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</w:t>
            </w:r>
            <w:r>
              <w:rPr>
                <w:color w:val="000000"/>
                <w:sz w:val="22"/>
                <w:szCs w:val="20"/>
              </w:rPr>
              <w:t xml:space="preserve"> врача по экономическим вопросам Силаева Л.А., главный бухгалтер Лаврентьева М.В.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10.2 «Финансирование расходных обязательств, возникающих при </w:t>
            </w:r>
            <w:r>
              <w:rPr>
                <w:color w:val="000000"/>
                <w:sz w:val="22"/>
                <w:szCs w:val="20"/>
              </w:rPr>
              <w:t xml:space="preserve">выполнении полномочий органов местного самоуправления по вопросам местного </w:t>
            </w:r>
            <w:r>
              <w:rPr>
                <w:color w:val="000000"/>
                <w:sz w:val="22"/>
                <w:szCs w:val="20"/>
              </w:rPr>
              <w:lastRenderedPageBreak/>
              <w:t>значения»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Заместитель главного врача по экономическим вопросам Силаева Л.А.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</w:t>
            </w:r>
            <w:r>
              <w:rPr>
                <w:color w:val="000000"/>
                <w:sz w:val="22"/>
                <w:szCs w:val="20"/>
              </w:rPr>
              <w:t>10.3 «Приобретение оборудования»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 Хамченков А.Г.  И.о.заместителя главного врача по поликлинической помощи населению Гриненко Е.С.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52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10.4 «Обеспечение жителей города гемодиализной помощью»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И.о.заместителя главного врача по поликлинической помощи населению Гриненко Е.С.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</w:t>
            </w:r>
            <w:r>
              <w:rPr>
                <w:color w:val="000000"/>
                <w:sz w:val="24"/>
                <w:szCs w:val="24"/>
              </w:rPr>
              <w:t>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10.5 «Капитальный ремонт объектов МБУЗ «ЦГБ»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хозяйственным вопросам Дончик Н.В.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финансирование мероприятий в период </w:t>
            </w:r>
            <w:r>
              <w:rPr>
                <w:color w:val="000000"/>
                <w:sz w:val="24"/>
                <w:szCs w:val="24"/>
              </w:rPr>
              <w:t>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10.6 «Выполнение проектных работ и изготовление проектно-сметных документаций»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хозяйственным вопросам Дончик Н.В.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финансирование мероприятий в период </w:t>
            </w:r>
            <w:r>
              <w:rPr>
                <w:color w:val="000000"/>
                <w:sz w:val="24"/>
                <w:szCs w:val="24"/>
              </w:rPr>
              <w:t>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10.7 «Приобретение автомобилей»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хозяйственным </w:t>
            </w:r>
            <w:r>
              <w:rPr>
                <w:color w:val="000000"/>
                <w:sz w:val="22"/>
                <w:szCs w:val="20"/>
              </w:rPr>
              <w:lastRenderedPageBreak/>
              <w:t>вопросам Дончик Н.В. Начальник гаража Крупко В.А.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и финансирование мероприятий 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период 2023-2030 не </w:t>
            </w:r>
            <w:r>
              <w:rPr>
                <w:color w:val="000000"/>
                <w:sz w:val="24"/>
                <w:szCs w:val="24"/>
              </w:rPr>
              <w:t>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10.8 «Строительство терапевтического корпуса»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хозяйственным вопросам Дончик Н.В.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</w:t>
            </w:r>
            <w:r>
              <w:rPr>
                <w:color w:val="000000"/>
                <w:sz w:val="22"/>
                <w:szCs w:val="20"/>
              </w:rPr>
              <w:t xml:space="preserve"> 10.9 «Создание в поликлинических отделениях организационно-планировочных решений внутренних пространств, обеспечение комфортности пребывания пациентов»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хозяйственным вопросам Дончик Н.В.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финансирование </w:t>
            </w:r>
            <w:r>
              <w:rPr>
                <w:color w:val="000000"/>
                <w:sz w:val="24"/>
                <w:szCs w:val="24"/>
              </w:rPr>
              <w:t>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10.10. «Обеспечение антитеррористической защищенности, гражданской обороны, предупреждения и ликвидации чрезвычайных ситуаций»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Заместитель главного врача по ГО и мобилизационной </w:t>
            </w:r>
            <w:r>
              <w:rPr>
                <w:color w:val="000000"/>
                <w:sz w:val="22"/>
                <w:szCs w:val="20"/>
              </w:rPr>
              <w:t>работе Калинин М.Н.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10.11 «Обеспечение пожарной безопасности»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ГО и мобилизационной работе</w:t>
            </w:r>
            <w:r>
              <w:rPr>
                <w:color w:val="000000"/>
                <w:sz w:val="24"/>
                <w:szCs w:val="20"/>
              </w:rPr>
              <w:t xml:space="preserve"> </w:t>
            </w:r>
            <w:r>
              <w:rPr>
                <w:color w:val="000000"/>
                <w:sz w:val="22"/>
                <w:szCs w:val="20"/>
              </w:rPr>
              <w:t>Калинин М.Н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</w:t>
            </w:r>
            <w:r>
              <w:rPr>
                <w:color w:val="000000"/>
                <w:sz w:val="24"/>
                <w:szCs w:val="24"/>
              </w:rPr>
              <w:t>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10.12 «Развитие материально-</w:t>
            </w:r>
            <w:r>
              <w:rPr>
                <w:color w:val="000000"/>
                <w:sz w:val="22"/>
                <w:szCs w:val="20"/>
              </w:rPr>
              <w:lastRenderedPageBreak/>
              <w:t>технической базы детских поликлиник и детских поликлинических отделений»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 xml:space="preserve">Заместитель главного врача по детству и </w:t>
            </w:r>
            <w:r>
              <w:rPr>
                <w:color w:val="000000"/>
                <w:sz w:val="22"/>
                <w:szCs w:val="20"/>
              </w:rPr>
              <w:lastRenderedPageBreak/>
              <w:t xml:space="preserve">родовспоможению </w:t>
            </w:r>
            <w:r>
              <w:rPr>
                <w:color w:val="000000"/>
                <w:sz w:val="22"/>
                <w:szCs w:val="20"/>
              </w:rPr>
              <w:t>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и финансирование мероприятий в </w:t>
            </w:r>
            <w:r>
              <w:rPr>
                <w:color w:val="000000"/>
                <w:sz w:val="24"/>
                <w:szCs w:val="24"/>
              </w:rPr>
              <w:lastRenderedPageBreak/>
              <w:t>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 xml:space="preserve">Мероприятие 10.13 «Приобретение оборудования, медицинских изделий, расходных материалов и мебели за счет средств резервного фонда Правительства </w:t>
            </w:r>
            <w:r>
              <w:rPr>
                <w:color w:val="000000"/>
                <w:sz w:val="22"/>
                <w:szCs w:val="20"/>
              </w:rPr>
              <w:t>Ростовской области»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медицинской части Хамченков А.Г.  И.о.заместителя главного врача по поликлинической помощи населению Гриненко Е.С. Заместитель главного врача по детству и родовспоможению Мирошникова Э.В.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</w:t>
            </w:r>
            <w:r>
              <w:rPr>
                <w:color w:val="000000"/>
                <w:sz w:val="24"/>
                <w:szCs w:val="24"/>
              </w:rPr>
              <w:t>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10.14 «Услуги по защите конфиденциальной информации»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Начальник отдела автоматизированных систем управления Трубицына В.В.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 финансирование мероприятий в </w:t>
            </w:r>
            <w:r>
              <w:rPr>
                <w:color w:val="000000"/>
                <w:sz w:val="24"/>
                <w:szCs w:val="24"/>
              </w:rPr>
              <w:t>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10.15 «Проведение строительного контроля»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хозяйственным вопросам Дончик Н.В.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Мероприятие 10.16 «Приобретение медицинского и иного оборудования и инвентаря»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Заместитель главного врача по хозяйственным вопросам Дончик Н.В.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Реализация и финансирование мероприятий в период 2023-2030 не предусмотрено*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color w:val="000000"/>
                <w:sz w:val="24"/>
                <w:szCs w:val="24"/>
              </w:rPr>
              <w:t>10.17 «Приобретение модульного здания»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главного врача по хозяйственным </w:t>
            </w:r>
            <w:r>
              <w:rPr>
                <w:color w:val="000000"/>
                <w:sz w:val="24"/>
                <w:szCs w:val="24"/>
              </w:rPr>
              <w:lastRenderedPageBreak/>
              <w:t>вопросам Дончик Н.В.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и финансирование мероприятий 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период 2023-2030 не предусмотрено*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</w:t>
            </w: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11</w:t>
            </w:r>
          </w:p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«Создание условий для оказания медицинской </w:t>
            </w:r>
            <w:r>
              <w:rPr>
                <w:color w:val="000000"/>
                <w:sz w:val="24"/>
                <w:szCs w:val="24"/>
              </w:rPr>
              <w:t>помощи населению»</w:t>
            </w: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и.о. заместителя главы Администрации города Батайска по социальным вопросам Ерохина Л.И.,</w:t>
            </w:r>
          </w:p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главный врач ГБУ РО «ЦГБ» в г. Батайске Зайцев П.П.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Своевременное оказание услуг по транспортировке пациентов, страдающих хронической почечной </w:t>
            </w:r>
            <w:r>
              <w:rPr>
                <w:color w:val="000000"/>
                <w:sz w:val="24"/>
                <w:szCs w:val="24"/>
              </w:rPr>
              <w:t>недостаточностью, от места их фактического проживания до места  получения медицинской помощи методом заместительной почечной терапии и обратно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01.01.203</w:t>
            </w: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31.12.2023</w:t>
            </w: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2432,1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2432,1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2432,1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11.1</w:t>
            </w:r>
          </w:p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«Услуги по транспортировке пациентов, </w:t>
            </w:r>
            <w:r>
              <w:rPr>
                <w:color w:val="000000"/>
                <w:sz w:val="24"/>
                <w:szCs w:val="24"/>
              </w:rPr>
              <w:t xml:space="preserve">страдающих хронической почечной недостаточностью, от места их фактического проживания до места  получения медицинской помощи методом заместительной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почечной терапии и обратно»</w:t>
            </w: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и.о. заместителя главы Администрации города Батайска по социальным вопросам </w:t>
            </w:r>
            <w:r>
              <w:rPr>
                <w:color w:val="000000"/>
                <w:sz w:val="24"/>
                <w:szCs w:val="24"/>
              </w:rPr>
              <w:t>Ерохина Л.И.,</w:t>
            </w:r>
          </w:p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главный врач ГБУ РО «ЦГБ» в г. Батайске Зайцев П.П.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Своевременное оказание услуг по транспортировке пациентов, страдающих хронической почечной недостаточностью, от места их фактического проживания до места  получения медицинской помощи методо</w:t>
            </w:r>
            <w:r>
              <w:rPr>
                <w:color w:val="000000"/>
                <w:sz w:val="24"/>
                <w:szCs w:val="24"/>
              </w:rPr>
              <w:t xml:space="preserve">м заместительной почечной </w:t>
            </w:r>
            <w:r>
              <w:rPr>
                <w:color w:val="000000"/>
                <w:sz w:val="24"/>
                <w:szCs w:val="24"/>
              </w:rPr>
              <w:lastRenderedPageBreak/>
              <w:t>терапии и обратно</w:t>
            </w:r>
          </w:p>
          <w:p w:rsidR="003D7269" w:rsidRDefault="003D72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01.01.203</w:t>
            </w: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31.12.2023</w:t>
            </w: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2432,1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2432,1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2432,1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 Подпрограмма ««Создание благоприятных условий в целях привлечения медицинских работников для работы в медицинских организациях в городе Батайске»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и.о. </w:t>
            </w:r>
            <w:r>
              <w:rPr>
                <w:color w:val="000000"/>
                <w:sz w:val="24"/>
                <w:szCs w:val="24"/>
              </w:rPr>
              <w:t>заместителя главы Администрации города Батайска по социальным вопросам Ерохина Л.И.,</w:t>
            </w:r>
          </w:p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главный врач ГБУ РО «ЦГБ» в г. Батайске Зайцев П.П.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Привлечения медицинских работников для работы в медицинских организациях в городе Батайске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01.01.203</w:t>
            </w: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31.12.2023</w:t>
            </w: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661,0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661,0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661,0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Мерприятие 12.1.1</w:t>
            </w:r>
          </w:p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поощрений студентам и ординаторам федерального государственного бюджетного образовательного учреждения высшего образования «Ростовский государственный медицинский университет» Министерства здравоохранения </w:t>
            </w:r>
            <w:r>
              <w:rPr>
                <w:color w:val="000000"/>
                <w:sz w:val="24"/>
                <w:szCs w:val="24"/>
              </w:rPr>
              <w:t>Российской Федерации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и.о. заместителя главы Администрации города Батайска по социальным вопросам Ерохина Л.И.,</w:t>
            </w:r>
          </w:p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главный врач ГБУ РО «ЦГБ» в г. Батайске Зайцев П.П.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Привлечения медицинских работников для работы в медицинских организациях в городе Батайске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>.01.203</w:t>
            </w: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31.12.2023</w:t>
            </w:r>
          </w:p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661,0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661,0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661,0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</w:tr>
      <w:tr w:rsidR="003D7269">
        <w:trPr>
          <w:trHeight w:val="258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spacing w:line="21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3093,1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3093,1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7269" w:rsidRDefault="00114666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3093,1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</w:tr>
      <w:tr w:rsidR="003D7269">
        <w:trPr>
          <w:trHeight w:val="311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rPr>
                <w:color w:val="000000"/>
                <w:sz w:val="24"/>
                <w:szCs w:val="20"/>
              </w:rPr>
            </w:pP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rPr>
                <w:color w:val="000000"/>
                <w:sz w:val="24"/>
                <w:szCs w:val="20"/>
              </w:rPr>
            </w:pP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jc w:val="both"/>
              <w:rPr>
                <w:color w:val="000000"/>
                <w:sz w:val="22"/>
                <w:szCs w:val="20"/>
              </w:rPr>
            </w:pPr>
          </w:p>
        </w:tc>
      </w:tr>
    </w:tbl>
    <w:p w:rsidR="003D7269" w:rsidRDefault="003D7269">
      <w:pPr>
        <w:suppressAutoHyphens/>
        <w:jc w:val="center"/>
      </w:pPr>
    </w:p>
    <w:p w:rsidR="003D7269" w:rsidRDefault="00114666">
      <w:pPr>
        <w:jc w:val="both"/>
      </w:pPr>
      <w:r>
        <w:rPr>
          <w:color w:val="000000"/>
          <w:sz w:val="20"/>
          <w:szCs w:val="20"/>
        </w:rPr>
        <w:t xml:space="preserve">* </w:t>
      </w:r>
      <w:r>
        <w:t xml:space="preserve">Реализация и финансирование мероприятий в период 2023-2030 не предусмотрено в соответствии с Областным законом Ростовской области от </w:t>
      </w:r>
      <w:r>
        <w:t>29.06.2022 № 708-ЗС «О признании утратившими силу отдельных областных законов (отдельного положения Областного закона) по вопросу наделения органов местного самоуправления государственными полномочиями Ростовской области по организации оказания медицинской</w:t>
      </w:r>
      <w:r>
        <w:t xml:space="preserve"> помощи», с распоряжениями Правительства Ростовской области от 22.11.2022 № 1052 «О передаче учреждений здравоохранения как имущественных комплексов из муниципальной собственности муниципальных образований Ростовской области в государственную собственность</w:t>
      </w:r>
      <w:r>
        <w:t xml:space="preserve"> Ростовской области», от 19.12.2022 № 1165 «О передаче учреждений здравоохранения как имущественных комплексов из муниципальной собственности муниципальных образований в Ростовской области: «Город Батайск», «Город Ростов-на-Дону» в государственную собствен</w:t>
      </w:r>
      <w:r>
        <w:t>ность Ростовской области»</w:t>
      </w:r>
    </w:p>
    <w:p w:rsidR="003D7269" w:rsidRDefault="003D7269">
      <w:pPr>
        <w:rPr>
          <w:sz w:val="24"/>
          <w:szCs w:val="24"/>
        </w:rPr>
      </w:pPr>
    </w:p>
    <w:tbl>
      <w:tblPr>
        <w:tblW w:w="16173" w:type="dxa"/>
        <w:tblLook w:val="0600" w:firstRow="0" w:lastRow="0" w:firstColumn="0" w:lastColumn="0" w:noHBand="1" w:noVBand="1"/>
      </w:tblPr>
      <w:tblGrid>
        <w:gridCol w:w="8888"/>
        <w:gridCol w:w="7285"/>
      </w:tblGrid>
      <w:tr w:rsidR="003D7269">
        <w:tc>
          <w:tcPr>
            <w:tcW w:w="88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114666">
            <w:pPr>
              <w:rPr>
                <w:kern w:val="1"/>
              </w:rPr>
            </w:pPr>
            <w:r>
              <w:rPr>
                <w:kern w:val="1"/>
              </w:rPr>
              <w:t xml:space="preserve">Начальник общего отдела </w:t>
            </w:r>
          </w:p>
          <w:p w:rsidR="003D7269" w:rsidRDefault="00114666">
            <w:pPr>
              <w:rPr>
                <w:kern w:val="1"/>
              </w:rPr>
            </w:pPr>
            <w:r>
              <w:rPr>
                <w:kern w:val="1"/>
              </w:rPr>
              <w:t>Администрации города Батайска</w:t>
            </w: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269" w:rsidRDefault="003D7269">
            <w:pPr>
              <w:rPr>
                <w:kern w:val="1"/>
              </w:rPr>
            </w:pPr>
          </w:p>
          <w:p w:rsidR="003D7269" w:rsidRDefault="00114666">
            <w:pPr>
              <w:jc w:val="right"/>
              <w:rPr>
                <w:kern w:val="1"/>
              </w:rPr>
            </w:pPr>
            <w:r>
              <w:rPr>
                <w:kern w:val="1"/>
              </w:rPr>
              <w:t>В.С. Мирошникова</w:t>
            </w:r>
          </w:p>
        </w:tc>
      </w:tr>
    </w:tbl>
    <w:p w:rsidR="003D7269" w:rsidRDefault="003D7269">
      <w:pPr>
        <w:widowControl w:val="0"/>
        <w:jc w:val="both"/>
        <w:outlineLvl w:val="2"/>
        <w:rPr>
          <w:sz w:val="24"/>
          <w:szCs w:val="24"/>
        </w:rPr>
      </w:pPr>
    </w:p>
    <w:p w:rsidR="003D7269" w:rsidRDefault="003D7269">
      <w:pPr>
        <w:widowControl w:val="0"/>
        <w:jc w:val="both"/>
        <w:outlineLvl w:val="2"/>
      </w:pPr>
    </w:p>
    <w:p w:rsidR="003D7269" w:rsidRDefault="003D7269">
      <w:pPr>
        <w:widowControl w:val="0"/>
        <w:ind w:firstLine="567"/>
        <w:jc w:val="both"/>
        <w:outlineLvl w:val="2"/>
      </w:pPr>
    </w:p>
    <w:p w:rsidR="003D7269" w:rsidRDefault="003D7269">
      <w:pPr>
        <w:rPr>
          <w:sz w:val="24"/>
          <w:szCs w:val="24"/>
        </w:rPr>
      </w:pPr>
    </w:p>
    <w:p w:rsidR="003D7269" w:rsidRDefault="003D7269">
      <w:pPr>
        <w:widowControl w:val="0"/>
        <w:jc w:val="both"/>
        <w:outlineLvl w:val="2"/>
        <w:rPr>
          <w:sz w:val="24"/>
          <w:szCs w:val="24"/>
        </w:rPr>
      </w:pPr>
    </w:p>
    <w:p w:rsidR="003D7269" w:rsidRDefault="003D7269">
      <w:pPr>
        <w:widowControl w:val="0"/>
        <w:jc w:val="both"/>
        <w:outlineLvl w:val="2"/>
      </w:pPr>
    </w:p>
    <w:p w:rsidR="003D7269" w:rsidRDefault="003D7269">
      <w:pPr>
        <w:widowControl w:val="0"/>
        <w:ind w:firstLine="567"/>
        <w:jc w:val="both"/>
        <w:outlineLvl w:val="2"/>
      </w:pPr>
    </w:p>
    <w:sectPr w:rsidR="003D7269">
      <w:headerReference w:type="default" r:id="rId11"/>
      <w:endnotePr>
        <w:numFmt w:val="decimal"/>
      </w:endnotePr>
      <w:pgSz w:w="16840" w:h="11907" w:orient="landscape"/>
      <w:pgMar w:top="1134" w:right="397" w:bottom="426" w:left="397" w:header="0" w:footer="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666" w:rsidRDefault="00114666">
      <w:r>
        <w:separator/>
      </w:r>
    </w:p>
  </w:endnote>
  <w:endnote w:type="continuationSeparator" w:id="0">
    <w:p w:rsidR="00114666" w:rsidRDefault="0011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Roboto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666" w:rsidRDefault="00114666">
      <w:r>
        <w:separator/>
      </w:r>
    </w:p>
  </w:footnote>
  <w:footnote w:type="continuationSeparator" w:id="0">
    <w:p w:rsidR="00114666" w:rsidRDefault="00114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69" w:rsidRDefault="00114666">
    <w:pPr>
      <w:pStyle w:val="a7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020348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69" w:rsidRDefault="003D7269">
    <w:pPr>
      <w:jc w:val="center"/>
      <w:rPr>
        <w:sz w:val="20"/>
        <w:szCs w:val="20"/>
      </w:rPr>
    </w:pPr>
  </w:p>
  <w:p w:rsidR="003D7269" w:rsidRDefault="00114666">
    <w:pPr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020348">
      <w:rPr>
        <w:noProof/>
        <w:sz w:val="20"/>
        <w:szCs w:val="20"/>
      </w:rPr>
      <w:t>8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69" w:rsidRDefault="003D7269">
    <w:pPr>
      <w:jc w:val="center"/>
      <w:rPr>
        <w:sz w:val="20"/>
        <w:szCs w:val="20"/>
      </w:rPr>
    </w:pPr>
  </w:p>
  <w:p w:rsidR="003D7269" w:rsidRDefault="00114666">
    <w:pPr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020348">
      <w:rPr>
        <w:noProof/>
        <w:sz w:val="20"/>
        <w:szCs w:val="20"/>
      </w:rPr>
      <w:t>10</w:t>
    </w:r>
    <w:r>
      <w:rPr>
        <w:sz w:val="20"/>
        <w:szCs w:val="2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69" w:rsidRDefault="003D7269">
    <w:pPr>
      <w:jc w:val="center"/>
      <w:rPr>
        <w:sz w:val="20"/>
        <w:szCs w:val="20"/>
      </w:rPr>
    </w:pPr>
  </w:p>
  <w:p w:rsidR="003D7269" w:rsidRDefault="003D7269">
    <w:pPr>
      <w:jc w:val="center"/>
      <w:rPr>
        <w:sz w:val="20"/>
        <w:szCs w:val="20"/>
      </w:rPr>
    </w:pPr>
  </w:p>
  <w:p w:rsidR="003D7269" w:rsidRDefault="00114666">
    <w:pPr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020348">
      <w:rPr>
        <w:noProof/>
        <w:sz w:val="20"/>
        <w:szCs w:val="20"/>
      </w:rPr>
      <w:t>40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713E"/>
    <w:multiLevelType w:val="hybridMultilevel"/>
    <w:tmpl w:val="6E6CBDB0"/>
    <w:lvl w:ilvl="0" w:tplc="9A18FB1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090ED8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A00BEC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9C29B6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5A2357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1E40DA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998C13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1A6068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9B65A8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1BEC58BD"/>
    <w:multiLevelType w:val="hybridMultilevel"/>
    <w:tmpl w:val="175EF0DE"/>
    <w:name w:val="Нумерованный список 1"/>
    <w:lvl w:ilvl="0" w:tplc="22241B66">
      <w:start w:val="1"/>
      <w:numFmt w:val="decimal"/>
      <w:lvlText w:val="%1."/>
      <w:lvlJc w:val="left"/>
      <w:pPr>
        <w:ind w:left="360" w:firstLine="0"/>
      </w:pPr>
    </w:lvl>
    <w:lvl w:ilvl="1" w:tplc="8ED284C2">
      <w:start w:val="1"/>
      <w:numFmt w:val="lowerLetter"/>
      <w:lvlText w:val="%2."/>
      <w:lvlJc w:val="left"/>
      <w:pPr>
        <w:ind w:left="1080" w:firstLine="0"/>
      </w:pPr>
    </w:lvl>
    <w:lvl w:ilvl="2" w:tplc="877E9246">
      <w:start w:val="1"/>
      <w:numFmt w:val="lowerRoman"/>
      <w:lvlText w:val="%3."/>
      <w:lvlJc w:val="left"/>
      <w:pPr>
        <w:ind w:left="1980" w:firstLine="0"/>
      </w:pPr>
    </w:lvl>
    <w:lvl w:ilvl="3" w:tplc="16BC7E3C">
      <w:start w:val="1"/>
      <w:numFmt w:val="decimal"/>
      <w:lvlText w:val="%4."/>
      <w:lvlJc w:val="left"/>
      <w:pPr>
        <w:ind w:left="2520" w:firstLine="0"/>
      </w:pPr>
    </w:lvl>
    <w:lvl w:ilvl="4" w:tplc="3F1A49B8">
      <w:start w:val="1"/>
      <w:numFmt w:val="lowerLetter"/>
      <w:lvlText w:val="%5."/>
      <w:lvlJc w:val="left"/>
      <w:pPr>
        <w:ind w:left="3240" w:firstLine="0"/>
      </w:pPr>
    </w:lvl>
    <w:lvl w:ilvl="5" w:tplc="A87C36D0">
      <w:start w:val="1"/>
      <w:numFmt w:val="lowerRoman"/>
      <w:lvlText w:val="%6."/>
      <w:lvlJc w:val="left"/>
      <w:pPr>
        <w:ind w:left="4140" w:firstLine="0"/>
      </w:pPr>
    </w:lvl>
    <w:lvl w:ilvl="6" w:tplc="344CC340">
      <w:start w:val="1"/>
      <w:numFmt w:val="decimal"/>
      <w:lvlText w:val="%7."/>
      <w:lvlJc w:val="left"/>
      <w:pPr>
        <w:ind w:left="4680" w:firstLine="0"/>
      </w:pPr>
    </w:lvl>
    <w:lvl w:ilvl="7" w:tplc="2266FB24">
      <w:start w:val="1"/>
      <w:numFmt w:val="lowerLetter"/>
      <w:lvlText w:val="%8."/>
      <w:lvlJc w:val="left"/>
      <w:pPr>
        <w:ind w:left="5400" w:firstLine="0"/>
      </w:pPr>
    </w:lvl>
    <w:lvl w:ilvl="8" w:tplc="180A8358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269"/>
    <w:rsid w:val="00020348"/>
    <w:rsid w:val="00114666"/>
    <w:rsid w:val="003D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qFormat/>
    <w:pPr>
      <w:widowControl w:val="0"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qFormat/>
    <w:pPr>
      <w:spacing w:after="120"/>
      <w:ind w:left="283"/>
    </w:pPr>
  </w:style>
  <w:style w:type="paragraph" w:styleId="20">
    <w:name w:val="Body Text 2"/>
    <w:basedOn w:val="a"/>
    <w:qFormat/>
    <w:pPr>
      <w:ind w:firstLine="709"/>
    </w:pPr>
  </w:style>
  <w:style w:type="paragraph" w:styleId="a5">
    <w:name w:val="Body Text"/>
    <w:basedOn w:val="a"/>
    <w:qFormat/>
    <w:pPr>
      <w:jc w:val="center"/>
    </w:pPr>
  </w:style>
  <w:style w:type="paragraph" w:customStyle="1" w:styleId="10">
    <w:name w:val="Стиль1"/>
    <w:basedOn w:val="a"/>
    <w:qFormat/>
    <w:pPr>
      <w:spacing w:line="228" w:lineRule="auto"/>
      <w:jc w:val="both"/>
    </w:pPr>
  </w:style>
  <w:style w:type="paragraph" w:styleId="a6">
    <w:name w:val="footer"/>
    <w:basedOn w:val="a"/>
    <w:qFormat/>
    <w:pPr>
      <w:tabs>
        <w:tab w:val="center" w:pos="4677"/>
        <w:tab w:val="right" w:pos="9355"/>
      </w:tabs>
    </w:pPr>
  </w:style>
  <w:style w:type="paragraph" w:customStyle="1" w:styleId="11">
    <w:name w:val="Знак1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qFormat/>
    <w:pPr>
      <w:widowControl w:val="0"/>
    </w:pPr>
    <w:rPr>
      <w:rFonts w:ascii="Calibri" w:hAnsi="Calibri" w:cs="Calibri"/>
      <w:sz w:val="22"/>
      <w:szCs w:val="22"/>
    </w:rPr>
  </w:style>
  <w:style w:type="paragraph" w:styleId="a8">
    <w:name w:val="Balloon Text"/>
    <w:basedOn w:val="a"/>
    <w:qFormat/>
    <w:rPr>
      <w:rFonts w:ascii="Tahoma" w:hAnsi="Tahoma" w:cs="Tahoma"/>
      <w:sz w:val="16"/>
      <w:szCs w:val="20"/>
    </w:rPr>
  </w:style>
  <w:style w:type="paragraph" w:styleId="a9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hAnsi="Arial" w:cs="Arial"/>
    </w:rPr>
  </w:style>
  <w:style w:type="paragraph" w:customStyle="1" w:styleId="12">
    <w:name w:val="заголовок 1*"/>
    <w:basedOn w:val="a"/>
    <w:next w:val="a"/>
    <w:qFormat/>
    <w:pPr>
      <w:keepNext/>
      <w:spacing w:before="1080" w:line="480" w:lineRule="auto"/>
      <w:outlineLvl w:val="0"/>
    </w:pPr>
    <w:rPr>
      <w:sz w:val="24"/>
      <w:szCs w:val="24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Document Map"/>
    <w:basedOn w:val="a"/>
    <w:qFormat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5"/>
    <w:qFormat/>
    <w:pPr>
      <w:keepNext/>
      <w:suppressAutoHyphens/>
      <w:spacing w:before="240" w:after="120"/>
    </w:pPr>
    <w:rPr>
      <w:rFonts w:ascii="Arial" w:eastAsia="Lucida Sans Unicode" w:hAnsi="Arial" w:cs="Mangal"/>
    </w:rPr>
  </w:style>
  <w:style w:type="paragraph" w:styleId="ac">
    <w:name w:val="List"/>
    <w:basedOn w:val="a5"/>
    <w:qFormat/>
    <w:pPr>
      <w:suppressAutoHyphens/>
      <w:spacing w:after="120"/>
      <w:jc w:val="left"/>
    </w:pPr>
    <w:rPr>
      <w:rFonts w:cs="Mangal"/>
      <w:sz w:val="24"/>
      <w:szCs w:val="24"/>
    </w:rPr>
  </w:style>
  <w:style w:type="paragraph" w:styleId="ad">
    <w:name w:val="caption"/>
    <w:basedOn w:val="a"/>
    <w:qFormat/>
    <w:pPr>
      <w:suppressLineNumbers/>
      <w:suppressAutoHyphens/>
      <w:spacing w:before="120" w:after="120"/>
    </w:pPr>
    <w:rPr>
      <w:rFonts w:cs="Mangal"/>
      <w:i/>
      <w:sz w:val="24"/>
      <w:szCs w:val="24"/>
    </w:rPr>
  </w:style>
  <w:style w:type="paragraph" w:customStyle="1" w:styleId="13">
    <w:name w:val="Указатель1"/>
    <w:basedOn w:val="a"/>
    <w:qFormat/>
    <w:pPr>
      <w:suppressLineNumbers/>
      <w:suppressAutoHyphens/>
    </w:pPr>
    <w:rPr>
      <w:rFonts w:cs="Mangal"/>
      <w:sz w:val="24"/>
      <w:szCs w:val="24"/>
    </w:rPr>
  </w:style>
  <w:style w:type="paragraph" w:customStyle="1" w:styleId="ae">
    <w:name w:val="Содержимое таблицы"/>
    <w:basedOn w:val="a"/>
    <w:qFormat/>
    <w:pPr>
      <w:suppressLineNumbers/>
      <w:suppressAutoHyphens/>
    </w:pPr>
    <w:rPr>
      <w:sz w:val="24"/>
      <w:szCs w:val="24"/>
    </w:rPr>
  </w:style>
  <w:style w:type="paragraph" w:customStyle="1" w:styleId="af">
    <w:name w:val="Заголовок таблицы"/>
    <w:basedOn w:val="ae"/>
    <w:qFormat/>
    <w:pPr>
      <w:jc w:val="center"/>
    </w:pPr>
    <w:rPr>
      <w:b/>
    </w:rPr>
  </w:style>
  <w:style w:type="paragraph" w:customStyle="1" w:styleId="BodyText2">
    <w:name w:val="Body Text 2*"/>
    <w:basedOn w:val="a"/>
    <w:qFormat/>
    <w:pPr>
      <w:suppressAutoHyphens/>
      <w:spacing w:line="320" w:lineRule="exact"/>
      <w:ind w:firstLine="720"/>
      <w:jc w:val="both"/>
    </w:pPr>
    <w:rPr>
      <w:szCs w:val="20"/>
    </w:rPr>
  </w:style>
  <w:style w:type="paragraph" w:styleId="af0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qFormat/>
  </w:style>
  <w:style w:type="paragraph" w:styleId="3">
    <w:name w:val="Body Text Indent 3"/>
    <w:basedOn w:val="a"/>
    <w:qFormat/>
    <w:pPr>
      <w:ind w:left="-426" w:firstLine="710"/>
      <w:jc w:val="both"/>
    </w:pPr>
    <w:rPr>
      <w:szCs w:val="20"/>
    </w:rPr>
  </w:style>
  <w:style w:type="character" w:customStyle="1" w:styleId="14">
    <w:name w:val="Заголовок 1 Знак"/>
    <w:rPr>
      <w:rFonts w:cs="Times New Roman"/>
      <w:sz w:val="44"/>
      <w:lang w:val="ru-RU"/>
    </w:rPr>
  </w:style>
  <w:style w:type="character" w:customStyle="1" w:styleId="21">
    <w:name w:val="Заголовок 2 Знак"/>
    <w:rPr>
      <w:rFonts w:cs="Times New Roman"/>
      <w:sz w:val="28"/>
      <w:szCs w:val="28"/>
      <w:lang w:val="ru-RU" w:bidi="ar-SA"/>
    </w:rPr>
  </w:style>
  <w:style w:type="character" w:customStyle="1" w:styleId="af2">
    <w:name w:val="Основной текст с отступом Знак"/>
    <w:rPr>
      <w:rFonts w:cs="Times New Roman"/>
      <w:sz w:val="28"/>
      <w:szCs w:val="28"/>
      <w:lang w:val="ru-RU" w:bidi="ar-SA"/>
    </w:rPr>
  </w:style>
  <w:style w:type="character" w:customStyle="1" w:styleId="22">
    <w:name w:val="Основной текст 2 Знак"/>
    <w:rPr>
      <w:rFonts w:cs="Times New Roman"/>
      <w:sz w:val="28"/>
      <w:szCs w:val="28"/>
    </w:rPr>
  </w:style>
  <w:style w:type="character" w:customStyle="1" w:styleId="af3">
    <w:name w:val="Основной текст Знак"/>
    <w:rPr>
      <w:rFonts w:cs="Times New Roman"/>
      <w:sz w:val="28"/>
      <w:szCs w:val="28"/>
    </w:rPr>
  </w:style>
  <w:style w:type="character" w:customStyle="1" w:styleId="af4">
    <w:name w:val="Нижний колонтитул Знак"/>
    <w:rPr>
      <w:rFonts w:cs="Times New Roman"/>
      <w:sz w:val="28"/>
      <w:szCs w:val="28"/>
      <w:lang w:val="ru-RU" w:bidi="ar-SA"/>
    </w:rPr>
  </w:style>
  <w:style w:type="character" w:styleId="af5">
    <w:name w:val="page number"/>
    <w:rPr>
      <w:rFonts w:cs="Times New Roman"/>
    </w:rPr>
  </w:style>
  <w:style w:type="character" w:customStyle="1" w:styleId="af6">
    <w:name w:val="Верхний колонтитул Знак"/>
    <w:rPr>
      <w:rFonts w:cs="Times New Roman"/>
      <w:sz w:val="28"/>
      <w:szCs w:val="28"/>
      <w:lang w:val="ru-RU" w:bidi="ar-SA"/>
    </w:rPr>
  </w:style>
  <w:style w:type="character" w:customStyle="1" w:styleId="af7">
    <w:name w:val="Текст выноски Знак"/>
    <w:rPr>
      <w:rFonts w:ascii="Tahoma" w:hAnsi="Tahoma" w:cs="Times New Roman"/>
      <w:sz w:val="16"/>
      <w:lang w:val="ru-RU" w:eastAsia="zh-CN"/>
    </w:rPr>
  </w:style>
  <w:style w:type="character" w:customStyle="1" w:styleId="af8">
    <w:name w:val="Гипертекстовая ссылка"/>
    <w:rPr>
      <w:color w:val="106BBE"/>
      <w:sz w:val="26"/>
    </w:rPr>
  </w:style>
  <w:style w:type="character" w:styleId="af9">
    <w:name w:val="Hyperlink"/>
    <w:rPr>
      <w:rFonts w:cs="Times New Roman"/>
      <w:color w:val="0000FF"/>
      <w:u w:val="single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</w:rPr>
  </w:style>
  <w:style w:type="character" w:customStyle="1" w:styleId="afa">
    <w:name w:val="Схема документа Знак"/>
    <w:rPr>
      <w:rFonts w:ascii="Tahoma" w:hAnsi="Tahoma" w:cs="Tahoma"/>
      <w:sz w:val="16"/>
      <w:szCs w:val="16"/>
    </w:rPr>
  </w:style>
  <w:style w:type="character" w:customStyle="1" w:styleId="15">
    <w:name w:val="Основной шрифт абзаца1"/>
  </w:style>
  <w:style w:type="character" w:customStyle="1" w:styleId="afb">
    <w:name w:val="Символ нумерации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qFormat/>
    <w:pPr>
      <w:widowControl w:val="0"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qFormat/>
    <w:pPr>
      <w:spacing w:after="120"/>
      <w:ind w:left="283"/>
    </w:pPr>
  </w:style>
  <w:style w:type="paragraph" w:styleId="20">
    <w:name w:val="Body Text 2"/>
    <w:basedOn w:val="a"/>
    <w:qFormat/>
    <w:pPr>
      <w:ind w:firstLine="709"/>
    </w:pPr>
  </w:style>
  <w:style w:type="paragraph" w:styleId="a5">
    <w:name w:val="Body Text"/>
    <w:basedOn w:val="a"/>
    <w:qFormat/>
    <w:pPr>
      <w:jc w:val="center"/>
    </w:pPr>
  </w:style>
  <w:style w:type="paragraph" w:customStyle="1" w:styleId="10">
    <w:name w:val="Стиль1"/>
    <w:basedOn w:val="a"/>
    <w:qFormat/>
    <w:pPr>
      <w:spacing w:line="228" w:lineRule="auto"/>
      <w:jc w:val="both"/>
    </w:pPr>
  </w:style>
  <w:style w:type="paragraph" w:styleId="a6">
    <w:name w:val="footer"/>
    <w:basedOn w:val="a"/>
    <w:qFormat/>
    <w:pPr>
      <w:tabs>
        <w:tab w:val="center" w:pos="4677"/>
        <w:tab w:val="right" w:pos="9355"/>
      </w:tabs>
    </w:pPr>
  </w:style>
  <w:style w:type="paragraph" w:customStyle="1" w:styleId="11">
    <w:name w:val="Знак1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qFormat/>
    <w:pPr>
      <w:widowControl w:val="0"/>
    </w:pPr>
    <w:rPr>
      <w:rFonts w:ascii="Calibri" w:hAnsi="Calibri" w:cs="Calibri"/>
      <w:sz w:val="22"/>
      <w:szCs w:val="22"/>
    </w:rPr>
  </w:style>
  <w:style w:type="paragraph" w:styleId="a8">
    <w:name w:val="Balloon Text"/>
    <w:basedOn w:val="a"/>
    <w:qFormat/>
    <w:rPr>
      <w:rFonts w:ascii="Tahoma" w:hAnsi="Tahoma" w:cs="Tahoma"/>
      <w:sz w:val="16"/>
      <w:szCs w:val="20"/>
    </w:rPr>
  </w:style>
  <w:style w:type="paragraph" w:styleId="a9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hAnsi="Arial" w:cs="Arial"/>
    </w:rPr>
  </w:style>
  <w:style w:type="paragraph" w:customStyle="1" w:styleId="12">
    <w:name w:val="заголовок 1*"/>
    <w:basedOn w:val="a"/>
    <w:next w:val="a"/>
    <w:qFormat/>
    <w:pPr>
      <w:keepNext/>
      <w:spacing w:before="1080" w:line="480" w:lineRule="auto"/>
      <w:outlineLvl w:val="0"/>
    </w:pPr>
    <w:rPr>
      <w:sz w:val="24"/>
      <w:szCs w:val="24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Document Map"/>
    <w:basedOn w:val="a"/>
    <w:qFormat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5"/>
    <w:qFormat/>
    <w:pPr>
      <w:keepNext/>
      <w:suppressAutoHyphens/>
      <w:spacing w:before="240" w:after="120"/>
    </w:pPr>
    <w:rPr>
      <w:rFonts w:ascii="Arial" w:eastAsia="Lucida Sans Unicode" w:hAnsi="Arial" w:cs="Mangal"/>
    </w:rPr>
  </w:style>
  <w:style w:type="paragraph" w:styleId="ac">
    <w:name w:val="List"/>
    <w:basedOn w:val="a5"/>
    <w:qFormat/>
    <w:pPr>
      <w:suppressAutoHyphens/>
      <w:spacing w:after="120"/>
      <w:jc w:val="left"/>
    </w:pPr>
    <w:rPr>
      <w:rFonts w:cs="Mangal"/>
      <w:sz w:val="24"/>
      <w:szCs w:val="24"/>
    </w:rPr>
  </w:style>
  <w:style w:type="paragraph" w:styleId="ad">
    <w:name w:val="caption"/>
    <w:basedOn w:val="a"/>
    <w:qFormat/>
    <w:pPr>
      <w:suppressLineNumbers/>
      <w:suppressAutoHyphens/>
      <w:spacing w:before="120" w:after="120"/>
    </w:pPr>
    <w:rPr>
      <w:rFonts w:cs="Mangal"/>
      <w:i/>
      <w:sz w:val="24"/>
      <w:szCs w:val="24"/>
    </w:rPr>
  </w:style>
  <w:style w:type="paragraph" w:customStyle="1" w:styleId="13">
    <w:name w:val="Указатель1"/>
    <w:basedOn w:val="a"/>
    <w:qFormat/>
    <w:pPr>
      <w:suppressLineNumbers/>
      <w:suppressAutoHyphens/>
    </w:pPr>
    <w:rPr>
      <w:rFonts w:cs="Mangal"/>
      <w:sz w:val="24"/>
      <w:szCs w:val="24"/>
    </w:rPr>
  </w:style>
  <w:style w:type="paragraph" w:customStyle="1" w:styleId="ae">
    <w:name w:val="Содержимое таблицы"/>
    <w:basedOn w:val="a"/>
    <w:qFormat/>
    <w:pPr>
      <w:suppressLineNumbers/>
      <w:suppressAutoHyphens/>
    </w:pPr>
    <w:rPr>
      <w:sz w:val="24"/>
      <w:szCs w:val="24"/>
    </w:rPr>
  </w:style>
  <w:style w:type="paragraph" w:customStyle="1" w:styleId="af">
    <w:name w:val="Заголовок таблицы"/>
    <w:basedOn w:val="ae"/>
    <w:qFormat/>
    <w:pPr>
      <w:jc w:val="center"/>
    </w:pPr>
    <w:rPr>
      <w:b/>
    </w:rPr>
  </w:style>
  <w:style w:type="paragraph" w:customStyle="1" w:styleId="BodyText2">
    <w:name w:val="Body Text 2*"/>
    <w:basedOn w:val="a"/>
    <w:qFormat/>
    <w:pPr>
      <w:suppressAutoHyphens/>
      <w:spacing w:line="320" w:lineRule="exact"/>
      <w:ind w:firstLine="720"/>
      <w:jc w:val="both"/>
    </w:pPr>
    <w:rPr>
      <w:szCs w:val="20"/>
    </w:rPr>
  </w:style>
  <w:style w:type="paragraph" w:styleId="af0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qFormat/>
  </w:style>
  <w:style w:type="paragraph" w:styleId="3">
    <w:name w:val="Body Text Indent 3"/>
    <w:basedOn w:val="a"/>
    <w:qFormat/>
    <w:pPr>
      <w:ind w:left="-426" w:firstLine="710"/>
      <w:jc w:val="both"/>
    </w:pPr>
    <w:rPr>
      <w:szCs w:val="20"/>
    </w:rPr>
  </w:style>
  <w:style w:type="character" w:customStyle="1" w:styleId="14">
    <w:name w:val="Заголовок 1 Знак"/>
    <w:rPr>
      <w:rFonts w:cs="Times New Roman"/>
      <w:sz w:val="44"/>
      <w:lang w:val="ru-RU"/>
    </w:rPr>
  </w:style>
  <w:style w:type="character" w:customStyle="1" w:styleId="21">
    <w:name w:val="Заголовок 2 Знак"/>
    <w:rPr>
      <w:rFonts w:cs="Times New Roman"/>
      <w:sz w:val="28"/>
      <w:szCs w:val="28"/>
      <w:lang w:val="ru-RU" w:bidi="ar-SA"/>
    </w:rPr>
  </w:style>
  <w:style w:type="character" w:customStyle="1" w:styleId="af2">
    <w:name w:val="Основной текст с отступом Знак"/>
    <w:rPr>
      <w:rFonts w:cs="Times New Roman"/>
      <w:sz w:val="28"/>
      <w:szCs w:val="28"/>
      <w:lang w:val="ru-RU" w:bidi="ar-SA"/>
    </w:rPr>
  </w:style>
  <w:style w:type="character" w:customStyle="1" w:styleId="22">
    <w:name w:val="Основной текст 2 Знак"/>
    <w:rPr>
      <w:rFonts w:cs="Times New Roman"/>
      <w:sz w:val="28"/>
      <w:szCs w:val="28"/>
    </w:rPr>
  </w:style>
  <w:style w:type="character" w:customStyle="1" w:styleId="af3">
    <w:name w:val="Основной текст Знак"/>
    <w:rPr>
      <w:rFonts w:cs="Times New Roman"/>
      <w:sz w:val="28"/>
      <w:szCs w:val="28"/>
    </w:rPr>
  </w:style>
  <w:style w:type="character" w:customStyle="1" w:styleId="af4">
    <w:name w:val="Нижний колонтитул Знак"/>
    <w:rPr>
      <w:rFonts w:cs="Times New Roman"/>
      <w:sz w:val="28"/>
      <w:szCs w:val="28"/>
      <w:lang w:val="ru-RU" w:bidi="ar-SA"/>
    </w:rPr>
  </w:style>
  <w:style w:type="character" w:styleId="af5">
    <w:name w:val="page number"/>
    <w:rPr>
      <w:rFonts w:cs="Times New Roman"/>
    </w:rPr>
  </w:style>
  <w:style w:type="character" w:customStyle="1" w:styleId="af6">
    <w:name w:val="Верхний колонтитул Знак"/>
    <w:rPr>
      <w:rFonts w:cs="Times New Roman"/>
      <w:sz w:val="28"/>
      <w:szCs w:val="28"/>
      <w:lang w:val="ru-RU" w:bidi="ar-SA"/>
    </w:rPr>
  </w:style>
  <w:style w:type="character" w:customStyle="1" w:styleId="af7">
    <w:name w:val="Текст выноски Знак"/>
    <w:rPr>
      <w:rFonts w:ascii="Tahoma" w:hAnsi="Tahoma" w:cs="Times New Roman"/>
      <w:sz w:val="16"/>
      <w:lang w:val="ru-RU" w:eastAsia="zh-CN"/>
    </w:rPr>
  </w:style>
  <w:style w:type="character" w:customStyle="1" w:styleId="af8">
    <w:name w:val="Гипертекстовая ссылка"/>
    <w:rPr>
      <w:color w:val="106BBE"/>
      <w:sz w:val="26"/>
    </w:rPr>
  </w:style>
  <w:style w:type="character" w:styleId="af9">
    <w:name w:val="Hyperlink"/>
    <w:rPr>
      <w:rFonts w:cs="Times New Roman"/>
      <w:color w:val="0000FF"/>
      <w:u w:val="single"/>
    </w:rPr>
  </w:style>
  <w:style w:type="character" w:customStyle="1" w:styleId="HTML0">
    <w:name w:val="Стандартный HTML Знак"/>
    <w:rPr>
      <w:rFonts w:ascii="Courier New" w:hAnsi="Courier New" w:cs="Courier New"/>
      <w:sz w:val="20"/>
      <w:szCs w:val="20"/>
    </w:rPr>
  </w:style>
  <w:style w:type="character" w:customStyle="1" w:styleId="afa">
    <w:name w:val="Схема документа Знак"/>
    <w:rPr>
      <w:rFonts w:ascii="Tahoma" w:hAnsi="Tahoma" w:cs="Tahoma"/>
      <w:sz w:val="16"/>
      <w:szCs w:val="16"/>
    </w:rPr>
  </w:style>
  <w:style w:type="character" w:customStyle="1" w:styleId="15">
    <w:name w:val="Основной шрифт абзаца1"/>
  </w:style>
  <w:style w:type="character" w:customStyle="1" w:styleId="afb">
    <w:name w:val="Символ нумерации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7584</Words>
  <Characters>43235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50718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Швец</dc:creator>
  <cp:lastModifiedBy>Boiko</cp:lastModifiedBy>
  <cp:revision>2</cp:revision>
  <cp:lastPrinted>2023-03-17T15:49:00Z</cp:lastPrinted>
  <dcterms:created xsi:type="dcterms:W3CDTF">2024-05-06T08:40:00Z</dcterms:created>
  <dcterms:modified xsi:type="dcterms:W3CDTF">2024-05-06T08:40:00Z</dcterms:modified>
</cp:coreProperties>
</file>