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2022г. (на 01.10.2022)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1404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обеспечение электрической энергией , газом, паром, кондиционирование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807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396</w:t>
            </w:r>
          </w:p>
        </w:tc>
      </w:tr>
    </w:tbl>
    <w:p>
      <w:pPr>
        <w:pStyle w:val="Normal"/>
        <w:widowControl w:val="false"/>
        <w:tabs>
          <w:tab w:val="clear" w:pos="720"/>
        </w:tabs>
        <w:spacing w:lineRule="atLeast" w:line="48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color w:val="1B1B1B"/>
          <w:sz w:val="24"/>
          <w:szCs w:val="24"/>
          <w:u w:val="single"/>
        </w:rPr>
        <w:t>Справочно, на 01.01.2022 в городе Батайске зарегистрировано 3684 самозанятых.</w:t>
      </w:r>
    </w:p>
    <w:p>
      <w:pPr>
        <w:pStyle w:val="Normal"/>
        <w:widowControl w:val="false"/>
        <w:tabs>
          <w:tab w:val="clear" w:pos="720"/>
        </w:tabs>
        <w:spacing w:lineRule="atLeast" w:line="480" w:before="0" w:after="0"/>
        <w:jc w:val="center"/>
        <w:rPr>
          <w:sz w:val="24"/>
          <w:szCs w:val="24"/>
        </w:rPr>
      </w:pPr>
      <w:r>
        <w:rPr>
          <w:rFonts w:eastAsia="SimSun" w:cs="Times New Roman" w:ascii="Times New Roman" w:hAnsi="Times New Roman"/>
          <w:b/>
          <w:color w:val="1B1B1B"/>
          <w:sz w:val="24"/>
          <w:szCs w:val="24"/>
          <w:shd w:fill="auto" w:val="clear"/>
        </w:rPr>
        <w:t>Основные показатели деятельности малых и средних предприятий (в т. ч. микропредприятий) города Батайска:</w:t>
      </w:r>
    </w:p>
    <w:p>
      <w:pPr>
        <w:pStyle w:val="2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  <w:effect w:val="none"/>
        </w:rPr>
      </w:r>
    </w:p>
    <w:tbl>
      <w:tblPr>
        <w:tblW w:w="9750" w:type="dxa"/>
        <w:jc w:val="left"/>
        <w:tblInd w:w="-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5"/>
        <w:gridCol w:w="1924"/>
        <w:gridCol w:w="1875"/>
        <w:gridCol w:w="1936"/>
        <w:gridCol w:w="1920"/>
      </w:tblGrid>
      <w:tr>
        <w:trPr>
          <w:trHeight w:val="315" w:hRule="atLeast"/>
        </w:trPr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7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>
        <w:trPr>
          <w:trHeight w:val="915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(на 01.10.2022)</w:t>
            </w:r>
          </w:p>
        </w:tc>
      </w:tr>
      <w:tr>
        <w:trPr>
          <w:trHeight w:val="2492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в том числе: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6,265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6,013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1,223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1,173</w:t>
            </w:r>
          </w:p>
        </w:tc>
      </w:tr>
      <w:tr>
        <w:trPr>
          <w:trHeight w:val="1044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>
        <w:trPr>
          <w:trHeight w:val="1552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>
        <w:trPr>
          <w:trHeight w:val="300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0,419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0,431</w:t>
            </w:r>
          </w:p>
        </w:tc>
      </w:tr>
      <w:tr>
        <w:trPr>
          <w:trHeight w:val="1552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1,303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</w:tr>
      <w:tr>
        <w:trPr>
          <w:trHeight w:val="1044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>
        <w:trPr>
          <w:trHeight w:val="1044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прочих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3,013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3,226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2,871</w:t>
            </w:r>
          </w:p>
        </w:tc>
      </w:tr>
      <w:tr>
        <w:trPr>
          <w:trHeight w:val="2940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в том числе: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21550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23302,5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19483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3310,8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3216,8</w:t>
            </w:r>
          </w:p>
        </w:tc>
      </w:tr>
      <w:tr>
        <w:trPr>
          <w:trHeight w:val="1044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</w:tr>
      <w:tr>
        <w:trPr>
          <w:trHeight w:val="1552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202,7</w:t>
            </w:r>
          </w:p>
        </w:tc>
      </w:tr>
      <w:tr>
        <w:trPr>
          <w:trHeight w:val="300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1419,5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1428,5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1522,4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1245,7</w:t>
            </w:r>
          </w:p>
        </w:tc>
      </w:tr>
      <w:tr>
        <w:trPr>
          <w:trHeight w:val="1552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9744,7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9925,3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10475,4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8775,6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207,7</w:t>
            </w:r>
          </w:p>
        </w:tc>
      </w:tr>
      <w:tr>
        <w:trPr>
          <w:trHeight w:val="1044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>
        <w:trPr>
          <w:trHeight w:val="1044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>
        <w:trPr>
          <w:trHeight w:val="537" w:hRule="atLeast"/>
        </w:trPr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прочих</w:t>
            </w: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6035,6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6041,8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6683,3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5560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 xml:space="preserve">Информация </w:t>
      </w:r>
    </w:p>
    <w:p>
      <w:pPr>
        <w:pStyle w:val="2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>о финансово- экономическом состоянии субъектов малого и среднего предпринимательства в городе Батайске по итогам 3 квартала 2022года.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По итогам января- сентября 2022 года на территории города Батайска структура  хозяйствующих субъектов, осуществляющих свою деятельность в сфере малого и среднего предпринимательства не изменилась. Ее осуществляют 1402 малых предприятия (с учетом микропредприятий), 11 средних предприятий. Кроме того, на территории города Батайска ведут свою деятельность  индивидуальных предпринимателей, рост к аналогичному периоду 2021 года составил -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Оборот малых (с учетом микропредприятий) и средних предприятий за период январь- июнь 2022 года составил – 19483, млн. руб., что не ниже аналогичного периода 2021 года.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 сегменте малого предпринимательства запланированные темпы развития сохраняются в сфере услуг и торговли.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Для сферы малого бизнеса расширен перечень мер государственной поддержки, а именно: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разработаны программы льготного кредитования и предоставления микрофинансовой помощи: Ростовскоое региональное агентство поддержки предпринимательства предоставляет микрозаймы 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>для начинающих предпринимателей (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до 1млн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 xml:space="preserve">под 3 % с залогом; под 5% без залога;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shd w:fill="auto" w:val="clear"/>
        </w:rPr>
        <w:t>д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ля всех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- универсальный займ -до 5 млн. руб. под 7% с залогом; без залога — под 9%).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  </w:t>
        <w:tab/>
        <w:t>Сохраняется п</w:t>
      </w:r>
      <w:r>
        <w:rPr>
          <w:rFonts w:ascii="Times New Roman" w:hAnsi="Times New Roman"/>
          <w:sz w:val="28"/>
          <w:szCs w:val="28"/>
          <w:shd w:fill="auto" w:val="clear"/>
        </w:rPr>
        <w:t>оручительство по финансовым договорам малого/среднего бизнеса и самозанятых граждан;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 xml:space="preserve"> лизинг оборудования и другие.</w:t>
      </w:r>
    </w:p>
    <w:p>
      <w:pPr>
        <w:pStyle w:val="Style20"/>
        <w:widowControl/>
        <w:spacing w:lineRule="atLeast" w:line="283" w:before="120" w:after="12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sz w:val="28"/>
          <w:szCs w:val="28"/>
        </w:rPr>
        <w:t xml:space="preserve">Информация </w:t>
      </w:r>
    </w:p>
    <w:p>
      <w:pPr>
        <w:pStyle w:val="Style20"/>
        <w:widowControl/>
        <w:spacing w:lineRule="atLeast" w:line="283" w:before="120" w:after="12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>
      <w:pPr>
        <w:pStyle w:val="Style20"/>
        <w:shd w:val="clear" w:color="auto" w:fill="FFFFFF"/>
        <w:tabs>
          <w:tab w:val="clear" w:pos="720"/>
          <w:tab w:val="left" w:pos="0" w:leader="none"/>
        </w:tabs>
        <w:suppressAutoHyphens w:val="true"/>
        <w:spacing w:lineRule="atLeast" w:line="283" w:before="0" w:after="0"/>
        <w:ind w:lef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Батайске не осуществляют деятельность организации, образующие инфраструктуры поддержки субъектов малого и среднего предпринимательства.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20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349</TotalTime>
  <Application>LibreOffice/7.0.4.2$Windows_X86_64 LibreOffice_project/dcf040e67528d9187c66b2379df5ea4407429775</Application>
  <AppVersion>15.0000</AppVersion>
  <Pages>7</Pages>
  <Words>598</Words>
  <Characters>3936</Characters>
  <CharactersWithSpaces>4362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dcterms:modified xsi:type="dcterms:W3CDTF">2023-03-10T17:56:52Z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